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EE" w:rsidRDefault="00857AEE" w:rsidP="00857AEE">
      <w:pPr>
        <w:rPr>
          <w:sz w:val="28"/>
          <w:szCs w:val="28"/>
        </w:rPr>
      </w:pPr>
      <w:bookmarkStart w:id="0" w:name="_GoBack"/>
      <w:bookmarkEnd w:id="0"/>
    </w:p>
    <w:p w:rsidR="00857AEE" w:rsidRPr="00417C94" w:rsidRDefault="007B2F20" w:rsidP="00417C94">
      <w:pPr>
        <w:tabs>
          <w:tab w:val="left" w:pos="1095"/>
        </w:tabs>
        <w:jc w:val="center"/>
        <w:rPr>
          <w:b/>
          <w:sz w:val="40"/>
          <w:szCs w:val="28"/>
        </w:rPr>
      </w:pPr>
      <w:r w:rsidRPr="00417C94">
        <w:rPr>
          <w:b/>
          <w:sz w:val="40"/>
          <w:szCs w:val="28"/>
        </w:rPr>
        <w:t>LES PROGRAMMES 2O16 D’ENSEIGNEMENT DU CREOLE AU CYCLE 2</w:t>
      </w:r>
    </w:p>
    <w:p w:rsidR="00857AEE" w:rsidRPr="00857AEE" w:rsidRDefault="00857AEE" w:rsidP="00857AEE">
      <w:pPr>
        <w:pStyle w:val="Paragraphedeliste"/>
        <w:numPr>
          <w:ilvl w:val="0"/>
          <w:numId w:val="12"/>
        </w:numPr>
        <w:tabs>
          <w:tab w:val="left" w:pos="1095"/>
        </w:tabs>
        <w:rPr>
          <w:b/>
          <w:sz w:val="28"/>
          <w:szCs w:val="28"/>
        </w:rPr>
      </w:pPr>
      <w:r>
        <w:rPr>
          <w:b/>
          <w:sz w:val="28"/>
          <w:szCs w:val="28"/>
        </w:rPr>
        <w:t>Lien avec le socle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4"/>
        <w:gridCol w:w="5740"/>
      </w:tblGrid>
      <w:tr w:rsidR="00857AEE" w:rsidRPr="0021588D" w:rsidTr="008C555E">
        <w:tc>
          <w:tcPr>
            <w:tcW w:w="8425" w:type="dxa"/>
            <w:shd w:val="clear" w:color="auto" w:fill="DAEEF3"/>
          </w:tcPr>
          <w:p w:rsidR="00857AEE" w:rsidRPr="0021588D" w:rsidRDefault="00857AEE" w:rsidP="008C555E">
            <w:pPr>
              <w:spacing w:after="0" w:line="240" w:lineRule="auto"/>
              <w:rPr>
                <w:rFonts w:cs="Calibri"/>
                <w:b/>
                <w:sz w:val="24"/>
                <w:szCs w:val="24"/>
              </w:rPr>
            </w:pPr>
            <w:r>
              <w:rPr>
                <w:rFonts w:cs="Calibri"/>
                <w:b/>
                <w:sz w:val="24"/>
                <w:szCs w:val="24"/>
              </w:rPr>
              <w:t>Activités langagières et C</w:t>
            </w:r>
            <w:r w:rsidRPr="0021588D">
              <w:rPr>
                <w:rFonts w:cs="Calibri"/>
                <w:b/>
                <w:sz w:val="24"/>
                <w:szCs w:val="24"/>
              </w:rPr>
              <w:t>ompétences travaillées</w:t>
            </w:r>
          </w:p>
        </w:tc>
        <w:tc>
          <w:tcPr>
            <w:tcW w:w="5858" w:type="dxa"/>
            <w:shd w:val="clear" w:color="auto" w:fill="DAEEF3"/>
            <w:vAlign w:val="center"/>
          </w:tcPr>
          <w:p w:rsidR="00857AEE" w:rsidRPr="0021588D" w:rsidRDefault="00857AEE" w:rsidP="008C555E">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857AEE" w:rsidRPr="003B72A0" w:rsidTr="008C555E">
        <w:tc>
          <w:tcPr>
            <w:tcW w:w="8425" w:type="dxa"/>
            <w:shd w:val="clear" w:color="auto" w:fill="DAEEF3"/>
          </w:tcPr>
          <w:p w:rsidR="00857AEE" w:rsidRPr="003B72A0" w:rsidRDefault="00857AEE" w:rsidP="008C555E">
            <w:pPr>
              <w:spacing w:after="0" w:line="240" w:lineRule="auto"/>
              <w:jc w:val="both"/>
              <w:rPr>
                <w:rFonts w:eastAsia="Times" w:cs="Calibri"/>
                <w:b/>
                <w:sz w:val="20"/>
                <w:szCs w:val="20"/>
              </w:rPr>
            </w:pPr>
            <w:r w:rsidRPr="003B72A0">
              <w:rPr>
                <w:rFonts w:eastAsia="Times" w:cs="Calibri"/>
                <w:b/>
                <w:sz w:val="20"/>
                <w:szCs w:val="20"/>
              </w:rPr>
              <w:t>Comprendre l’oral</w:t>
            </w:r>
          </w:p>
          <w:p w:rsidR="00857AEE" w:rsidRPr="003B72A0" w:rsidRDefault="00857AEE" w:rsidP="008C555E">
            <w:pPr>
              <w:numPr>
                <w:ilvl w:val="0"/>
                <w:numId w:val="11"/>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857AEE" w:rsidRPr="003B72A0" w:rsidRDefault="00857AEE" w:rsidP="008C555E">
            <w:pPr>
              <w:spacing w:after="0" w:line="240" w:lineRule="auto"/>
              <w:ind w:left="720"/>
              <w:jc w:val="both"/>
              <w:rPr>
                <w:rFonts w:eastAsia="Times" w:cs="Calibri"/>
                <w:sz w:val="20"/>
                <w:szCs w:val="20"/>
              </w:rPr>
            </w:pPr>
          </w:p>
        </w:tc>
        <w:tc>
          <w:tcPr>
            <w:tcW w:w="5858" w:type="dxa"/>
            <w:shd w:val="clear" w:color="auto" w:fill="DAEEF3"/>
            <w:vAlign w:val="center"/>
          </w:tcPr>
          <w:p w:rsidR="00857AEE" w:rsidRPr="003B72A0" w:rsidRDefault="00857AEE" w:rsidP="008C555E">
            <w:pPr>
              <w:spacing w:after="0" w:line="240" w:lineRule="auto"/>
              <w:jc w:val="center"/>
              <w:rPr>
                <w:rFonts w:cs="Calibri"/>
                <w:sz w:val="20"/>
              </w:rPr>
            </w:pPr>
            <w:r w:rsidRPr="003B72A0">
              <w:rPr>
                <w:rFonts w:cs="Calibri"/>
                <w:sz w:val="20"/>
              </w:rPr>
              <w:t>1, 2</w:t>
            </w:r>
          </w:p>
        </w:tc>
      </w:tr>
      <w:tr w:rsidR="00857AEE" w:rsidRPr="003B72A0" w:rsidTr="008C555E">
        <w:tc>
          <w:tcPr>
            <w:tcW w:w="8425" w:type="dxa"/>
            <w:shd w:val="clear" w:color="auto" w:fill="DAEEF3"/>
          </w:tcPr>
          <w:p w:rsidR="00857AEE" w:rsidRPr="003B72A0" w:rsidRDefault="00857AEE" w:rsidP="008C555E">
            <w:pPr>
              <w:spacing w:after="0" w:line="240" w:lineRule="auto"/>
              <w:jc w:val="both"/>
              <w:rPr>
                <w:rFonts w:cs="Calibri"/>
                <w:b/>
                <w:sz w:val="20"/>
              </w:rPr>
            </w:pPr>
            <w:r w:rsidRPr="003B72A0">
              <w:rPr>
                <w:rFonts w:cs="Calibri"/>
                <w:b/>
                <w:sz w:val="20"/>
              </w:rPr>
              <w:t>S’exprimer oralement en continu</w:t>
            </w:r>
          </w:p>
          <w:p w:rsidR="00857AEE" w:rsidRPr="003B72A0" w:rsidRDefault="00857AEE" w:rsidP="008C555E">
            <w:pPr>
              <w:numPr>
                <w:ilvl w:val="0"/>
                <w:numId w:val="11"/>
              </w:numPr>
              <w:spacing w:after="0" w:line="240" w:lineRule="auto"/>
              <w:jc w:val="both"/>
              <w:rPr>
                <w:rFonts w:cs="Calibri"/>
                <w:sz w:val="20"/>
              </w:rPr>
            </w:pPr>
            <w:r w:rsidRPr="003B72A0">
              <w:rPr>
                <w:rFonts w:cs="Calibri"/>
                <w:sz w:val="20"/>
              </w:rPr>
              <w:t>En s’appuyant sur un modèle, réciter, se décrire, lire ou raconter.</w:t>
            </w:r>
          </w:p>
          <w:p w:rsidR="00857AEE" w:rsidRPr="003B72A0" w:rsidRDefault="00857AEE" w:rsidP="008C555E">
            <w:pPr>
              <w:spacing w:after="0" w:line="240" w:lineRule="auto"/>
              <w:ind w:left="720"/>
              <w:jc w:val="both"/>
              <w:rPr>
                <w:rFonts w:cs="Calibri"/>
                <w:sz w:val="20"/>
              </w:rPr>
            </w:pPr>
          </w:p>
        </w:tc>
        <w:tc>
          <w:tcPr>
            <w:tcW w:w="5858" w:type="dxa"/>
            <w:shd w:val="clear" w:color="auto" w:fill="DAEEF3"/>
            <w:vAlign w:val="center"/>
          </w:tcPr>
          <w:p w:rsidR="00857AEE" w:rsidRPr="003B72A0" w:rsidRDefault="00857AEE" w:rsidP="008C555E">
            <w:pPr>
              <w:spacing w:after="0" w:line="240" w:lineRule="auto"/>
              <w:jc w:val="center"/>
              <w:rPr>
                <w:rFonts w:cs="Calibri"/>
                <w:sz w:val="20"/>
              </w:rPr>
            </w:pPr>
            <w:r w:rsidRPr="003B72A0">
              <w:rPr>
                <w:rFonts w:cs="Calibri"/>
                <w:sz w:val="20"/>
              </w:rPr>
              <w:t>1, 2</w:t>
            </w:r>
          </w:p>
        </w:tc>
      </w:tr>
      <w:tr w:rsidR="00857AEE" w:rsidRPr="003B72A0" w:rsidTr="008C555E">
        <w:tc>
          <w:tcPr>
            <w:tcW w:w="8425" w:type="dxa"/>
            <w:shd w:val="clear" w:color="auto" w:fill="DAEEF3"/>
          </w:tcPr>
          <w:p w:rsidR="00857AEE" w:rsidRPr="003B72A0" w:rsidRDefault="00857AEE" w:rsidP="008C555E">
            <w:pPr>
              <w:spacing w:after="0" w:line="240" w:lineRule="auto"/>
              <w:jc w:val="both"/>
              <w:rPr>
                <w:rFonts w:cs="Calibri"/>
                <w:b/>
                <w:sz w:val="20"/>
              </w:rPr>
            </w:pPr>
            <w:r w:rsidRPr="003B72A0">
              <w:rPr>
                <w:rFonts w:cs="Calibri"/>
                <w:b/>
                <w:sz w:val="20"/>
              </w:rPr>
              <w:t>Prendre part à une conversation</w:t>
            </w:r>
          </w:p>
          <w:p w:rsidR="00857AEE" w:rsidRPr="003B72A0" w:rsidRDefault="00857AEE" w:rsidP="008C555E">
            <w:pPr>
              <w:numPr>
                <w:ilvl w:val="0"/>
                <w:numId w:val="11"/>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857AEE" w:rsidRPr="003B72A0" w:rsidRDefault="00857AEE" w:rsidP="008C555E">
            <w:pPr>
              <w:spacing w:after="0" w:line="240" w:lineRule="auto"/>
              <w:ind w:left="720"/>
              <w:jc w:val="both"/>
              <w:rPr>
                <w:rFonts w:eastAsia="Times" w:cs="Calibri"/>
                <w:sz w:val="20"/>
                <w:szCs w:val="20"/>
              </w:rPr>
            </w:pPr>
          </w:p>
        </w:tc>
        <w:tc>
          <w:tcPr>
            <w:tcW w:w="5858" w:type="dxa"/>
            <w:shd w:val="clear" w:color="auto" w:fill="DAEEF3"/>
            <w:vAlign w:val="center"/>
          </w:tcPr>
          <w:p w:rsidR="00857AEE" w:rsidRPr="003B72A0" w:rsidRDefault="00857AEE" w:rsidP="008C555E">
            <w:pPr>
              <w:spacing w:after="0" w:line="240" w:lineRule="auto"/>
              <w:jc w:val="center"/>
              <w:rPr>
                <w:rFonts w:cs="Calibri"/>
                <w:sz w:val="20"/>
              </w:rPr>
            </w:pPr>
            <w:r w:rsidRPr="003B72A0">
              <w:rPr>
                <w:rFonts w:cs="Calibri"/>
                <w:sz w:val="20"/>
              </w:rPr>
              <w:t>1, 2, 3</w:t>
            </w:r>
          </w:p>
        </w:tc>
      </w:tr>
      <w:tr w:rsidR="00857AEE" w:rsidRPr="003B72A0" w:rsidTr="008C555E">
        <w:tc>
          <w:tcPr>
            <w:tcW w:w="8425" w:type="dxa"/>
            <w:shd w:val="clear" w:color="auto" w:fill="DAEEF3"/>
          </w:tcPr>
          <w:p w:rsidR="00857AEE" w:rsidRPr="003B72A0" w:rsidRDefault="00857AEE" w:rsidP="008C555E">
            <w:pPr>
              <w:spacing w:after="0" w:line="240" w:lineRule="auto"/>
              <w:ind w:left="720"/>
              <w:jc w:val="both"/>
              <w:rPr>
                <w:rFonts w:cs="Calibri"/>
                <w:sz w:val="20"/>
              </w:rPr>
            </w:pPr>
          </w:p>
        </w:tc>
        <w:tc>
          <w:tcPr>
            <w:tcW w:w="5858" w:type="dxa"/>
            <w:shd w:val="clear" w:color="auto" w:fill="DAEEF3"/>
            <w:vAlign w:val="center"/>
          </w:tcPr>
          <w:p w:rsidR="00857AEE" w:rsidRPr="003B72A0" w:rsidRDefault="00857AEE" w:rsidP="008C555E">
            <w:pPr>
              <w:spacing w:after="0" w:line="240" w:lineRule="auto"/>
              <w:jc w:val="center"/>
              <w:rPr>
                <w:rFonts w:cs="Calibri"/>
                <w:sz w:val="20"/>
              </w:rPr>
            </w:pPr>
          </w:p>
        </w:tc>
      </w:tr>
      <w:tr w:rsidR="00857AEE" w:rsidRPr="003B72A0" w:rsidTr="008C555E">
        <w:trPr>
          <w:trHeight w:val="889"/>
        </w:trPr>
        <w:tc>
          <w:tcPr>
            <w:tcW w:w="8425" w:type="dxa"/>
            <w:shd w:val="clear" w:color="auto" w:fill="DAEEF3"/>
          </w:tcPr>
          <w:p w:rsidR="00857AEE" w:rsidRPr="003B72A0" w:rsidRDefault="00857AEE" w:rsidP="008C555E">
            <w:pPr>
              <w:spacing w:after="0" w:line="240" w:lineRule="auto"/>
              <w:jc w:val="both"/>
              <w:rPr>
                <w:rFonts w:cs="Calibri"/>
                <w:b/>
                <w:sz w:val="20"/>
              </w:rPr>
            </w:pPr>
            <w:r w:rsidRPr="003B72A0">
              <w:rPr>
                <w:rFonts w:cs="Calibri"/>
                <w:b/>
                <w:sz w:val="20"/>
              </w:rPr>
              <w:t>Découvrir quelques aspects culturels d’une langue vivante étrangère et régionale</w:t>
            </w:r>
          </w:p>
          <w:p w:rsidR="00857AEE" w:rsidRPr="003B72A0" w:rsidRDefault="00857AEE" w:rsidP="008C555E">
            <w:pPr>
              <w:numPr>
                <w:ilvl w:val="0"/>
                <w:numId w:val="11"/>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rPr>
              <w:t xml:space="preserve">grands repères culturels </w:t>
            </w:r>
            <w:r w:rsidRPr="003B72A0">
              <w:rPr>
                <w:rFonts w:cs="Calibri"/>
                <w:sz w:val="20"/>
              </w:rPr>
              <w:t>de l’environnement quotidien</w:t>
            </w:r>
            <w:r w:rsidRPr="003B72A0">
              <w:rPr>
                <w:rFonts w:eastAsia="Times New Roman" w:cs="Arial"/>
                <w:bCs/>
                <w:sz w:val="20"/>
                <w:szCs w:val="20"/>
              </w:rPr>
              <w:t xml:space="preserve"> des élèves du même âge dans les pays ou régions étudiés.</w:t>
            </w:r>
          </w:p>
        </w:tc>
        <w:tc>
          <w:tcPr>
            <w:tcW w:w="5858" w:type="dxa"/>
            <w:shd w:val="clear" w:color="auto" w:fill="DAEEF3"/>
            <w:vAlign w:val="center"/>
          </w:tcPr>
          <w:p w:rsidR="00857AEE" w:rsidRPr="003B72A0" w:rsidRDefault="00857AEE" w:rsidP="008C555E">
            <w:pPr>
              <w:spacing w:after="0" w:line="240" w:lineRule="auto"/>
              <w:jc w:val="center"/>
              <w:rPr>
                <w:rFonts w:cs="Calibri"/>
                <w:sz w:val="20"/>
              </w:rPr>
            </w:pPr>
            <w:r w:rsidRPr="003B72A0">
              <w:rPr>
                <w:rFonts w:cs="Calibri"/>
                <w:sz w:val="20"/>
              </w:rPr>
              <w:t>1, 2, 3, 5</w:t>
            </w:r>
          </w:p>
        </w:tc>
      </w:tr>
    </w:tbl>
    <w:p w:rsidR="003963E0" w:rsidRDefault="003963E0" w:rsidP="00857AEE">
      <w:pPr>
        <w:tabs>
          <w:tab w:val="left" w:pos="1095"/>
        </w:tabs>
        <w:rPr>
          <w:sz w:val="28"/>
          <w:szCs w:val="28"/>
        </w:rPr>
      </w:pPr>
    </w:p>
    <w:p w:rsidR="00857AEE" w:rsidRPr="00857AEE" w:rsidRDefault="00857AEE" w:rsidP="00857AEE">
      <w:pPr>
        <w:pStyle w:val="Paragraphedeliste"/>
        <w:numPr>
          <w:ilvl w:val="0"/>
          <w:numId w:val="12"/>
        </w:numPr>
        <w:tabs>
          <w:tab w:val="left" w:pos="1095"/>
        </w:tabs>
        <w:rPr>
          <w:b/>
          <w:sz w:val="28"/>
          <w:szCs w:val="28"/>
        </w:rPr>
      </w:pPr>
      <w:r w:rsidRPr="00857AEE">
        <w:rPr>
          <w:b/>
          <w:sz w:val="28"/>
          <w:szCs w:val="28"/>
        </w:rPr>
        <w:t>Lien avec le CE</w:t>
      </w:r>
      <w:r w:rsidR="00DC2741">
        <w:rPr>
          <w:b/>
          <w:sz w:val="28"/>
          <w:szCs w:val="28"/>
        </w:rPr>
        <w:t>C</w:t>
      </w:r>
      <w:r w:rsidRPr="00857AEE">
        <w:rPr>
          <w:b/>
          <w:sz w:val="28"/>
          <w:szCs w:val="28"/>
        </w:rPr>
        <w:t>RL</w:t>
      </w:r>
      <w:r w:rsidR="00956761">
        <w:rPr>
          <w:b/>
          <w:sz w:val="28"/>
          <w:szCs w:val="28"/>
        </w:rPr>
        <w:t xml:space="preserve"> </w:t>
      </w:r>
      <w:r w:rsidR="00956761" w:rsidRPr="00956761">
        <w:rPr>
          <w:sz w:val="28"/>
          <w:szCs w:val="28"/>
        </w:rPr>
        <w:t>(</w:t>
      </w:r>
      <w:r w:rsidR="00956761" w:rsidRPr="00956761">
        <w:rPr>
          <w:b/>
          <w:sz w:val="28"/>
          <w:szCs w:val="28"/>
        </w:rPr>
        <w:t>C</w:t>
      </w:r>
      <w:r w:rsidR="00956761" w:rsidRPr="00956761">
        <w:rPr>
          <w:sz w:val="28"/>
          <w:szCs w:val="28"/>
        </w:rPr>
        <w:t xml:space="preserve">adre </w:t>
      </w:r>
      <w:r w:rsidR="00956761" w:rsidRPr="00956761">
        <w:rPr>
          <w:b/>
          <w:sz w:val="28"/>
          <w:szCs w:val="28"/>
        </w:rPr>
        <w:t>E</w:t>
      </w:r>
      <w:r w:rsidR="00956761" w:rsidRPr="00956761">
        <w:rPr>
          <w:sz w:val="28"/>
          <w:szCs w:val="28"/>
        </w:rPr>
        <w:t xml:space="preserve">uropéen </w:t>
      </w:r>
      <w:r w:rsidR="00956761" w:rsidRPr="00956761">
        <w:rPr>
          <w:b/>
          <w:sz w:val="28"/>
          <w:szCs w:val="28"/>
        </w:rPr>
        <w:t>C</w:t>
      </w:r>
      <w:r w:rsidR="00956761" w:rsidRPr="00956761">
        <w:rPr>
          <w:sz w:val="28"/>
          <w:szCs w:val="28"/>
        </w:rPr>
        <w:t xml:space="preserve">ommun de </w:t>
      </w:r>
      <w:r w:rsidR="00956761" w:rsidRPr="00956761">
        <w:rPr>
          <w:b/>
          <w:sz w:val="28"/>
          <w:szCs w:val="28"/>
        </w:rPr>
        <w:t>R</w:t>
      </w:r>
      <w:r w:rsidR="00956761" w:rsidRPr="00956761">
        <w:rPr>
          <w:sz w:val="28"/>
          <w:szCs w:val="28"/>
        </w:rPr>
        <w:t xml:space="preserve">éférence des </w:t>
      </w:r>
      <w:r w:rsidR="00956761" w:rsidRPr="00956761">
        <w:rPr>
          <w:b/>
          <w:sz w:val="28"/>
          <w:szCs w:val="28"/>
        </w:rPr>
        <w:t>L</w:t>
      </w:r>
      <w:r w:rsidR="00956761" w:rsidRPr="00956761">
        <w:rPr>
          <w:sz w:val="28"/>
          <w:szCs w:val="28"/>
        </w:rPr>
        <w:t>angues)</w:t>
      </w:r>
    </w:p>
    <w:tbl>
      <w:tblPr>
        <w:tblStyle w:val="Grilledutableau"/>
        <w:tblpPr w:leftFromText="141" w:rightFromText="141" w:horzAnchor="margin" w:tblpXSpec="center" w:tblpY="435"/>
        <w:tblW w:w="15735" w:type="dxa"/>
        <w:tblLayout w:type="fixed"/>
        <w:tblLook w:val="04A0" w:firstRow="1" w:lastRow="0" w:firstColumn="1" w:lastColumn="0" w:noHBand="0" w:noVBand="1"/>
      </w:tblPr>
      <w:tblGrid>
        <w:gridCol w:w="5599"/>
        <w:gridCol w:w="4892"/>
        <w:gridCol w:w="5244"/>
      </w:tblGrid>
      <w:tr w:rsidR="00586DB1" w:rsidTr="006726F9">
        <w:tc>
          <w:tcPr>
            <w:tcW w:w="5599" w:type="dxa"/>
          </w:tcPr>
          <w:p w:rsidR="00586DB1" w:rsidRDefault="00586DB1" w:rsidP="006726F9">
            <w:pPr>
              <w:rPr>
                <w:b/>
                <w:sz w:val="24"/>
                <w:szCs w:val="24"/>
              </w:rPr>
            </w:pPr>
            <w:r>
              <w:rPr>
                <w:b/>
                <w:sz w:val="24"/>
                <w:szCs w:val="24"/>
              </w:rPr>
              <w:lastRenderedPageBreak/>
              <w:t>Compétences à développer en LVR créole :</w:t>
            </w:r>
          </w:p>
          <w:p w:rsidR="00586DB1" w:rsidRDefault="00586DB1" w:rsidP="006726F9">
            <w:pPr>
              <w:rPr>
                <w:b/>
                <w:sz w:val="24"/>
                <w:szCs w:val="24"/>
              </w:rPr>
            </w:pPr>
            <w:r>
              <w:rPr>
                <w:b/>
                <w:sz w:val="24"/>
                <w:szCs w:val="24"/>
              </w:rPr>
              <w:t xml:space="preserve">Niveau A1 du cadre européen de référence des langues </w:t>
            </w:r>
          </w:p>
        </w:tc>
        <w:tc>
          <w:tcPr>
            <w:tcW w:w="4892" w:type="dxa"/>
            <w:vMerge w:val="restart"/>
          </w:tcPr>
          <w:p w:rsidR="00586DB1" w:rsidRDefault="00586DB1" w:rsidP="006726F9">
            <w:pPr>
              <w:autoSpaceDE w:val="0"/>
              <w:autoSpaceDN w:val="0"/>
              <w:adjustRightInd w:val="0"/>
              <w:rPr>
                <w:rFonts w:ascii="AGaramondPro-Bold" w:hAnsi="AGaramondPro-Bold" w:cs="AGaramondPro-Bold"/>
                <w:b/>
                <w:bCs/>
              </w:rPr>
            </w:pPr>
            <w:r>
              <w:rPr>
                <w:rFonts w:ascii="AGaramondPro-Bold" w:hAnsi="AGaramondPro-Bold" w:cs="AGaramondPro-Bold"/>
                <w:b/>
                <w:bCs/>
              </w:rPr>
              <w:t>Exemples de situations, activités et ressources pour l’élève</w:t>
            </w:r>
          </w:p>
          <w:p w:rsidR="00586DB1" w:rsidRDefault="00586DB1" w:rsidP="006726F9">
            <w:pPr>
              <w:autoSpaceDE w:val="0"/>
              <w:autoSpaceDN w:val="0"/>
              <w:adjustRightInd w:val="0"/>
              <w:rPr>
                <w:b/>
                <w:sz w:val="24"/>
                <w:szCs w:val="24"/>
              </w:rPr>
            </w:pPr>
            <w:r>
              <w:rPr>
                <w:rFonts w:ascii="AGaramondPro-Bold" w:hAnsi="AGaramondPro-Bold" w:cs="AGaramondPro-Bold"/>
                <w:b/>
                <w:bCs/>
              </w:rPr>
              <w:t>Repères de progressivité</w:t>
            </w:r>
          </w:p>
        </w:tc>
        <w:tc>
          <w:tcPr>
            <w:tcW w:w="5244" w:type="dxa"/>
            <w:vMerge w:val="restart"/>
          </w:tcPr>
          <w:p w:rsidR="00586DB1" w:rsidRDefault="00586DB1" w:rsidP="006726F9">
            <w:pPr>
              <w:rPr>
                <w:b/>
                <w:sz w:val="24"/>
                <w:szCs w:val="24"/>
              </w:rPr>
            </w:pPr>
            <w:r>
              <w:rPr>
                <w:b/>
                <w:sz w:val="24"/>
                <w:szCs w:val="24"/>
              </w:rPr>
              <w:t>Croisement des enseignements</w:t>
            </w:r>
          </w:p>
          <w:p w:rsidR="00586DB1" w:rsidRDefault="00732992" w:rsidP="006726F9">
            <w:pPr>
              <w:rPr>
                <w:b/>
                <w:sz w:val="24"/>
                <w:szCs w:val="24"/>
              </w:rPr>
            </w:pPr>
            <w:r>
              <w:rPr>
                <w:b/>
                <w:sz w:val="24"/>
                <w:szCs w:val="24"/>
              </w:rPr>
              <w:t>Quelques p</w:t>
            </w:r>
            <w:r w:rsidR="00586DB1">
              <w:rPr>
                <w:b/>
                <w:sz w:val="24"/>
                <w:szCs w:val="24"/>
              </w:rPr>
              <w:t xml:space="preserve">istes pour la démarche contrastive en contexte martiniquais </w:t>
            </w:r>
          </w:p>
        </w:tc>
      </w:tr>
      <w:tr w:rsidR="00586DB1" w:rsidTr="006726F9">
        <w:tc>
          <w:tcPr>
            <w:tcW w:w="5599" w:type="dxa"/>
          </w:tcPr>
          <w:p w:rsidR="00586DB1" w:rsidRDefault="00586DB1" w:rsidP="006726F9">
            <w:pPr>
              <w:rPr>
                <w:b/>
                <w:sz w:val="24"/>
                <w:szCs w:val="24"/>
              </w:rPr>
            </w:pPr>
            <w:r>
              <w:rPr>
                <w:b/>
                <w:sz w:val="24"/>
                <w:szCs w:val="24"/>
              </w:rPr>
              <w:t>Compétences langagières  et culturelles</w:t>
            </w:r>
          </w:p>
        </w:tc>
        <w:tc>
          <w:tcPr>
            <w:tcW w:w="4892" w:type="dxa"/>
            <w:vMerge/>
          </w:tcPr>
          <w:p w:rsidR="00586DB1" w:rsidRDefault="00586DB1" w:rsidP="006726F9">
            <w:pPr>
              <w:rPr>
                <w:b/>
                <w:sz w:val="24"/>
                <w:szCs w:val="24"/>
              </w:rPr>
            </w:pPr>
          </w:p>
        </w:tc>
        <w:tc>
          <w:tcPr>
            <w:tcW w:w="5244" w:type="dxa"/>
            <w:vMerge/>
          </w:tcPr>
          <w:p w:rsidR="00586DB1" w:rsidRDefault="00586DB1" w:rsidP="006726F9">
            <w:pPr>
              <w:rPr>
                <w:b/>
                <w:sz w:val="24"/>
                <w:szCs w:val="24"/>
              </w:rPr>
            </w:pPr>
          </w:p>
        </w:tc>
      </w:tr>
      <w:tr w:rsidR="00B143D2" w:rsidTr="006726F9">
        <w:tc>
          <w:tcPr>
            <w:tcW w:w="5599" w:type="dxa"/>
          </w:tcPr>
          <w:p w:rsidR="00B836B6" w:rsidRPr="00417C94" w:rsidRDefault="00B836B6" w:rsidP="006726F9">
            <w:pPr>
              <w:pStyle w:val="Paragraphedeliste"/>
              <w:numPr>
                <w:ilvl w:val="0"/>
                <w:numId w:val="10"/>
              </w:numPr>
              <w:jc w:val="both"/>
              <w:rPr>
                <w:rFonts w:ascii="Arial Narrow" w:hAnsi="Arial Narrow"/>
                <w:b/>
                <w:sz w:val="24"/>
                <w:szCs w:val="24"/>
              </w:rPr>
            </w:pPr>
            <w:r w:rsidRPr="00417C94">
              <w:rPr>
                <w:rFonts w:ascii="Arial Narrow" w:hAnsi="Arial Narrow"/>
                <w:b/>
                <w:sz w:val="24"/>
                <w:szCs w:val="24"/>
                <w:u w:val="single"/>
              </w:rPr>
              <w:t>Comprendre à l’oral </w:t>
            </w:r>
            <w:r w:rsidRPr="00417C94">
              <w:rPr>
                <w:rFonts w:ascii="Arial Narrow" w:hAnsi="Arial Narrow"/>
                <w:b/>
                <w:sz w:val="24"/>
                <w:szCs w:val="24"/>
              </w:rPr>
              <w:t xml:space="preserve">: </w:t>
            </w:r>
          </w:p>
          <w:p w:rsidR="00CC74E3" w:rsidRDefault="00CC74E3" w:rsidP="006726F9">
            <w:pPr>
              <w:autoSpaceDE w:val="0"/>
              <w:autoSpaceDN w:val="0"/>
              <w:adjustRightInd w:val="0"/>
              <w:rPr>
                <w:rFonts w:ascii="Arial Narrow" w:eastAsia="AGaramondPro-Regular" w:hAnsi="Arial Narrow" w:cs="AGaramondPro-Regular"/>
                <w:b/>
              </w:rPr>
            </w:pPr>
            <w:r w:rsidRPr="00417C94">
              <w:rPr>
                <w:rFonts w:ascii="Arial Narrow" w:eastAsia="AGaramondPro-Regular" w:hAnsi="Arial Narrow" w:cs="AGaramondPro-Regular"/>
                <w:b/>
              </w:rPr>
              <w:t>Comprendre des mots familiers et des expressions très courantes au sujet de soi, de sa famille et de l’environnement concret et immédiat, si les gens parlent lentement et distinctement.</w:t>
            </w:r>
          </w:p>
          <w:p w:rsidR="00417C94" w:rsidRPr="00417C94" w:rsidRDefault="00417C94" w:rsidP="006726F9">
            <w:pPr>
              <w:autoSpaceDE w:val="0"/>
              <w:autoSpaceDN w:val="0"/>
              <w:adjustRightInd w:val="0"/>
              <w:rPr>
                <w:rFonts w:ascii="Arial Narrow" w:hAnsi="Arial Narrow"/>
                <w:b/>
                <w:sz w:val="24"/>
                <w:szCs w:val="24"/>
              </w:rPr>
            </w:pPr>
          </w:p>
          <w:p w:rsidR="00027A5F" w:rsidRDefault="00027A5F" w:rsidP="006726F9">
            <w:pPr>
              <w:pStyle w:val="Paragraphedeliste"/>
              <w:ind w:left="0" w:hanging="41"/>
              <w:jc w:val="both"/>
              <w:rPr>
                <w:rFonts w:ascii="Arial Narrow" w:hAnsi="Arial Narrow"/>
                <w:szCs w:val="24"/>
              </w:rPr>
            </w:pPr>
            <w:r w:rsidRPr="00417C94">
              <w:rPr>
                <w:rFonts w:ascii="Arial Narrow" w:hAnsi="Arial Narrow"/>
                <w:szCs w:val="24"/>
              </w:rPr>
              <w:t>1</w:t>
            </w:r>
            <w:r w:rsidR="00CC74E3" w:rsidRPr="00417C94">
              <w:rPr>
                <w:rFonts w:ascii="Arial Narrow" w:hAnsi="Arial Narrow"/>
                <w:szCs w:val="24"/>
              </w:rPr>
              <w:t>.1</w:t>
            </w:r>
            <w:r w:rsidR="00417C94">
              <w:rPr>
                <w:rFonts w:ascii="Arial Narrow" w:hAnsi="Arial Narrow"/>
                <w:szCs w:val="24"/>
              </w:rPr>
              <w:t xml:space="preserve"> </w:t>
            </w:r>
            <w:r w:rsidR="00B836B6" w:rsidRPr="00417C94">
              <w:rPr>
                <w:rFonts w:ascii="Arial Narrow" w:hAnsi="Arial Narrow"/>
                <w:szCs w:val="24"/>
              </w:rPr>
              <w:t>Comprendre des consignes de classe</w:t>
            </w:r>
          </w:p>
          <w:p w:rsidR="00417C94" w:rsidRPr="00417C94" w:rsidRDefault="00417C94" w:rsidP="006726F9">
            <w:pPr>
              <w:pStyle w:val="Paragraphedeliste"/>
              <w:ind w:left="0" w:hanging="41"/>
              <w:jc w:val="both"/>
              <w:rPr>
                <w:rFonts w:ascii="Arial Narrow" w:hAnsi="Arial Narrow"/>
                <w:szCs w:val="24"/>
              </w:rPr>
            </w:pPr>
          </w:p>
          <w:p w:rsidR="006519EF" w:rsidRDefault="006519EF" w:rsidP="00417C94">
            <w:pPr>
              <w:pStyle w:val="Paragraphedeliste"/>
              <w:numPr>
                <w:ilvl w:val="1"/>
                <w:numId w:val="10"/>
              </w:numPr>
              <w:ind w:left="284"/>
              <w:jc w:val="both"/>
              <w:rPr>
                <w:rFonts w:ascii="Arial Narrow" w:eastAsia="AGaramondPro-Regular" w:hAnsi="Arial Narrow" w:cs="AGaramondPro-Regular"/>
              </w:rPr>
            </w:pPr>
            <w:r w:rsidRPr="00417C94">
              <w:rPr>
                <w:rFonts w:ascii="Arial Narrow" w:eastAsia="AGaramondPro-Regular" w:hAnsi="Arial Narrow" w:cs="AGaramondPro-Regular"/>
              </w:rPr>
              <w:t>Utiliser quelques mots familiers et quelques</w:t>
            </w:r>
            <w:r w:rsidR="00027A5F" w:rsidRPr="00417C94">
              <w:rPr>
                <w:rFonts w:ascii="Arial Narrow" w:eastAsia="AGaramondPro-Regular" w:hAnsi="Arial Narrow" w:cs="AGaramondPro-Regular"/>
              </w:rPr>
              <w:t xml:space="preserve"> </w:t>
            </w:r>
            <w:r w:rsidRPr="00417C94">
              <w:rPr>
                <w:rFonts w:ascii="Arial Narrow" w:eastAsia="AGaramondPro-Regular" w:hAnsi="Arial Narrow" w:cs="AGaramondPro-Regular"/>
              </w:rPr>
              <w:t xml:space="preserve">expressions </w:t>
            </w:r>
            <w:r w:rsidR="00027A5F" w:rsidRPr="00417C94">
              <w:rPr>
                <w:rFonts w:ascii="Arial Narrow" w:eastAsia="AGaramondPro-Regular" w:hAnsi="Arial Narrow" w:cs="AGaramondPro-Regular"/>
              </w:rPr>
              <w:t>très</w:t>
            </w:r>
            <w:r w:rsidRPr="00417C94">
              <w:rPr>
                <w:rFonts w:ascii="Arial Narrow" w:eastAsia="AGaramondPro-Regular" w:hAnsi="Arial Narrow" w:cs="AGaramondPro-Regular"/>
              </w:rPr>
              <w:t xml:space="preserve"> courantes.</w:t>
            </w:r>
          </w:p>
          <w:p w:rsidR="00417C94" w:rsidRDefault="00417C94" w:rsidP="00417C94">
            <w:pPr>
              <w:pStyle w:val="Paragraphedeliste"/>
              <w:ind w:left="284"/>
              <w:jc w:val="both"/>
              <w:rPr>
                <w:rFonts w:ascii="Arial Narrow" w:eastAsia="AGaramondPro-Regular" w:hAnsi="Arial Narrow" w:cs="AGaramondPro-Regular"/>
              </w:rPr>
            </w:pPr>
          </w:p>
          <w:p w:rsidR="006519EF" w:rsidRPr="00417C94" w:rsidRDefault="006519EF" w:rsidP="00417C94">
            <w:pPr>
              <w:pStyle w:val="Paragraphedeliste"/>
              <w:numPr>
                <w:ilvl w:val="1"/>
                <w:numId w:val="10"/>
              </w:numPr>
              <w:autoSpaceDE w:val="0"/>
              <w:autoSpaceDN w:val="0"/>
              <w:adjustRightInd w:val="0"/>
              <w:ind w:left="284"/>
              <w:rPr>
                <w:rFonts w:ascii="Arial Narrow" w:eastAsia="AGaramondPro-Regular" w:hAnsi="Arial Narrow" w:cs="AGaramondPro-Regular"/>
              </w:rPr>
            </w:pPr>
            <w:r w:rsidRPr="00417C94">
              <w:rPr>
                <w:rFonts w:ascii="Arial Narrow" w:eastAsia="AGaramondPro-Regular" w:hAnsi="Arial Narrow" w:cs="AGaramondPro-Regular"/>
              </w:rPr>
              <w:t xml:space="preserve">Suivre le fil d’une histoire </w:t>
            </w:r>
            <w:r w:rsidR="00027A5F" w:rsidRPr="00417C94">
              <w:rPr>
                <w:rFonts w:ascii="Arial Narrow" w:eastAsia="AGaramondPro-Regular" w:hAnsi="Arial Narrow" w:cs="AGaramondPro-Regular"/>
              </w:rPr>
              <w:t>très</w:t>
            </w:r>
            <w:r w:rsidRPr="00417C94">
              <w:rPr>
                <w:rFonts w:ascii="Arial Narrow" w:eastAsia="AGaramondPro-Regular" w:hAnsi="Arial Narrow" w:cs="AGaramondPro-Regular"/>
              </w:rPr>
              <w:t xml:space="preserve"> courte.</w:t>
            </w:r>
          </w:p>
          <w:p w:rsidR="00417C94" w:rsidRPr="00417C94" w:rsidRDefault="00417C94" w:rsidP="00417C94">
            <w:pPr>
              <w:pStyle w:val="Paragraphedeliste"/>
              <w:rPr>
                <w:rFonts w:ascii="Arial Narrow" w:eastAsia="AGaramondPro-Regular" w:hAnsi="Arial Narrow" w:cs="AGaramondPro-Regular"/>
              </w:rPr>
            </w:pPr>
          </w:p>
          <w:p w:rsidR="006519EF" w:rsidRPr="00417C94" w:rsidRDefault="00027A5F" w:rsidP="00417C94">
            <w:pPr>
              <w:autoSpaceDE w:val="0"/>
              <w:autoSpaceDN w:val="0"/>
              <w:adjustRightInd w:val="0"/>
              <w:rPr>
                <w:rFonts w:ascii="Arial Narrow" w:eastAsia="AGaramondPro-Regular" w:hAnsi="Arial Narrow" w:cs="AGaramondPro-Regular"/>
              </w:rPr>
            </w:pPr>
            <w:r w:rsidRPr="00417C94">
              <w:rPr>
                <w:rFonts w:ascii="Arial Narrow" w:eastAsia="AGaramondPro-Regular" w:hAnsi="Arial Narrow" w:cs="AGaramondPro-Regular"/>
              </w:rPr>
              <w:t>1</w:t>
            </w:r>
            <w:r w:rsidR="006519EF" w:rsidRPr="00417C94">
              <w:rPr>
                <w:rFonts w:ascii="Arial Narrow" w:eastAsia="AGaramondPro-Regular" w:hAnsi="Arial Narrow" w:cs="AGaramondPro-Regular"/>
              </w:rPr>
              <w:t>.4 Suivre des instructions courtes et simples.</w:t>
            </w:r>
          </w:p>
          <w:p w:rsidR="00027A5F" w:rsidRPr="00417C94" w:rsidRDefault="00027A5F" w:rsidP="006726F9">
            <w:pPr>
              <w:autoSpaceDE w:val="0"/>
              <w:autoSpaceDN w:val="0"/>
              <w:adjustRightInd w:val="0"/>
              <w:rPr>
                <w:rFonts w:ascii="Arial Narrow" w:eastAsia="AGaramondPro-Regular" w:hAnsi="Arial Narrow" w:cs="AGaramondPro-Regular"/>
              </w:rPr>
            </w:pPr>
          </w:p>
          <w:p w:rsidR="006519EF" w:rsidRPr="00417C94" w:rsidRDefault="00027A5F" w:rsidP="006726F9">
            <w:pPr>
              <w:autoSpaceDE w:val="0"/>
              <w:autoSpaceDN w:val="0"/>
              <w:adjustRightInd w:val="0"/>
              <w:rPr>
                <w:rFonts w:ascii="Arial Narrow" w:hAnsi="Arial Narrow"/>
                <w:sz w:val="24"/>
                <w:szCs w:val="24"/>
              </w:rPr>
            </w:pPr>
            <w:r w:rsidRPr="00417C94">
              <w:rPr>
                <w:rFonts w:ascii="Arial Narrow" w:eastAsia="AGaramondPro-Regular" w:hAnsi="Arial Narrow" w:cs="AGaramondPro-Regular"/>
              </w:rPr>
              <w:t>Répertoire</w:t>
            </w:r>
            <w:r w:rsidR="006519EF" w:rsidRPr="00417C94">
              <w:rPr>
                <w:rFonts w:ascii="Arial Narrow" w:eastAsia="AGaramondPro-Regular" w:hAnsi="Arial Narrow" w:cs="AGaramondPro-Regular"/>
              </w:rPr>
              <w:t xml:space="preserve"> </w:t>
            </w:r>
            <w:r w:rsidRPr="00417C94">
              <w:rPr>
                <w:rFonts w:ascii="Arial Narrow" w:eastAsia="AGaramondPro-Regular" w:hAnsi="Arial Narrow" w:cs="AGaramondPro-Regular"/>
              </w:rPr>
              <w:t>élémentaire</w:t>
            </w:r>
            <w:r w:rsidR="006519EF" w:rsidRPr="00417C94">
              <w:rPr>
                <w:rFonts w:ascii="Arial Narrow" w:eastAsia="AGaramondPro-Regular" w:hAnsi="Arial Narrow" w:cs="AGaramondPro-Regular"/>
              </w:rPr>
              <w:t xml:space="preserve"> de mots et</w:t>
            </w:r>
            <w:r w:rsidRPr="00417C94">
              <w:rPr>
                <w:rFonts w:ascii="Arial Narrow" w:eastAsia="AGaramondPro-Regular" w:hAnsi="Arial Narrow" w:cs="AGaramondPro-Regular"/>
              </w:rPr>
              <w:t xml:space="preserve"> </w:t>
            </w:r>
            <w:r w:rsidR="006519EF" w:rsidRPr="00417C94">
              <w:rPr>
                <w:rFonts w:ascii="Arial Narrow" w:eastAsia="AGaramondPro-Regular" w:hAnsi="Arial Narrow" w:cs="AGaramondPro-Regular"/>
              </w:rPr>
              <w:t xml:space="preserve">d’expressions simples relatif </w:t>
            </w:r>
            <w:r w:rsidRPr="00417C94">
              <w:rPr>
                <w:rFonts w:ascii="Arial Narrow" w:eastAsia="AGaramondPro-Regular" w:hAnsi="Arial Narrow" w:cs="AGaramondPro-Regular"/>
              </w:rPr>
              <w:t>à</w:t>
            </w:r>
            <w:r w:rsidR="006519EF" w:rsidRPr="00417C94">
              <w:rPr>
                <w:rFonts w:ascii="Arial Narrow" w:eastAsia="AGaramondPro-Regular" w:hAnsi="Arial Narrow" w:cs="AGaramondPro-Regular"/>
              </w:rPr>
              <w:t xml:space="preserve"> des situations</w:t>
            </w:r>
            <w:r w:rsidRPr="00417C94">
              <w:rPr>
                <w:rFonts w:ascii="Arial Narrow" w:eastAsia="AGaramondPro-Regular" w:hAnsi="Arial Narrow" w:cs="AGaramondPro-Regular"/>
              </w:rPr>
              <w:t xml:space="preserve"> concrètes</w:t>
            </w:r>
            <w:r w:rsidR="006519EF" w:rsidRPr="00417C94">
              <w:rPr>
                <w:rFonts w:ascii="Arial Narrow" w:eastAsia="AGaramondPro-Regular" w:hAnsi="Arial Narrow" w:cs="AGaramondPro-Regular"/>
              </w:rPr>
              <w:t xml:space="preserve"> </w:t>
            </w:r>
            <w:r w:rsidRPr="00417C94">
              <w:rPr>
                <w:rFonts w:ascii="Arial Narrow" w:eastAsia="AGaramondPro-Regular" w:hAnsi="Arial Narrow" w:cs="AGaramondPro-Regular"/>
              </w:rPr>
              <w:t>particulières</w:t>
            </w:r>
            <w:r w:rsidR="006519EF" w:rsidRPr="00417C94">
              <w:rPr>
                <w:rFonts w:ascii="Arial Narrow" w:eastAsia="AGaramondPro-Regular" w:hAnsi="Arial Narrow" w:cs="AGaramondPro-Regular"/>
              </w:rPr>
              <w:t>.</w:t>
            </w:r>
          </w:p>
          <w:p w:rsidR="00B143D2" w:rsidRPr="00417C94" w:rsidRDefault="00B143D2" w:rsidP="006726F9">
            <w:pPr>
              <w:pStyle w:val="Paragraphedeliste"/>
              <w:ind w:left="0" w:hanging="41"/>
              <w:jc w:val="both"/>
              <w:rPr>
                <w:rFonts w:ascii="Arial Narrow" w:hAnsi="Arial Narrow"/>
                <w:b/>
                <w:sz w:val="24"/>
                <w:szCs w:val="24"/>
              </w:rPr>
            </w:pPr>
          </w:p>
        </w:tc>
        <w:tc>
          <w:tcPr>
            <w:tcW w:w="4892" w:type="dxa"/>
          </w:tcPr>
          <w:p w:rsidR="00027A5F" w:rsidRPr="00027A5F" w:rsidRDefault="00027A5F" w:rsidP="006726F9">
            <w:pPr>
              <w:autoSpaceDE w:val="0"/>
              <w:autoSpaceDN w:val="0"/>
              <w:adjustRightInd w:val="0"/>
              <w:rPr>
                <w:rFonts w:ascii="Arial Narrow" w:eastAsia="AGaramondPro-Regular" w:hAnsi="Arial Narrow" w:cs="AGaramondPro-Regular"/>
              </w:rPr>
            </w:pPr>
            <w:r w:rsidRPr="00027A5F">
              <w:rPr>
                <w:rFonts w:ascii="Arial Narrow" w:eastAsia="AGaramondPro-Regular" w:hAnsi="Arial Narrow" w:cs="AGaramondPro-Regular"/>
              </w:rPr>
              <w:t>Activités d’exposition à la langue dans</w:t>
            </w:r>
            <w:r>
              <w:rPr>
                <w:rFonts w:ascii="Arial Narrow" w:eastAsia="AGaramondPro-Regular" w:hAnsi="Arial Narrow" w:cs="AGaramondPro-Regular"/>
              </w:rPr>
              <w:t xml:space="preserve"> d</w:t>
            </w:r>
            <w:r w:rsidRPr="00027A5F">
              <w:rPr>
                <w:rFonts w:ascii="Arial Narrow" w:eastAsia="AGaramondPro-Regular" w:hAnsi="Arial Narrow" w:cs="AGaramondPro-Regular"/>
              </w:rPr>
              <w:t>ivers contextes culturellement identifiables,</w:t>
            </w:r>
          </w:p>
          <w:p w:rsidR="00027A5F" w:rsidRPr="00027A5F" w:rsidRDefault="00027A5F" w:rsidP="006726F9">
            <w:pPr>
              <w:autoSpaceDE w:val="0"/>
              <w:autoSpaceDN w:val="0"/>
              <w:adjustRightInd w:val="0"/>
              <w:rPr>
                <w:rFonts w:ascii="Arial Narrow" w:eastAsia="AGaramondPro-Regular" w:hAnsi="Arial Narrow" w:cs="AGaramondPro-Regular"/>
              </w:rPr>
            </w:pPr>
            <w:r w:rsidRPr="00027A5F">
              <w:rPr>
                <w:rFonts w:ascii="Arial Narrow" w:eastAsia="AGaramondPro-Regular" w:hAnsi="Arial Narrow" w:cs="AGaramondPro-Regular"/>
              </w:rPr>
              <w:t>Correspondant aux préoccupations des élevés de cet âge, en utilisant les outils numériques, en écoutant la lecture d’albums, des comptines ou des chansons, en visionnant de brefs extraits de dessins d’animation, de films pour enfants.</w:t>
            </w:r>
          </w:p>
          <w:p w:rsidR="00027A5F" w:rsidRPr="00027A5F" w:rsidRDefault="00027A5F" w:rsidP="006726F9">
            <w:pPr>
              <w:autoSpaceDE w:val="0"/>
              <w:autoSpaceDN w:val="0"/>
              <w:adjustRightInd w:val="0"/>
              <w:rPr>
                <w:rFonts w:ascii="Arial Narrow" w:eastAsia="AGaramondPro-Regular" w:hAnsi="Arial Narrow" w:cs="AGaramondPro-Regular"/>
              </w:rPr>
            </w:pPr>
            <w:r w:rsidRPr="00027A5F">
              <w:rPr>
                <w:rFonts w:ascii="Arial Narrow" w:eastAsia="AGaramondPro-Regular" w:hAnsi="Arial Narrow" w:cs="AGaramondPro-Regular"/>
              </w:rPr>
              <w:t>Appréhension individuelle du document sonore</w:t>
            </w:r>
            <w:r>
              <w:rPr>
                <w:rFonts w:ascii="Arial Narrow" w:eastAsia="AGaramondPro-Regular" w:hAnsi="Arial Narrow" w:cs="AGaramondPro-Regular"/>
              </w:rPr>
              <w:t xml:space="preserve"> </w:t>
            </w:r>
            <w:r w:rsidRPr="00027A5F">
              <w:rPr>
                <w:rFonts w:ascii="Arial Narrow" w:eastAsia="AGaramondPro-Regular" w:hAnsi="Arial Narrow" w:cs="AGaramondPro-Regular"/>
              </w:rPr>
              <w:t>et mises en commun pour repérer et restituer</w:t>
            </w:r>
            <w:r>
              <w:rPr>
                <w:rFonts w:ascii="Arial Narrow" w:eastAsia="AGaramondPro-Regular" w:hAnsi="Arial Narrow" w:cs="AGaramondPro-Regular"/>
              </w:rPr>
              <w:t xml:space="preserve"> </w:t>
            </w:r>
            <w:r w:rsidRPr="00027A5F">
              <w:rPr>
                <w:rFonts w:ascii="Arial Narrow" w:eastAsia="AGaramondPro-Regular" w:hAnsi="Arial Narrow" w:cs="AGaramondPro-Regular"/>
              </w:rPr>
              <w:t>son sens explicite, sans s’interdire le recours à la</w:t>
            </w:r>
            <w:r>
              <w:rPr>
                <w:rFonts w:ascii="Arial Narrow" w:eastAsia="AGaramondPro-Regular" w:hAnsi="Arial Narrow" w:cs="AGaramondPro-Regular"/>
              </w:rPr>
              <w:t xml:space="preserve"> </w:t>
            </w:r>
            <w:r w:rsidRPr="00027A5F">
              <w:rPr>
                <w:rFonts w:ascii="Arial Narrow" w:eastAsia="AGaramondPro-Regular" w:hAnsi="Arial Narrow" w:cs="AGaramondPro-Regular"/>
              </w:rPr>
              <w:t>langue française si besoin.</w:t>
            </w:r>
          </w:p>
          <w:p w:rsidR="00B143D2" w:rsidRDefault="00027A5F" w:rsidP="006726F9">
            <w:pPr>
              <w:autoSpaceDE w:val="0"/>
              <w:autoSpaceDN w:val="0"/>
              <w:adjustRightInd w:val="0"/>
              <w:rPr>
                <w:rFonts w:ascii="Arial Narrow" w:eastAsia="AGaramondPro-Regular" w:hAnsi="Arial Narrow" w:cs="AGaramondPro-Regular"/>
              </w:rPr>
            </w:pPr>
            <w:r w:rsidRPr="00027A5F">
              <w:rPr>
                <w:rFonts w:ascii="Arial Narrow" w:eastAsia="AGaramondPro-Regular" w:hAnsi="Arial Narrow" w:cs="AGaramondPro-Regular"/>
              </w:rPr>
              <w:t>Repérage de quelques contrastes simples dans le</w:t>
            </w:r>
            <w:r>
              <w:rPr>
                <w:rFonts w:ascii="Arial Narrow" w:eastAsia="AGaramondPro-Regular" w:hAnsi="Arial Narrow" w:cs="AGaramondPro-Regular"/>
              </w:rPr>
              <w:t xml:space="preserve"> </w:t>
            </w:r>
            <w:r w:rsidRPr="00027A5F">
              <w:rPr>
                <w:rFonts w:ascii="Arial Narrow" w:eastAsia="AGaramondPro-Regular" w:hAnsi="Arial Narrow" w:cs="AGaramondPro-Regular"/>
              </w:rPr>
              <w:t>fonctionnement de la langue orale.</w:t>
            </w:r>
          </w:p>
          <w:p w:rsidR="00CC74E3" w:rsidRPr="00417C94" w:rsidRDefault="00CC74E3" w:rsidP="006726F9">
            <w:pPr>
              <w:autoSpaceDE w:val="0"/>
              <w:autoSpaceDN w:val="0"/>
              <w:adjustRightInd w:val="0"/>
              <w:rPr>
                <w:rFonts w:ascii="Arial Narrow" w:eastAsia="AGaramondPro-Regular" w:hAnsi="Arial Narrow" w:cs="AGaramondPro-Regular"/>
                <w:sz w:val="12"/>
              </w:rPr>
            </w:pPr>
          </w:p>
          <w:p w:rsidR="00CC74E3" w:rsidRDefault="00CC74E3" w:rsidP="006726F9">
            <w:pPr>
              <w:autoSpaceDE w:val="0"/>
              <w:autoSpaceDN w:val="0"/>
              <w:adjustRightInd w:val="0"/>
              <w:rPr>
                <w:rFonts w:ascii="Arial Narrow" w:eastAsia="AGaramondPro-Regular" w:hAnsi="Arial Narrow" w:cs="AGaramondPro-Regular"/>
              </w:rPr>
            </w:pPr>
            <w:r w:rsidRPr="00027A5F">
              <w:rPr>
                <w:rFonts w:ascii="Arial Narrow" w:eastAsia="AGaramondPro-Regular" w:hAnsi="Arial Narrow" w:cs="AGaramondPro-Regular"/>
              </w:rPr>
              <w:t xml:space="preserve">Au </w:t>
            </w:r>
            <w:r w:rsidRPr="00027A5F">
              <w:rPr>
                <w:rFonts w:ascii="Arial Narrow" w:eastAsia="AGaramondPro-Regular" w:hAnsi="Arial Narrow" w:cs="AGaramondPro-Bold"/>
                <w:b/>
                <w:bCs/>
              </w:rPr>
              <w:t xml:space="preserve">CP </w:t>
            </w:r>
            <w:r w:rsidRPr="00027A5F">
              <w:rPr>
                <w:rFonts w:ascii="Arial Narrow" w:eastAsia="AGaramondPro-Regular" w:hAnsi="Arial Narrow" w:cs="AGaramondPro-Regular"/>
              </w:rPr>
              <w:t>les élèves découvrent et apprennent à utiliser les consignes de classe, quelques mots familiers</w:t>
            </w:r>
            <w:r>
              <w:rPr>
                <w:rFonts w:ascii="Arial Narrow" w:eastAsia="AGaramondPro-Regular" w:hAnsi="Arial Narrow" w:cs="AGaramondPro-Regular"/>
              </w:rPr>
              <w:t xml:space="preserve"> </w:t>
            </w:r>
            <w:r w:rsidRPr="00027A5F">
              <w:rPr>
                <w:rFonts w:ascii="Arial Narrow" w:eastAsia="AGaramondPro-Regular" w:hAnsi="Arial Narrow" w:cs="AGaramondPro-Regular"/>
              </w:rPr>
              <w:t>et quelques expressions très courantes (formules d’encouragement et de félicitation, nom, âge, formules</w:t>
            </w:r>
            <w:r>
              <w:rPr>
                <w:rFonts w:ascii="Arial Narrow" w:eastAsia="AGaramondPro-Regular" w:hAnsi="Arial Narrow" w:cs="AGaramondPro-Regular"/>
              </w:rPr>
              <w:t xml:space="preserve"> </w:t>
            </w:r>
            <w:r w:rsidRPr="00027A5F">
              <w:rPr>
                <w:rFonts w:ascii="Arial Narrow" w:eastAsia="AGaramondPro-Regular" w:hAnsi="Arial Narrow" w:cs="AGaramondPro-Regular"/>
              </w:rPr>
              <w:t>de politesse). Ils peuvent suivre le fil d’une histoire très courte adaptée a leur âge, avec des aides</w:t>
            </w:r>
            <w:r>
              <w:rPr>
                <w:rFonts w:ascii="Arial Narrow" w:eastAsia="AGaramondPro-Regular" w:hAnsi="Arial Narrow" w:cs="AGaramondPro-Regular"/>
              </w:rPr>
              <w:t xml:space="preserve"> </w:t>
            </w:r>
            <w:r w:rsidRPr="00027A5F">
              <w:rPr>
                <w:rFonts w:ascii="Arial Narrow" w:eastAsia="AGaramondPro-Regular" w:hAnsi="Arial Narrow" w:cs="AGaramondPro-Regular"/>
              </w:rPr>
              <w:t xml:space="preserve">appropriées et des instructions très simples (frapper des mains, se lever…). </w:t>
            </w:r>
          </w:p>
          <w:p w:rsidR="00CC74E3" w:rsidRDefault="00CC74E3" w:rsidP="006726F9">
            <w:pPr>
              <w:autoSpaceDE w:val="0"/>
              <w:autoSpaceDN w:val="0"/>
              <w:adjustRightInd w:val="0"/>
              <w:rPr>
                <w:rFonts w:ascii="Arial Narrow" w:eastAsia="AGaramondPro-Regular" w:hAnsi="Arial Narrow" w:cs="AGaramondPro-Regular"/>
              </w:rPr>
            </w:pPr>
            <w:r w:rsidRPr="00027A5F">
              <w:rPr>
                <w:rFonts w:ascii="Arial Narrow" w:eastAsia="AGaramondPro-Regular" w:hAnsi="Arial Narrow" w:cs="AGaramondPro-Regular"/>
              </w:rPr>
              <w:t xml:space="preserve">Au </w:t>
            </w:r>
            <w:r w:rsidRPr="00027A5F">
              <w:rPr>
                <w:rFonts w:ascii="Arial Narrow" w:eastAsia="AGaramondPro-Regular" w:hAnsi="Arial Narrow" w:cs="AGaramondPro-Bold"/>
                <w:b/>
                <w:bCs/>
              </w:rPr>
              <w:t>CE1</w:t>
            </w:r>
            <w:r w:rsidRPr="00027A5F">
              <w:rPr>
                <w:rFonts w:ascii="Arial Narrow" w:eastAsia="AGaramondPro-Regular" w:hAnsi="Arial Narrow" w:cs="AGaramondPro-Regular"/>
              </w:rPr>
              <w:t>, ils consolident</w:t>
            </w:r>
            <w:r>
              <w:rPr>
                <w:rFonts w:ascii="Arial Narrow" w:eastAsia="AGaramondPro-Regular" w:hAnsi="Arial Narrow" w:cs="AGaramondPro-Regular"/>
              </w:rPr>
              <w:t xml:space="preserve"> </w:t>
            </w:r>
            <w:r w:rsidRPr="00027A5F">
              <w:rPr>
                <w:rFonts w:ascii="Arial Narrow" w:eastAsia="AGaramondPro-Regular" w:hAnsi="Arial Narrow" w:cs="AGaramondPro-Regular"/>
              </w:rPr>
              <w:t>ces connaissances en enrichissant le lexique : ils peuvent comprendre une dizaine de consignes, utiliser</w:t>
            </w:r>
            <w:r>
              <w:rPr>
                <w:rFonts w:ascii="Arial Narrow" w:eastAsia="AGaramondPro-Regular" w:hAnsi="Arial Narrow" w:cs="AGaramondPro-Regular"/>
              </w:rPr>
              <w:t xml:space="preserve"> </w:t>
            </w:r>
            <w:r w:rsidRPr="00027A5F">
              <w:rPr>
                <w:rFonts w:ascii="Arial Narrow" w:eastAsia="AGaramondPro-Regular" w:hAnsi="Arial Narrow" w:cs="AGaramondPro-Regular"/>
              </w:rPr>
              <w:t>des expressions familières et quotidiennes ainsi que des énoncés très simples qui visent a situer</w:t>
            </w:r>
            <w:r>
              <w:rPr>
                <w:rFonts w:ascii="Arial Narrow" w:eastAsia="AGaramondPro-Regular" w:hAnsi="Arial Narrow" w:cs="AGaramondPro-Regular"/>
              </w:rPr>
              <w:t xml:space="preserve"> </w:t>
            </w:r>
            <w:r w:rsidRPr="00027A5F">
              <w:rPr>
                <w:rFonts w:ascii="Arial Narrow" w:eastAsia="AGaramondPro-Regular" w:hAnsi="Arial Narrow" w:cs="AGaramondPro-Regular"/>
              </w:rPr>
              <w:t>et décrire leur environnement proche (lieu d’habitation par exemple). Ils peuvent suivre 3 ou 4 instructions</w:t>
            </w:r>
            <w:r>
              <w:rPr>
                <w:rFonts w:ascii="Arial Narrow" w:eastAsia="AGaramondPro-Regular" w:hAnsi="Arial Narrow" w:cs="AGaramondPro-Regular"/>
              </w:rPr>
              <w:t xml:space="preserve"> </w:t>
            </w:r>
            <w:r w:rsidRPr="00027A5F">
              <w:rPr>
                <w:rFonts w:ascii="Arial Narrow" w:eastAsia="AGaramondPro-Regular" w:hAnsi="Arial Narrow" w:cs="AGaramondPro-Regular"/>
              </w:rPr>
              <w:t>relatives aux gestes et mouvement du corps et écouter la lecture d’un album adapte à leur</w:t>
            </w:r>
            <w:r>
              <w:rPr>
                <w:rFonts w:ascii="Arial Narrow" w:eastAsia="AGaramondPro-Regular" w:hAnsi="Arial Narrow" w:cs="AGaramondPro-Regular"/>
              </w:rPr>
              <w:t xml:space="preserve"> </w:t>
            </w:r>
            <w:r w:rsidRPr="00027A5F">
              <w:rPr>
                <w:rFonts w:ascii="Arial Narrow" w:eastAsia="AGaramondPro-Regular" w:hAnsi="Arial Narrow" w:cs="AGaramondPro-Regular"/>
              </w:rPr>
              <w:t xml:space="preserve">âge. </w:t>
            </w:r>
          </w:p>
          <w:p w:rsidR="00586DB1" w:rsidRPr="00027A5F" w:rsidRDefault="00CC74E3" w:rsidP="00417C94">
            <w:pPr>
              <w:autoSpaceDE w:val="0"/>
              <w:autoSpaceDN w:val="0"/>
              <w:adjustRightInd w:val="0"/>
              <w:rPr>
                <w:rFonts w:ascii="Arial Narrow" w:hAnsi="Arial Narrow"/>
                <w:b/>
                <w:sz w:val="24"/>
                <w:szCs w:val="24"/>
              </w:rPr>
            </w:pPr>
            <w:r w:rsidRPr="00027A5F">
              <w:rPr>
                <w:rFonts w:ascii="Arial Narrow" w:eastAsia="AGaramondPro-Regular" w:hAnsi="Arial Narrow" w:cs="AGaramondPro-Regular"/>
              </w:rPr>
              <w:lastRenderedPageBreak/>
              <w:t xml:space="preserve">Au </w:t>
            </w:r>
            <w:r w:rsidRPr="00027A5F">
              <w:rPr>
                <w:rFonts w:ascii="Arial Narrow" w:eastAsia="AGaramondPro-Regular" w:hAnsi="Arial Narrow" w:cs="AGaramondPro-Bold"/>
                <w:b/>
                <w:bCs/>
              </w:rPr>
              <w:t>CE2</w:t>
            </w:r>
            <w:r w:rsidRPr="00027A5F">
              <w:rPr>
                <w:rFonts w:ascii="Arial Narrow" w:eastAsia="AGaramondPro-Regular" w:hAnsi="Arial Narrow" w:cs="AGaramondPro-Regular"/>
              </w:rPr>
              <w:t>, les élèves se présentent ou présentent quelqu’un, posent a une personne des questions</w:t>
            </w:r>
            <w:r>
              <w:rPr>
                <w:rFonts w:ascii="Arial Narrow" w:eastAsia="AGaramondPro-Regular" w:hAnsi="Arial Narrow" w:cs="AGaramondPro-Regular"/>
              </w:rPr>
              <w:t xml:space="preserve"> </w:t>
            </w:r>
            <w:r w:rsidRPr="00027A5F">
              <w:rPr>
                <w:rFonts w:ascii="Arial Narrow" w:eastAsia="AGaramondPro-Regular" w:hAnsi="Arial Narrow" w:cs="AGaramondPro-Regular"/>
              </w:rPr>
              <w:t>simples la concernant – par exemple, sur son lieu d’habitation, ses relations, ce qui lui appartient…</w:t>
            </w:r>
            <w:r>
              <w:rPr>
                <w:rFonts w:ascii="Arial Narrow" w:eastAsia="AGaramondPro-Regular" w:hAnsi="Arial Narrow" w:cs="AGaramondPro-Regular"/>
              </w:rPr>
              <w:t xml:space="preserve"> </w:t>
            </w:r>
            <w:r w:rsidRPr="00027A5F">
              <w:rPr>
                <w:rFonts w:ascii="Arial Narrow" w:eastAsia="AGaramondPro-Regular" w:hAnsi="Arial Narrow" w:cs="AGaramondPro-Regular"/>
              </w:rPr>
              <w:t>et peuvent répondre au même type de questions. Ils suivent le fil d’une histoire simple (comptines,</w:t>
            </w:r>
            <w:r>
              <w:rPr>
                <w:rFonts w:ascii="Arial Narrow" w:eastAsia="AGaramondPro-Regular" w:hAnsi="Arial Narrow" w:cs="AGaramondPro-Regular"/>
              </w:rPr>
              <w:t xml:space="preserve"> </w:t>
            </w:r>
            <w:r w:rsidRPr="00027A5F">
              <w:rPr>
                <w:rFonts w:ascii="Arial Narrow" w:eastAsia="AGaramondPro-Regular" w:hAnsi="Arial Narrow" w:cs="AGaramondPro-Regular"/>
              </w:rPr>
              <w:t>chansons, albums) avec les aides appropriées.</w:t>
            </w:r>
          </w:p>
        </w:tc>
        <w:tc>
          <w:tcPr>
            <w:tcW w:w="5244" w:type="dxa"/>
          </w:tcPr>
          <w:p w:rsidR="004F5533" w:rsidRDefault="004F5533" w:rsidP="006726F9">
            <w:pPr>
              <w:autoSpaceDE w:val="0"/>
              <w:autoSpaceDN w:val="0"/>
              <w:adjustRightInd w:val="0"/>
              <w:rPr>
                <w:rFonts w:ascii="Arial Narrow" w:eastAsia="AGaramondPro-Regular" w:hAnsi="Arial Narrow" w:cs="AGaramondPro-Regular"/>
                <w:color w:val="0070C0"/>
              </w:rPr>
            </w:pPr>
            <w:r w:rsidRPr="007B2F20">
              <w:rPr>
                <w:rFonts w:ascii="Arial Narrow" w:eastAsia="AGaramondPro-Regular" w:hAnsi="Arial Narrow" w:cs="AGaramondPro-Regular"/>
                <w:color w:val="0070C0"/>
              </w:rPr>
              <w:lastRenderedPageBreak/>
              <w:t>Les activités langagières en langues vivantes étrangères et régionales sont l’occasion de mettre en relation la langue cible avec le français ou des langues différentes, de procéder a des comparaisons du fonctionnement de la langue et de permettre une observation comparée de quelques phénomènes simples par exemple autour d’un album jeunesse.</w:t>
            </w:r>
          </w:p>
          <w:p w:rsidR="007B2F20" w:rsidRPr="007B2F20" w:rsidRDefault="007B2F20" w:rsidP="006726F9">
            <w:pPr>
              <w:autoSpaceDE w:val="0"/>
              <w:autoSpaceDN w:val="0"/>
              <w:adjustRightInd w:val="0"/>
              <w:rPr>
                <w:rFonts w:ascii="Arial Narrow" w:eastAsia="AGaramondPro-Regular" w:hAnsi="Arial Narrow" w:cs="AGaramondPro-Regular"/>
                <w:color w:val="0070C0"/>
              </w:rPr>
            </w:pPr>
          </w:p>
          <w:p w:rsidR="004F5533" w:rsidRPr="007B2F20" w:rsidRDefault="004F5533" w:rsidP="006726F9">
            <w:pPr>
              <w:autoSpaceDE w:val="0"/>
              <w:autoSpaceDN w:val="0"/>
              <w:adjustRightInd w:val="0"/>
              <w:rPr>
                <w:rFonts w:ascii="Arial Narrow" w:eastAsia="AGaramondPro-Regular" w:hAnsi="Arial Narrow" w:cs="AGaramondPro-Regular"/>
                <w:color w:val="0070C0"/>
              </w:rPr>
            </w:pPr>
            <w:r w:rsidRPr="007B2F20">
              <w:rPr>
                <w:rFonts w:ascii="Arial Narrow" w:eastAsia="AGaramondPro-Regular" w:hAnsi="Arial Narrow" w:cs="AGaramondPro-Regular"/>
                <w:color w:val="0070C0"/>
              </w:rPr>
              <w:t xml:space="preserve">Au cycle 2, dans toutes les disciplines et notamment en éducation physique et sportive, </w:t>
            </w:r>
            <w:r w:rsidRPr="007B2F20">
              <w:rPr>
                <w:rFonts w:ascii="Arial Narrow" w:eastAsia="AGaramondPro-Regular" w:hAnsi="Arial Narrow" w:cs="AGaramondPro-Regular"/>
                <w:b/>
                <w:color w:val="0070C0"/>
              </w:rPr>
              <w:t xml:space="preserve">la langue </w:t>
            </w:r>
            <w:r w:rsidR="007B2F20" w:rsidRPr="007B2F20">
              <w:rPr>
                <w:rFonts w:ascii="Arial Narrow" w:eastAsia="AGaramondPro-Regular" w:hAnsi="Arial Narrow" w:cs="AGaramondPro-Regular"/>
                <w:b/>
                <w:color w:val="0070C0"/>
              </w:rPr>
              <w:t>créole</w:t>
            </w:r>
            <w:r w:rsidRPr="007B2F20">
              <w:rPr>
                <w:rFonts w:ascii="Arial Narrow" w:eastAsia="AGaramondPro-Regular" w:hAnsi="Arial Narrow" w:cs="AGaramondPro-Regular"/>
                <w:color w:val="0070C0"/>
              </w:rPr>
              <w:t xml:space="preserve"> peut être utilisée par exemple, pour donner les consignes de jeu ou de travail.</w:t>
            </w:r>
          </w:p>
          <w:p w:rsidR="007B2F20" w:rsidRDefault="004F5533" w:rsidP="006726F9">
            <w:pPr>
              <w:autoSpaceDE w:val="0"/>
              <w:autoSpaceDN w:val="0"/>
              <w:adjustRightInd w:val="0"/>
              <w:rPr>
                <w:rFonts w:ascii="Arial Narrow" w:eastAsia="AGaramondPro-Regular" w:hAnsi="Arial Narrow" w:cs="AGaramondPro-Regular"/>
                <w:color w:val="0070C0"/>
              </w:rPr>
            </w:pPr>
            <w:r w:rsidRPr="007B2F20">
              <w:rPr>
                <w:rFonts w:ascii="Arial Narrow" w:eastAsia="AGaramondPro-Regular" w:hAnsi="Arial Narrow" w:cs="AGaramondPro-Regular"/>
                <w:color w:val="0070C0"/>
              </w:rPr>
              <w:t>L’enseignement des langues vivantes étrangères ou régionales constitue un moyen de donner toute sa place aux apprentissages culturels et à la formation civique des élèves en s’interrogeant sur les modes de vie des pays ou des régions concernés, leur patrimoine culturel, et en appréhendant les différences avec curiosité et respect.</w:t>
            </w:r>
          </w:p>
          <w:p w:rsidR="007B2F20" w:rsidRDefault="007B2F20" w:rsidP="006726F9">
            <w:pPr>
              <w:autoSpaceDE w:val="0"/>
              <w:autoSpaceDN w:val="0"/>
              <w:adjustRightInd w:val="0"/>
              <w:rPr>
                <w:rFonts w:ascii="Arial Narrow" w:eastAsia="AGaramondPro-Regular" w:hAnsi="Arial Narrow" w:cs="AGaramondPro-Regular"/>
                <w:color w:val="0070C0"/>
              </w:rPr>
            </w:pPr>
            <w:r>
              <w:rPr>
                <w:rFonts w:ascii="Arial Narrow" w:eastAsia="AGaramondPro-Regular" w:hAnsi="Arial Narrow" w:cs="AGaramondPro-Regular"/>
                <w:color w:val="0070C0"/>
              </w:rPr>
              <w:t>Exemple : cas de Noël à la Martinique et dans l’Hexagone</w:t>
            </w:r>
          </w:p>
          <w:p w:rsidR="00B143D2" w:rsidRDefault="007B2F20" w:rsidP="006726F9">
            <w:pPr>
              <w:autoSpaceDE w:val="0"/>
              <w:autoSpaceDN w:val="0"/>
              <w:adjustRightInd w:val="0"/>
              <w:rPr>
                <w:rFonts w:ascii="Arial Narrow" w:eastAsia="AGaramondPro-Regular" w:hAnsi="Arial Narrow" w:cs="AGaramondPro-Regular"/>
                <w:color w:val="0070C0"/>
              </w:rPr>
            </w:pPr>
            <w:r>
              <w:rPr>
                <w:rFonts w:ascii="Arial Narrow" w:eastAsia="AGaramondPro-Regular" w:hAnsi="Arial Narrow" w:cs="AGaramondPro-Regular"/>
                <w:color w:val="0070C0"/>
              </w:rPr>
              <w:t xml:space="preserve"> (Différences et ressemblances : décoration de Noël, climat, spécialité culinaire, … sapin et filao, pin caraïbe, pois doux, tout arbre peut servir d’arbre de Noël ; hiver et hivernage ; ragout cochon et dinde)</w:t>
            </w:r>
          </w:p>
          <w:p w:rsidR="007B2F20" w:rsidRPr="007B2F20" w:rsidRDefault="007B2F20" w:rsidP="006726F9">
            <w:pPr>
              <w:autoSpaceDE w:val="0"/>
              <w:autoSpaceDN w:val="0"/>
              <w:adjustRightInd w:val="0"/>
              <w:rPr>
                <w:rFonts w:ascii="Arial Narrow" w:hAnsi="Arial Narrow"/>
                <w:color w:val="0070C0"/>
                <w:sz w:val="24"/>
                <w:szCs w:val="24"/>
              </w:rPr>
            </w:pPr>
            <w:r w:rsidRPr="007B2F20">
              <w:rPr>
                <w:rFonts w:ascii="Arial Narrow" w:hAnsi="Arial Narrow"/>
                <w:color w:val="0070C0"/>
                <w:sz w:val="24"/>
                <w:szCs w:val="24"/>
              </w:rPr>
              <w:t>Autres f</w:t>
            </w:r>
            <w:r>
              <w:rPr>
                <w:rFonts w:ascii="Arial Narrow" w:hAnsi="Arial Narrow"/>
                <w:color w:val="0070C0"/>
                <w:sz w:val="24"/>
                <w:szCs w:val="24"/>
              </w:rPr>
              <w:t xml:space="preserve">aits </w:t>
            </w:r>
            <w:r w:rsidRPr="007B2F20">
              <w:rPr>
                <w:rFonts w:ascii="Arial Narrow" w:hAnsi="Arial Narrow"/>
                <w:color w:val="0070C0"/>
                <w:sz w:val="24"/>
                <w:szCs w:val="24"/>
              </w:rPr>
              <w:t xml:space="preserve">culturels ou </w:t>
            </w:r>
            <w:r>
              <w:rPr>
                <w:rFonts w:ascii="Arial Narrow" w:hAnsi="Arial Narrow"/>
                <w:color w:val="0070C0"/>
                <w:sz w:val="24"/>
                <w:szCs w:val="24"/>
              </w:rPr>
              <w:t xml:space="preserve">fêtes </w:t>
            </w:r>
            <w:r w:rsidRPr="007B2F20">
              <w:rPr>
                <w:rFonts w:ascii="Arial Narrow" w:hAnsi="Arial Narrow"/>
                <w:color w:val="0070C0"/>
                <w:sz w:val="24"/>
                <w:szCs w:val="24"/>
              </w:rPr>
              <w:t>calendaires</w:t>
            </w:r>
            <w:r>
              <w:rPr>
                <w:rFonts w:ascii="Arial Narrow" w:hAnsi="Arial Narrow"/>
                <w:color w:val="0070C0"/>
                <w:sz w:val="24"/>
                <w:szCs w:val="24"/>
              </w:rPr>
              <w:t>.</w:t>
            </w:r>
          </w:p>
        </w:tc>
      </w:tr>
      <w:tr w:rsidR="00B143D2" w:rsidTr="006726F9">
        <w:tc>
          <w:tcPr>
            <w:tcW w:w="5599" w:type="dxa"/>
          </w:tcPr>
          <w:p w:rsidR="00B836B6" w:rsidRPr="0048147A" w:rsidRDefault="00CC74E3" w:rsidP="006726F9">
            <w:pPr>
              <w:ind w:left="34"/>
              <w:jc w:val="both"/>
              <w:rPr>
                <w:b/>
                <w:sz w:val="24"/>
                <w:szCs w:val="24"/>
                <w:u w:val="single"/>
              </w:rPr>
            </w:pPr>
            <w:r>
              <w:rPr>
                <w:b/>
                <w:sz w:val="24"/>
                <w:szCs w:val="24"/>
              </w:rPr>
              <w:lastRenderedPageBreak/>
              <w:t>2</w:t>
            </w:r>
            <w:r w:rsidR="00B836B6" w:rsidRPr="0048147A">
              <w:rPr>
                <w:b/>
                <w:sz w:val="24"/>
                <w:szCs w:val="24"/>
              </w:rPr>
              <w:t xml:space="preserve">- </w:t>
            </w:r>
            <w:r w:rsidRPr="00CC74E3">
              <w:rPr>
                <w:b/>
                <w:sz w:val="24"/>
                <w:szCs w:val="24"/>
                <w:u w:val="single"/>
              </w:rPr>
              <w:t>S’exprimer oralement en continu</w:t>
            </w:r>
            <w:r w:rsidR="00B836B6" w:rsidRPr="0048147A">
              <w:rPr>
                <w:b/>
                <w:sz w:val="24"/>
                <w:szCs w:val="24"/>
                <w:u w:val="single"/>
              </w:rPr>
              <w:t> :</w:t>
            </w:r>
          </w:p>
          <w:p w:rsidR="00B836B6" w:rsidRDefault="00B836B6" w:rsidP="006726F9">
            <w:pPr>
              <w:ind w:left="34"/>
              <w:jc w:val="both"/>
              <w:rPr>
                <w:b/>
                <w:sz w:val="24"/>
                <w:szCs w:val="24"/>
              </w:rPr>
            </w:pPr>
            <w:r w:rsidRPr="00CC74E3">
              <w:rPr>
                <w:b/>
                <w:sz w:val="24"/>
                <w:szCs w:val="24"/>
              </w:rPr>
              <w:t xml:space="preserve">Utiliser des expressions et des phrases </w:t>
            </w:r>
            <w:r w:rsidR="00CC74E3" w:rsidRPr="00CC74E3">
              <w:rPr>
                <w:b/>
                <w:sz w:val="24"/>
                <w:szCs w:val="24"/>
              </w:rPr>
              <w:t xml:space="preserve">simples pour </w:t>
            </w:r>
            <w:r w:rsidRPr="00CC74E3">
              <w:rPr>
                <w:b/>
                <w:sz w:val="24"/>
                <w:szCs w:val="24"/>
              </w:rPr>
              <w:t xml:space="preserve">se décrire, décrire une personne, décrire </w:t>
            </w:r>
            <w:r w:rsidR="00CC74E3" w:rsidRPr="00CC74E3">
              <w:rPr>
                <w:b/>
                <w:sz w:val="24"/>
                <w:szCs w:val="24"/>
              </w:rPr>
              <w:t>le</w:t>
            </w:r>
            <w:r w:rsidRPr="00CC74E3">
              <w:rPr>
                <w:b/>
                <w:sz w:val="24"/>
                <w:szCs w:val="24"/>
              </w:rPr>
              <w:t xml:space="preserve"> lieu d’habitation</w:t>
            </w:r>
            <w:r w:rsidR="00CC74E3" w:rsidRPr="00CC74E3">
              <w:rPr>
                <w:b/>
                <w:sz w:val="24"/>
                <w:szCs w:val="24"/>
              </w:rPr>
              <w:t xml:space="preserve"> et les gens de l’entourage</w:t>
            </w:r>
            <w:r w:rsidRPr="00CC74E3">
              <w:rPr>
                <w:b/>
                <w:sz w:val="24"/>
                <w:szCs w:val="24"/>
              </w:rPr>
              <w:t>.</w:t>
            </w:r>
          </w:p>
          <w:p w:rsidR="00417C94" w:rsidRPr="00CC74E3" w:rsidRDefault="00417C94" w:rsidP="006726F9">
            <w:pPr>
              <w:ind w:left="34"/>
              <w:jc w:val="both"/>
              <w:rPr>
                <w:b/>
                <w:sz w:val="24"/>
                <w:szCs w:val="24"/>
              </w:rPr>
            </w:pPr>
          </w:p>
          <w:p w:rsidR="00CC74E3" w:rsidRDefault="00CC74E3"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2.1.</w:t>
            </w:r>
            <w:r w:rsidRPr="00CC74E3">
              <w:rPr>
                <w:rFonts w:ascii="Arial Narrow" w:eastAsia="AGaramondPro-Regular" w:hAnsi="Arial Narrow" w:cs="AGaramondPro-Regular"/>
              </w:rPr>
              <w:t xml:space="preserve"> Reproduire un modèle oral.</w:t>
            </w:r>
          </w:p>
          <w:p w:rsidR="00417C94" w:rsidRPr="00CC74E3" w:rsidRDefault="00417C94" w:rsidP="006726F9">
            <w:pPr>
              <w:autoSpaceDE w:val="0"/>
              <w:autoSpaceDN w:val="0"/>
              <w:adjustRightInd w:val="0"/>
              <w:rPr>
                <w:rFonts w:ascii="Arial Narrow" w:eastAsia="AGaramondPro-Regular" w:hAnsi="Arial Narrow" w:cs="AGaramondPro-Regular"/>
              </w:rPr>
            </w:pPr>
          </w:p>
          <w:p w:rsidR="00CC74E3" w:rsidRDefault="00CC74E3"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 xml:space="preserve">2.2. </w:t>
            </w:r>
            <w:r w:rsidRPr="00CC74E3">
              <w:rPr>
                <w:rFonts w:ascii="Arial Narrow" w:eastAsia="AGaramondPro-Regular" w:hAnsi="Arial Narrow" w:cs="AGaramondPro-Regular"/>
              </w:rPr>
              <w:t>Utiliser des expressions courtes ou phrases</w:t>
            </w:r>
            <w:r>
              <w:rPr>
                <w:rFonts w:ascii="Arial Narrow" w:eastAsia="AGaramondPro-Regular" w:hAnsi="Arial Narrow" w:cs="AGaramondPro-Regular"/>
              </w:rPr>
              <w:t xml:space="preserve"> p</w:t>
            </w:r>
            <w:r w:rsidRPr="00CC74E3">
              <w:rPr>
                <w:rFonts w:ascii="Arial Narrow" w:eastAsia="AGaramondPro-Regular" w:hAnsi="Arial Narrow" w:cs="AGaramondPro-Regular"/>
              </w:rPr>
              <w:t>roches des modèles rencontres lors des</w:t>
            </w:r>
            <w:r>
              <w:rPr>
                <w:rFonts w:ascii="Arial Narrow" w:eastAsia="AGaramondPro-Regular" w:hAnsi="Arial Narrow" w:cs="AGaramondPro-Regular"/>
              </w:rPr>
              <w:t xml:space="preserve"> a</w:t>
            </w:r>
            <w:r w:rsidRPr="00CC74E3">
              <w:rPr>
                <w:rFonts w:ascii="Arial Narrow" w:eastAsia="AGaramondPro-Regular" w:hAnsi="Arial Narrow" w:cs="AGaramondPro-Regular"/>
              </w:rPr>
              <w:t>pprentissages pour se décrire.</w:t>
            </w:r>
          </w:p>
          <w:p w:rsidR="00417C94" w:rsidRPr="00CC74E3" w:rsidRDefault="00417C94" w:rsidP="006726F9">
            <w:pPr>
              <w:autoSpaceDE w:val="0"/>
              <w:autoSpaceDN w:val="0"/>
              <w:adjustRightInd w:val="0"/>
              <w:rPr>
                <w:rFonts w:ascii="Arial Narrow" w:eastAsia="AGaramondPro-Regular" w:hAnsi="Arial Narrow" w:cs="AGaramondPro-Regular"/>
              </w:rPr>
            </w:pPr>
          </w:p>
          <w:p w:rsidR="00CC74E3" w:rsidRDefault="00CC74E3"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 xml:space="preserve">2.3. </w:t>
            </w:r>
            <w:r w:rsidRPr="00CC74E3">
              <w:rPr>
                <w:rFonts w:ascii="Arial Narrow" w:eastAsia="AGaramondPro-Regular" w:hAnsi="Arial Narrow" w:cs="AGaramondPro-Regular"/>
              </w:rPr>
              <w:t>Lire a haute voix de manière expressive un texte</w:t>
            </w:r>
            <w:r>
              <w:rPr>
                <w:rFonts w:ascii="Arial Narrow" w:eastAsia="AGaramondPro-Regular" w:hAnsi="Arial Narrow" w:cs="AGaramondPro-Regular"/>
              </w:rPr>
              <w:t xml:space="preserve"> </w:t>
            </w:r>
            <w:r w:rsidRPr="00CC74E3">
              <w:rPr>
                <w:rFonts w:ascii="Arial Narrow" w:eastAsia="AGaramondPro-Regular" w:hAnsi="Arial Narrow" w:cs="AGaramondPro-Regular"/>
              </w:rPr>
              <w:t>bref.</w:t>
            </w:r>
          </w:p>
          <w:p w:rsidR="00417C94" w:rsidRPr="00CC74E3" w:rsidRDefault="00417C94" w:rsidP="006726F9">
            <w:pPr>
              <w:autoSpaceDE w:val="0"/>
              <w:autoSpaceDN w:val="0"/>
              <w:adjustRightInd w:val="0"/>
              <w:rPr>
                <w:rFonts w:ascii="Arial Narrow" w:eastAsia="AGaramondPro-Regular" w:hAnsi="Arial Narrow" w:cs="AGaramondPro-Regular"/>
              </w:rPr>
            </w:pPr>
          </w:p>
          <w:p w:rsidR="00CC74E3" w:rsidRPr="00CC74E3" w:rsidRDefault="00CC74E3"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 xml:space="preserve">2.4. </w:t>
            </w:r>
            <w:r w:rsidRPr="00CC74E3">
              <w:rPr>
                <w:rFonts w:ascii="Arial Narrow" w:eastAsia="AGaramondPro-Regular" w:hAnsi="Arial Narrow" w:cs="AGaramondPro-Regular"/>
              </w:rPr>
              <w:t>Raconter une histoire courte à partir d’images ou</w:t>
            </w:r>
            <w:r>
              <w:rPr>
                <w:rFonts w:ascii="Arial Narrow" w:eastAsia="AGaramondPro-Regular" w:hAnsi="Arial Narrow" w:cs="AGaramondPro-Regular"/>
              </w:rPr>
              <w:t xml:space="preserve"> </w:t>
            </w:r>
            <w:r w:rsidRPr="00CC74E3">
              <w:rPr>
                <w:rFonts w:ascii="Arial Narrow" w:eastAsia="AGaramondPro-Regular" w:hAnsi="Arial Narrow" w:cs="AGaramondPro-Regular"/>
              </w:rPr>
              <w:t>de modèles déjà rencontres.</w:t>
            </w:r>
          </w:p>
          <w:p w:rsidR="00CC74E3" w:rsidRPr="00CC74E3" w:rsidRDefault="00CC74E3" w:rsidP="006726F9">
            <w:pPr>
              <w:autoSpaceDE w:val="0"/>
              <w:autoSpaceDN w:val="0"/>
              <w:adjustRightInd w:val="0"/>
              <w:rPr>
                <w:rFonts w:ascii="Arial Narrow" w:eastAsia="AGaramondPro-Regular" w:hAnsi="Arial Narrow" w:cs="AGaramondPro-Regular"/>
              </w:rPr>
            </w:pPr>
            <w:r w:rsidRPr="00CC74E3">
              <w:rPr>
                <w:rFonts w:ascii="Cambria Math" w:eastAsia="AGaramondPro-Regular" w:hAnsi="Cambria Math" w:cs="Cambria Math"/>
              </w:rPr>
              <w:t>≫</w:t>
            </w:r>
            <w:r w:rsidRPr="00CC74E3">
              <w:rPr>
                <w:rFonts w:ascii="Arial Narrow" w:eastAsia="AGaramondPro-Regular" w:hAnsi="Arial Narrow" w:cs="AGaramondPro-Regular"/>
              </w:rPr>
              <w:t>Répertoire élémentaire de mots sur les lieux</w:t>
            </w:r>
            <w:r>
              <w:rPr>
                <w:rFonts w:ascii="Arial Narrow" w:eastAsia="AGaramondPro-Regular" w:hAnsi="Arial Narrow" w:cs="AGaramondPro-Regular"/>
              </w:rPr>
              <w:t xml:space="preserve"> </w:t>
            </w:r>
            <w:r w:rsidRPr="00CC74E3">
              <w:rPr>
                <w:rFonts w:ascii="Arial Narrow" w:eastAsia="AGaramondPro-Regular" w:hAnsi="Arial Narrow" w:cs="AGaramondPro-Regular"/>
              </w:rPr>
              <w:t>d’habitation et les personnes de l’entourage</w:t>
            </w:r>
            <w:r>
              <w:rPr>
                <w:rFonts w:ascii="Arial Narrow" w:eastAsia="AGaramondPro-Regular" w:hAnsi="Arial Narrow" w:cs="AGaramondPro-Regular"/>
              </w:rPr>
              <w:t xml:space="preserve"> </w:t>
            </w:r>
            <w:r w:rsidRPr="00CC74E3">
              <w:rPr>
                <w:rFonts w:ascii="Arial Narrow" w:eastAsia="AGaramondPro-Regular" w:hAnsi="Arial Narrow" w:cs="AGaramondPro-Regular"/>
              </w:rPr>
              <w:t>de l’enfant.</w:t>
            </w:r>
          </w:p>
          <w:p w:rsidR="00B143D2" w:rsidRDefault="00CC74E3" w:rsidP="006726F9">
            <w:pPr>
              <w:autoSpaceDE w:val="0"/>
              <w:autoSpaceDN w:val="0"/>
              <w:adjustRightInd w:val="0"/>
              <w:rPr>
                <w:b/>
                <w:sz w:val="24"/>
                <w:szCs w:val="24"/>
              </w:rPr>
            </w:pPr>
            <w:r>
              <w:rPr>
                <w:rFonts w:ascii="Cambria Math" w:eastAsia="AGaramondPro-Regular" w:hAnsi="Cambria Math" w:cs="Cambria Math"/>
              </w:rPr>
              <w:t>≫</w:t>
            </w:r>
            <w:r w:rsidRPr="00CC74E3">
              <w:rPr>
                <w:rFonts w:ascii="Arial Narrow" w:eastAsia="AGaramondPro-Regular" w:hAnsi="Arial Narrow" w:cs="AGaramondPro-Regular"/>
              </w:rPr>
              <w:t xml:space="preserve"> Syntaxe de la description simple (lieux,</w:t>
            </w:r>
            <w:r>
              <w:rPr>
                <w:rFonts w:ascii="Arial Narrow" w:eastAsia="AGaramondPro-Regular" w:hAnsi="Arial Narrow" w:cs="AGaramondPro-Regular"/>
              </w:rPr>
              <w:t xml:space="preserve"> </w:t>
            </w:r>
            <w:r w:rsidRPr="00CC74E3">
              <w:rPr>
                <w:rFonts w:ascii="Arial Narrow" w:eastAsia="AGaramondPro-Regular" w:hAnsi="Arial Narrow" w:cs="AGaramondPro-Regular"/>
              </w:rPr>
              <w:t>espaces, personnes).</w:t>
            </w:r>
          </w:p>
        </w:tc>
        <w:tc>
          <w:tcPr>
            <w:tcW w:w="4892" w:type="dxa"/>
          </w:tcPr>
          <w:p w:rsidR="00F21A3A" w:rsidRPr="00F21A3A" w:rsidRDefault="00F21A3A" w:rsidP="006726F9">
            <w:pPr>
              <w:autoSpaceDE w:val="0"/>
              <w:autoSpaceDN w:val="0"/>
              <w:adjustRightInd w:val="0"/>
              <w:rPr>
                <w:rFonts w:ascii="Arial Narrow" w:eastAsia="AGaramondPro-Regular" w:hAnsi="Arial Narrow" w:cs="AGaramondPro-Regular"/>
              </w:rPr>
            </w:pPr>
            <w:r w:rsidRPr="00F21A3A">
              <w:rPr>
                <w:rFonts w:ascii="Arial Narrow" w:eastAsia="AGaramondPro-Regular" w:hAnsi="Arial Narrow" w:cs="AGaramondPro-Regular"/>
              </w:rPr>
              <w:t>Activités destinées à rendre compte de la diversité des langues parlées.</w:t>
            </w:r>
          </w:p>
          <w:p w:rsidR="00F21A3A" w:rsidRPr="00F21A3A" w:rsidRDefault="00F21A3A" w:rsidP="006726F9">
            <w:pPr>
              <w:autoSpaceDE w:val="0"/>
              <w:autoSpaceDN w:val="0"/>
              <w:adjustRightInd w:val="0"/>
              <w:rPr>
                <w:rFonts w:ascii="Arial Narrow" w:eastAsia="AGaramondPro-Regular" w:hAnsi="Arial Narrow" w:cs="AGaramondPro-Regular"/>
              </w:rPr>
            </w:pPr>
            <w:r w:rsidRPr="00F21A3A">
              <w:rPr>
                <w:rFonts w:ascii="Arial Narrow" w:eastAsia="AGaramondPro-Regular" w:hAnsi="Arial Narrow" w:cs="AGaramondPro-Regular"/>
              </w:rPr>
              <w:t>Activités permettant l’utilisation de la langue</w:t>
            </w:r>
            <w:r>
              <w:rPr>
                <w:rFonts w:ascii="Arial Narrow" w:eastAsia="AGaramondPro-Regular" w:hAnsi="Arial Narrow" w:cs="AGaramondPro-Regular"/>
              </w:rPr>
              <w:t xml:space="preserve"> </w:t>
            </w:r>
            <w:r w:rsidRPr="00F21A3A">
              <w:rPr>
                <w:rFonts w:ascii="Arial Narrow" w:eastAsia="AGaramondPro-Regular" w:hAnsi="Arial Narrow" w:cs="AGaramondPro-Regular"/>
              </w:rPr>
              <w:t>dans des situations analogues à des situations déjà rencontrées. Les élèves analysent et évaluent leur propre pratique de la langue et celle de leurs camarades en direct ou à partir d’enregistrements</w:t>
            </w:r>
            <w:r>
              <w:rPr>
                <w:rFonts w:ascii="Arial Narrow" w:eastAsia="AGaramondPro-Regular" w:hAnsi="Arial Narrow" w:cs="AGaramondPro-Regular"/>
              </w:rPr>
              <w:t xml:space="preserve"> </w:t>
            </w:r>
            <w:r w:rsidRPr="00F21A3A">
              <w:rPr>
                <w:rFonts w:ascii="Arial Narrow" w:eastAsia="AGaramondPro-Regular" w:hAnsi="Arial Narrow" w:cs="AGaramondPro-Regular"/>
              </w:rPr>
              <w:t>sonores.</w:t>
            </w:r>
          </w:p>
          <w:p w:rsidR="00B143D2" w:rsidRDefault="00F21A3A" w:rsidP="006726F9">
            <w:pPr>
              <w:autoSpaceDE w:val="0"/>
              <w:autoSpaceDN w:val="0"/>
              <w:adjustRightInd w:val="0"/>
              <w:rPr>
                <w:rFonts w:ascii="Arial Narrow" w:eastAsia="AGaramondPro-Regular" w:hAnsi="Arial Narrow" w:cs="AGaramondPro-Regular"/>
              </w:rPr>
            </w:pPr>
            <w:r w:rsidRPr="00F21A3A">
              <w:rPr>
                <w:rFonts w:ascii="Arial Narrow" w:eastAsia="AGaramondPro-Regular" w:hAnsi="Arial Narrow" w:cs="AGaramondPro-Regular"/>
              </w:rPr>
              <w:t xml:space="preserve">Chants ou comptines et saynètes élaborées </w:t>
            </w:r>
            <w:r>
              <w:rPr>
                <w:rFonts w:ascii="Arial Narrow" w:eastAsia="AGaramondPro-Regular" w:hAnsi="Arial Narrow" w:cs="AGaramondPro-Regular"/>
              </w:rPr>
              <w:t>à</w:t>
            </w:r>
            <w:r w:rsidRPr="00F21A3A">
              <w:rPr>
                <w:rFonts w:ascii="Arial Narrow" w:eastAsia="AGaramondPro-Regular" w:hAnsi="Arial Narrow" w:cs="AGaramondPro-Regular"/>
              </w:rPr>
              <w:t xml:space="preserve"> partir </w:t>
            </w:r>
            <w:r>
              <w:rPr>
                <w:rFonts w:ascii="Arial Narrow" w:eastAsia="AGaramondPro-Regular" w:hAnsi="Arial Narrow" w:cs="AGaramondPro-Regular"/>
              </w:rPr>
              <w:t>d</w:t>
            </w:r>
            <w:r w:rsidRPr="00F21A3A">
              <w:rPr>
                <w:rFonts w:ascii="Arial Narrow" w:eastAsia="AGaramondPro-Regular" w:hAnsi="Arial Narrow" w:cs="AGaramondPro-Regular"/>
              </w:rPr>
              <w:t>’extraits d’album ou de films pour la jeunesse, et de jeux</w:t>
            </w:r>
            <w:r>
              <w:rPr>
                <w:rFonts w:ascii="Arial Narrow" w:eastAsia="AGaramondPro-Regular" w:hAnsi="Arial Narrow" w:cs="AGaramondPro-Regular"/>
              </w:rPr>
              <w:t>.</w:t>
            </w:r>
          </w:p>
          <w:p w:rsidR="00C54357" w:rsidRPr="00417C94" w:rsidRDefault="00C54357" w:rsidP="006726F9">
            <w:pPr>
              <w:autoSpaceDE w:val="0"/>
              <w:autoSpaceDN w:val="0"/>
              <w:adjustRightInd w:val="0"/>
              <w:rPr>
                <w:rFonts w:ascii="Arial Narrow" w:eastAsia="AGaramondPro-Regular" w:hAnsi="Arial Narrow" w:cs="AGaramondPro-Regular"/>
                <w:sz w:val="12"/>
              </w:rPr>
            </w:pPr>
          </w:p>
          <w:p w:rsidR="00C54357" w:rsidRDefault="00C54357" w:rsidP="006726F9">
            <w:pPr>
              <w:autoSpaceDE w:val="0"/>
              <w:autoSpaceDN w:val="0"/>
              <w:adjustRightInd w:val="0"/>
              <w:rPr>
                <w:rFonts w:ascii="Arial Narrow" w:eastAsia="AGaramondPro-Regular" w:hAnsi="Arial Narrow" w:cs="AGaramondPro-Regular"/>
              </w:rPr>
            </w:pPr>
            <w:r w:rsidRPr="00C54357">
              <w:rPr>
                <w:rFonts w:ascii="Arial Narrow" w:eastAsia="AGaramondPro-Regular" w:hAnsi="Arial Narrow" w:cs="AGaramondPro-Regular"/>
              </w:rPr>
              <w:t xml:space="preserve">Au </w:t>
            </w:r>
            <w:r w:rsidRPr="00C54357">
              <w:rPr>
                <w:rFonts w:ascii="Arial Narrow" w:eastAsia="AGaramondPro-Regular" w:hAnsi="Arial Narrow" w:cs="AGaramondPro-Bold"/>
                <w:b/>
                <w:bCs/>
              </w:rPr>
              <w:t xml:space="preserve">CP </w:t>
            </w:r>
            <w:r w:rsidRPr="00C54357">
              <w:rPr>
                <w:rFonts w:ascii="Arial Narrow" w:eastAsia="AGaramondPro-Regular" w:hAnsi="Arial Narrow" w:cs="AGaramondPro-Regular"/>
              </w:rPr>
              <w:t xml:space="preserve">les élèves doivent reproduire un modèle simple </w:t>
            </w:r>
            <w:r>
              <w:rPr>
                <w:rFonts w:ascii="Arial Narrow" w:eastAsia="AGaramondPro-Regular" w:hAnsi="Arial Narrow" w:cs="AGaramondPro-Regular"/>
              </w:rPr>
              <w:t>e</w:t>
            </w:r>
            <w:r w:rsidRPr="00C54357">
              <w:rPr>
                <w:rFonts w:ascii="Arial Narrow" w:eastAsia="AGaramondPro-Regular" w:hAnsi="Arial Narrow" w:cs="AGaramondPro-Regular"/>
              </w:rPr>
              <w:t>xtrait d’une comptine, d’un chant,</w:t>
            </w:r>
            <w:r>
              <w:rPr>
                <w:rFonts w:ascii="Arial Narrow" w:eastAsia="AGaramondPro-Regular" w:hAnsi="Arial Narrow" w:cs="AGaramondPro-Regular"/>
              </w:rPr>
              <w:t xml:space="preserve"> </w:t>
            </w:r>
            <w:r w:rsidRPr="00C54357">
              <w:rPr>
                <w:rFonts w:ascii="Arial Narrow" w:eastAsia="AGaramondPro-Regular" w:hAnsi="Arial Narrow" w:cs="AGaramondPro-Regular"/>
              </w:rPr>
              <w:t xml:space="preserve">d’une histoire et utiliser une ou deux expressions ou phrases proches des </w:t>
            </w:r>
            <w:r>
              <w:rPr>
                <w:rFonts w:ascii="Arial Narrow" w:eastAsia="AGaramondPro-Regular" w:hAnsi="Arial Narrow" w:cs="AGaramondPro-Regular"/>
              </w:rPr>
              <w:t>m</w:t>
            </w:r>
            <w:r w:rsidRPr="00C54357">
              <w:rPr>
                <w:rFonts w:ascii="Arial Narrow" w:eastAsia="AGaramondPro-Regular" w:hAnsi="Arial Narrow" w:cs="AGaramondPro-Regular"/>
              </w:rPr>
              <w:t>odèles rencontr</w:t>
            </w:r>
            <w:r>
              <w:rPr>
                <w:rFonts w:ascii="Arial Narrow" w:eastAsia="AGaramondPro-Regular" w:hAnsi="Arial Narrow" w:cs="AGaramondPro-Regular"/>
              </w:rPr>
              <w:t>é</w:t>
            </w:r>
            <w:r w:rsidRPr="00C54357">
              <w:rPr>
                <w:rFonts w:ascii="Arial Narrow" w:eastAsia="AGaramondPro-Regular" w:hAnsi="Arial Narrow" w:cs="AGaramondPro-Regular"/>
              </w:rPr>
              <w:t>s lors</w:t>
            </w:r>
            <w:r>
              <w:rPr>
                <w:rFonts w:ascii="Arial Narrow" w:eastAsia="AGaramondPro-Regular" w:hAnsi="Arial Narrow" w:cs="AGaramondPro-Regular"/>
              </w:rPr>
              <w:t xml:space="preserve"> </w:t>
            </w:r>
            <w:r w:rsidRPr="00C54357">
              <w:rPr>
                <w:rFonts w:ascii="Arial Narrow" w:eastAsia="AGaramondPro-Regular" w:hAnsi="Arial Narrow" w:cs="AGaramondPro-Regular"/>
              </w:rPr>
              <w:t xml:space="preserve">des apprentissages pour se décrire (nom, âge). </w:t>
            </w:r>
          </w:p>
          <w:p w:rsidR="00C54357" w:rsidRPr="00C54357" w:rsidRDefault="00C54357" w:rsidP="006726F9">
            <w:pPr>
              <w:autoSpaceDE w:val="0"/>
              <w:autoSpaceDN w:val="0"/>
              <w:adjustRightInd w:val="0"/>
              <w:rPr>
                <w:rFonts w:ascii="Arial Narrow" w:eastAsia="AGaramondPro-Regular" w:hAnsi="Arial Narrow" w:cs="AGaramondPro-Regular"/>
              </w:rPr>
            </w:pPr>
            <w:r w:rsidRPr="00C54357">
              <w:rPr>
                <w:rFonts w:ascii="Arial Narrow" w:eastAsia="AGaramondPro-Regular" w:hAnsi="Arial Narrow" w:cs="AGaramondPro-Regular"/>
              </w:rPr>
              <w:t xml:space="preserve">Au </w:t>
            </w:r>
            <w:r w:rsidRPr="00C54357">
              <w:rPr>
                <w:rFonts w:ascii="Arial Narrow" w:eastAsia="AGaramondPro-Regular" w:hAnsi="Arial Narrow" w:cs="AGaramondPro-Bold"/>
                <w:b/>
                <w:bCs/>
              </w:rPr>
              <w:t>CE1</w:t>
            </w:r>
            <w:r w:rsidRPr="00C54357">
              <w:rPr>
                <w:rFonts w:ascii="Arial Narrow" w:eastAsia="AGaramondPro-Regular" w:hAnsi="Arial Narrow" w:cs="AGaramondPro-Regular"/>
              </w:rPr>
              <w:t>, les élèves ont la capacité de reproduire un</w:t>
            </w:r>
            <w:r>
              <w:rPr>
                <w:rFonts w:ascii="Arial Narrow" w:eastAsia="AGaramondPro-Regular" w:hAnsi="Arial Narrow" w:cs="AGaramondPro-Regular"/>
              </w:rPr>
              <w:t xml:space="preserve"> </w:t>
            </w:r>
            <w:r w:rsidRPr="00C54357">
              <w:rPr>
                <w:rFonts w:ascii="Arial Narrow" w:eastAsia="AGaramondPro-Regular" w:hAnsi="Arial Narrow" w:cs="AGaramondPro-Regular"/>
              </w:rPr>
              <w:t>court extrait d’une comptine, d’un chant, d’un poème, d’une histoire. Ils se présentent de manière</w:t>
            </w:r>
            <w:r>
              <w:rPr>
                <w:rFonts w:ascii="Arial Narrow" w:eastAsia="AGaramondPro-Regular" w:hAnsi="Arial Narrow" w:cs="AGaramondPro-Regular"/>
              </w:rPr>
              <w:t xml:space="preserve"> </w:t>
            </w:r>
            <w:r w:rsidRPr="00C54357">
              <w:rPr>
                <w:rFonts w:ascii="Arial Narrow" w:eastAsia="AGaramondPro-Regular" w:hAnsi="Arial Narrow" w:cs="AGaramondPro-Regular"/>
              </w:rPr>
              <w:t>autonome en disant leur nom, prénom, âge et lieu d’habitation.</w:t>
            </w:r>
          </w:p>
          <w:p w:rsidR="00586DB1" w:rsidRPr="00F21A3A" w:rsidRDefault="00C54357" w:rsidP="00417C94">
            <w:pPr>
              <w:autoSpaceDE w:val="0"/>
              <w:autoSpaceDN w:val="0"/>
              <w:adjustRightInd w:val="0"/>
              <w:rPr>
                <w:rFonts w:ascii="Arial Narrow" w:hAnsi="Arial Narrow"/>
                <w:b/>
                <w:sz w:val="24"/>
                <w:szCs w:val="24"/>
              </w:rPr>
            </w:pPr>
            <w:r w:rsidRPr="00C54357">
              <w:rPr>
                <w:rFonts w:ascii="Arial Narrow" w:eastAsia="AGaramondPro-Regular" w:hAnsi="Arial Narrow" w:cs="AGaramondPro-Regular"/>
              </w:rPr>
              <w:t xml:space="preserve">Au </w:t>
            </w:r>
            <w:r w:rsidRPr="00C54357">
              <w:rPr>
                <w:rFonts w:ascii="Arial Narrow" w:eastAsia="AGaramondPro-Regular" w:hAnsi="Arial Narrow" w:cs="AGaramondPro-Bold"/>
                <w:b/>
                <w:bCs/>
              </w:rPr>
              <w:t>CE2</w:t>
            </w:r>
            <w:r w:rsidRPr="00C54357">
              <w:rPr>
                <w:rFonts w:ascii="Arial Narrow" w:eastAsia="AGaramondPro-Regular" w:hAnsi="Arial Narrow" w:cs="AGaramondPro-Regular"/>
              </w:rPr>
              <w:t>, ils reproduisent la date, de courtes comptines,</w:t>
            </w:r>
            <w:r>
              <w:rPr>
                <w:rFonts w:ascii="Arial Narrow" w:eastAsia="AGaramondPro-Regular" w:hAnsi="Arial Narrow" w:cs="AGaramondPro-Regular"/>
              </w:rPr>
              <w:t xml:space="preserve"> d</w:t>
            </w:r>
            <w:r w:rsidRPr="00C54357">
              <w:rPr>
                <w:rFonts w:ascii="Arial Narrow" w:eastAsia="AGaramondPro-Regular" w:hAnsi="Arial Narrow" w:cs="AGaramondPro-Regular"/>
              </w:rPr>
              <w:t>es chants, des poèmes. Apres entrainement,</w:t>
            </w:r>
            <w:r>
              <w:rPr>
                <w:rFonts w:ascii="Arial Narrow" w:eastAsia="AGaramondPro-Regular" w:hAnsi="Arial Narrow" w:cs="AGaramondPro-Regular"/>
              </w:rPr>
              <w:t xml:space="preserve"> </w:t>
            </w:r>
            <w:r w:rsidRPr="00C54357">
              <w:rPr>
                <w:rFonts w:ascii="Arial Narrow" w:eastAsia="AGaramondPro-Regular" w:hAnsi="Arial Narrow" w:cs="AGaramondPro-Regular"/>
              </w:rPr>
              <w:t>ils lisent à haute voix des textes brefs et racontent une histoire</w:t>
            </w:r>
            <w:r>
              <w:rPr>
                <w:rFonts w:ascii="Arial Narrow" w:eastAsia="AGaramondPro-Regular" w:hAnsi="Arial Narrow" w:cs="AGaramondPro-Regular"/>
              </w:rPr>
              <w:t xml:space="preserve"> </w:t>
            </w:r>
            <w:r w:rsidRPr="00C54357">
              <w:rPr>
                <w:rFonts w:ascii="Arial Narrow" w:eastAsia="AGaramondPro-Regular" w:hAnsi="Arial Narrow" w:cs="AGaramondPro-Regular"/>
              </w:rPr>
              <w:t>courte et stéréotypée en s’aidant de</w:t>
            </w:r>
            <w:r>
              <w:rPr>
                <w:rFonts w:ascii="Arial Narrow" w:eastAsia="AGaramondPro-Regular" w:hAnsi="Arial Narrow" w:cs="AGaramondPro-Regular"/>
              </w:rPr>
              <w:t xml:space="preserve"> </w:t>
            </w:r>
            <w:r w:rsidRPr="00C54357">
              <w:rPr>
                <w:rFonts w:ascii="Arial Narrow" w:eastAsia="AGaramondPro-Regular" w:hAnsi="Arial Narrow" w:cs="AGaramondPro-Regular"/>
              </w:rPr>
              <w:t>quelques images.</w:t>
            </w:r>
          </w:p>
        </w:tc>
        <w:tc>
          <w:tcPr>
            <w:tcW w:w="5244" w:type="dxa"/>
          </w:tcPr>
          <w:p w:rsidR="00B143D2" w:rsidRPr="00F60FF1" w:rsidRDefault="00F60FF1" w:rsidP="006726F9">
            <w:pPr>
              <w:rPr>
                <w:color w:val="0070C0"/>
                <w:sz w:val="24"/>
                <w:szCs w:val="24"/>
              </w:rPr>
            </w:pPr>
            <w:r w:rsidRPr="00CC50AD">
              <w:rPr>
                <w:b/>
                <w:color w:val="0070C0"/>
                <w:sz w:val="24"/>
                <w:szCs w:val="24"/>
              </w:rPr>
              <w:t>Comparer les manières de dire en créole et en français</w:t>
            </w:r>
            <w:r w:rsidRPr="00F60FF1">
              <w:rPr>
                <w:color w:val="0070C0"/>
                <w:sz w:val="24"/>
                <w:szCs w:val="24"/>
              </w:rPr>
              <w:t>.</w:t>
            </w:r>
          </w:p>
          <w:p w:rsidR="00F60FF1" w:rsidRPr="00F60FF1" w:rsidRDefault="00F60FF1" w:rsidP="006726F9">
            <w:pPr>
              <w:rPr>
                <w:color w:val="0070C0"/>
                <w:sz w:val="24"/>
                <w:szCs w:val="24"/>
              </w:rPr>
            </w:pPr>
            <w:r w:rsidRPr="00F60FF1">
              <w:rPr>
                <w:color w:val="0070C0"/>
                <w:sz w:val="24"/>
                <w:szCs w:val="24"/>
              </w:rPr>
              <w:t xml:space="preserve">Exemples : </w:t>
            </w:r>
          </w:p>
          <w:p w:rsidR="00F60FF1" w:rsidRPr="00F60FF1" w:rsidRDefault="00F60FF1" w:rsidP="006726F9">
            <w:pPr>
              <w:rPr>
                <w:color w:val="0070C0"/>
                <w:sz w:val="24"/>
                <w:szCs w:val="24"/>
              </w:rPr>
            </w:pPr>
            <w:r w:rsidRPr="00F60FF1">
              <w:rPr>
                <w:color w:val="0070C0"/>
                <w:sz w:val="24"/>
                <w:szCs w:val="24"/>
              </w:rPr>
              <w:t>Haut comme trois pommes= wotè an bot jandam.</w:t>
            </w:r>
          </w:p>
          <w:p w:rsidR="00F60FF1" w:rsidRPr="00F60FF1" w:rsidRDefault="00F60FF1" w:rsidP="006726F9">
            <w:pPr>
              <w:rPr>
                <w:color w:val="0070C0"/>
                <w:sz w:val="24"/>
                <w:szCs w:val="24"/>
              </w:rPr>
            </w:pPr>
            <w:r w:rsidRPr="00F60FF1">
              <w:rPr>
                <w:color w:val="0070C0"/>
                <w:sz w:val="24"/>
                <w:szCs w:val="24"/>
              </w:rPr>
              <w:t>Immense : Gran, gran, gran</w:t>
            </w:r>
          </w:p>
          <w:p w:rsidR="00F60FF1" w:rsidRDefault="00F60FF1" w:rsidP="006726F9">
            <w:pPr>
              <w:rPr>
                <w:color w:val="0070C0"/>
                <w:sz w:val="24"/>
                <w:szCs w:val="24"/>
              </w:rPr>
            </w:pPr>
            <w:r w:rsidRPr="00F60FF1">
              <w:rPr>
                <w:color w:val="0070C0"/>
                <w:sz w:val="24"/>
                <w:szCs w:val="24"/>
              </w:rPr>
              <w:t>Minuscule : piti, piti, piti</w:t>
            </w:r>
          </w:p>
          <w:p w:rsidR="00F60FF1" w:rsidRDefault="00F60FF1" w:rsidP="006726F9">
            <w:pPr>
              <w:rPr>
                <w:color w:val="0070C0"/>
                <w:sz w:val="24"/>
                <w:szCs w:val="24"/>
              </w:rPr>
            </w:pPr>
            <w:r>
              <w:rPr>
                <w:color w:val="0070C0"/>
                <w:sz w:val="24"/>
                <w:szCs w:val="24"/>
              </w:rPr>
              <w:t>Travailler sur les petits des animaux :</w:t>
            </w:r>
          </w:p>
          <w:p w:rsidR="00F60FF1" w:rsidRDefault="00F60FF1" w:rsidP="006726F9">
            <w:pPr>
              <w:rPr>
                <w:color w:val="0070C0"/>
                <w:sz w:val="24"/>
                <w:szCs w:val="24"/>
              </w:rPr>
            </w:pPr>
            <w:r>
              <w:rPr>
                <w:color w:val="0070C0"/>
                <w:sz w:val="24"/>
                <w:szCs w:val="24"/>
              </w:rPr>
              <w:t>Chaton = ti chat</w:t>
            </w:r>
          </w:p>
          <w:p w:rsidR="00F60FF1" w:rsidRDefault="00F60FF1" w:rsidP="006726F9">
            <w:pPr>
              <w:rPr>
                <w:color w:val="0070C0"/>
                <w:sz w:val="24"/>
                <w:szCs w:val="24"/>
              </w:rPr>
            </w:pPr>
            <w:r>
              <w:rPr>
                <w:color w:val="0070C0"/>
                <w:sz w:val="24"/>
                <w:szCs w:val="24"/>
              </w:rPr>
              <w:t>Chiot = ti chien</w:t>
            </w:r>
          </w:p>
          <w:p w:rsidR="00F60FF1" w:rsidRDefault="00F60FF1" w:rsidP="006726F9">
            <w:pPr>
              <w:rPr>
                <w:color w:val="0070C0"/>
                <w:sz w:val="24"/>
                <w:szCs w:val="24"/>
              </w:rPr>
            </w:pPr>
            <w:r>
              <w:rPr>
                <w:color w:val="0070C0"/>
                <w:sz w:val="24"/>
                <w:szCs w:val="24"/>
              </w:rPr>
              <w:t>Caneton = ti kanna</w:t>
            </w:r>
          </w:p>
          <w:p w:rsidR="00F60FF1" w:rsidRDefault="00F60FF1" w:rsidP="006726F9">
            <w:pPr>
              <w:rPr>
                <w:color w:val="0070C0"/>
                <w:sz w:val="24"/>
                <w:szCs w:val="24"/>
              </w:rPr>
            </w:pPr>
            <w:r>
              <w:rPr>
                <w:color w:val="0070C0"/>
                <w:sz w:val="24"/>
                <w:szCs w:val="24"/>
              </w:rPr>
              <w:t>Poussin = ti poul</w:t>
            </w:r>
          </w:p>
          <w:p w:rsidR="00F60FF1" w:rsidRDefault="00F60FF1" w:rsidP="006726F9">
            <w:pPr>
              <w:rPr>
                <w:color w:val="0070C0"/>
                <w:sz w:val="24"/>
                <w:szCs w:val="24"/>
              </w:rPr>
            </w:pPr>
            <w:r>
              <w:rPr>
                <w:color w:val="0070C0"/>
                <w:sz w:val="24"/>
                <w:szCs w:val="24"/>
              </w:rPr>
              <w:t>Veau = ti bef</w:t>
            </w:r>
          </w:p>
          <w:p w:rsidR="008C555E" w:rsidRDefault="008C555E" w:rsidP="006726F9">
            <w:pPr>
              <w:rPr>
                <w:color w:val="0070C0"/>
                <w:sz w:val="24"/>
                <w:szCs w:val="24"/>
              </w:rPr>
            </w:pPr>
          </w:p>
          <w:p w:rsidR="008C555E" w:rsidRDefault="008C555E" w:rsidP="006726F9">
            <w:pPr>
              <w:rPr>
                <w:color w:val="0070C0"/>
                <w:sz w:val="24"/>
                <w:szCs w:val="24"/>
              </w:rPr>
            </w:pPr>
            <w:r w:rsidRPr="00CC50AD">
              <w:rPr>
                <w:b/>
                <w:color w:val="0070C0"/>
                <w:sz w:val="24"/>
                <w:szCs w:val="24"/>
              </w:rPr>
              <w:t>Les gens de l’entourage</w:t>
            </w:r>
            <w:r>
              <w:rPr>
                <w:color w:val="0070C0"/>
                <w:sz w:val="24"/>
                <w:szCs w:val="24"/>
              </w:rPr>
              <w:t> : famille, voisins, …</w:t>
            </w:r>
          </w:p>
          <w:p w:rsidR="008C555E" w:rsidRDefault="008C555E" w:rsidP="006726F9">
            <w:pPr>
              <w:rPr>
                <w:color w:val="0070C0"/>
                <w:sz w:val="24"/>
                <w:szCs w:val="24"/>
              </w:rPr>
            </w:pPr>
            <w:r>
              <w:rPr>
                <w:color w:val="0070C0"/>
                <w:sz w:val="24"/>
                <w:szCs w:val="24"/>
              </w:rPr>
              <w:t xml:space="preserve">Papa/maman </w:t>
            </w:r>
            <w:r>
              <w:rPr>
                <w:rFonts w:cstheme="minorHAnsi"/>
                <w:color w:val="0070C0"/>
                <w:sz w:val="24"/>
                <w:szCs w:val="24"/>
              </w:rPr>
              <w:t>≠</w:t>
            </w:r>
            <w:r>
              <w:rPr>
                <w:color w:val="0070C0"/>
                <w:sz w:val="24"/>
                <w:szCs w:val="24"/>
              </w:rPr>
              <w:t xml:space="preserve"> manman, sésé, frè, voisin, voisine, vwazen vwazine, animatrice = tati, maîtresse/maître = metrès/met,directrice/directeur =direktris/direktè, etc.</w:t>
            </w:r>
          </w:p>
          <w:p w:rsidR="008C555E" w:rsidRPr="00F60FF1" w:rsidRDefault="008C555E" w:rsidP="006726F9">
            <w:pPr>
              <w:rPr>
                <w:color w:val="0070C0"/>
                <w:sz w:val="24"/>
                <w:szCs w:val="24"/>
              </w:rPr>
            </w:pPr>
            <w:r>
              <w:rPr>
                <w:color w:val="0070C0"/>
                <w:sz w:val="24"/>
                <w:szCs w:val="24"/>
              </w:rPr>
              <w:t xml:space="preserve">  </w:t>
            </w:r>
          </w:p>
        </w:tc>
      </w:tr>
      <w:tr w:rsidR="004E7C2B" w:rsidTr="006726F9">
        <w:tc>
          <w:tcPr>
            <w:tcW w:w="5599" w:type="dxa"/>
          </w:tcPr>
          <w:p w:rsidR="004E7C2B" w:rsidRPr="004E7C2B" w:rsidRDefault="004E7C2B" w:rsidP="006726F9">
            <w:pPr>
              <w:autoSpaceDE w:val="0"/>
              <w:autoSpaceDN w:val="0"/>
              <w:adjustRightInd w:val="0"/>
              <w:rPr>
                <w:rFonts w:ascii="Arial Narrow" w:eastAsia="AGaramondPro-Regular" w:hAnsi="Arial Narrow" w:cs="AGaramondPro-Regular"/>
                <w:b/>
                <w:u w:val="single"/>
              </w:rPr>
            </w:pPr>
            <w:r w:rsidRPr="004E7C2B">
              <w:rPr>
                <w:rFonts w:ascii="Arial Narrow" w:eastAsia="AGaramondPro-Regular" w:hAnsi="Arial Narrow" w:cs="AGaramondPro-Regular"/>
                <w:b/>
                <w:u w:val="single"/>
              </w:rPr>
              <w:t>3.Prendre part à une conversation</w:t>
            </w:r>
          </w:p>
          <w:p w:rsidR="004E7C2B" w:rsidRPr="004E7C2B" w:rsidRDefault="004E7C2B" w:rsidP="006726F9">
            <w:pPr>
              <w:autoSpaceDE w:val="0"/>
              <w:autoSpaceDN w:val="0"/>
              <w:adjustRightInd w:val="0"/>
              <w:rPr>
                <w:rFonts w:ascii="Arial Narrow" w:eastAsia="AGaramondPro-Regular" w:hAnsi="Arial Narrow" w:cs="AGaramondPro-Regular"/>
                <w:b/>
              </w:rPr>
            </w:pPr>
            <w:r w:rsidRPr="004E7C2B">
              <w:rPr>
                <w:rFonts w:ascii="Arial Narrow" w:eastAsia="AGaramondPro-Regular" w:hAnsi="Arial Narrow" w:cs="AGaramondPro-Regular"/>
                <w:b/>
              </w:rPr>
              <w:t xml:space="preserve">Poser des questions simples sur des sujets familiers ou sur ce dont on a immédiatement besoin, ainsi que répondre </w:t>
            </w:r>
            <w:r w:rsidR="00123B9C" w:rsidRPr="004E7C2B">
              <w:rPr>
                <w:rFonts w:ascii="Arial Narrow" w:eastAsia="AGaramondPro-Regular" w:hAnsi="Arial Narrow" w:cs="AGaramondPro-Regular"/>
                <w:b/>
              </w:rPr>
              <w:t>à</w:t>
            </w:r>
            <w:r w:rsidRPr="004E7C2B">
              <w:rPr>
                <w:rFonts w:ascii="Arial Narrow" w:eastAsia="AGaramondPro-Regular" w:hAnsi="Arial Narrow" w:cs="AGaramondPro-Regular"/>
                <w:b/>
              </w:rPr>
              <w:t xml:space="preserve"> de telles questions.</w:t>
            </w:r>
          </w:p>
          <w:p w:rsidR="004E7C2B" w:rsidRPr="004E7C2B" w:rsidRDefault="004E7C2B"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3.1.</w:t>
            </w:r>
            <w:r w:rsidRPr="004E7C2B">
              <w:rPr>
                <w:rFonts w:ascii="Arial Narrow" w:eastAsia="AGaramondPro-Regular" w:hAnsi="Arial Narrow" w:cs="AGaramondPro-Regular"/>
              </w:rPr>
              <w:t xml:space="preserve"> Saluer.</w:t>
            </w:r>
          </w:p>
          <w:p w:rsidR="004E7C2B" w:rsidRPr="004E7C2B" w:rsidRDefault="004E7C2B"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lastRenderedPageBreak/>
              <w:t xml:space="preserve">3.2. </w:t>
            </w:r>
            <w:r w:rsidRPr="004E7C2B">
              <w:rPr>
                <w:rFonts w:ascii="Arial Narrow" w:eastAsia="AGaramondPro-Regular" w:hAnsi="Arial Narrow" w:cs="AGaramondPro-Regular"/>
              </w:rPr>
              <w:t>Se présenter.</w:t>
            </w:r>
          </w:p>
          <w:p w:rsidR="004E7C2B" w:rsidRPr="004E7C2B" w:rsidRDefault="004E7C2B"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 xml:space="preserve">3.3. </w:t>
            </w:r>
            <w:r w:rsidRPr="004E7C2B">
              <w:rPr>
                <w:rFonts w:ascii="Arial Narrow" w:eastAsia="AGaramondPro-Regular" w:hAnsi="Arial Narrow" w:cs="AGaramondPro-Regular"/>
              </w:rPr>
              <w:t xml:space="preserve">Demander à quelqu’un de ses nouvelles et </w:t>
            </w:r>
            <w:r w:rsidR="00123B9C" w:rsidRPr="004E7C2B">
              <w:rPr>
                <w:rFonts w:ascii="Arial Narrow" w:eastAsia="AGaramondPro-Regular" w:hAnsi="Arial Narrow" w:cs="AGaramondPro-Regular"/>
              </w:rPr>
              <w:t>réagir</w:t>
            </w:r>
            <w:r w:rsidRPr="004E7C2B">
              <w:rPr>
                <w:rFonts w:ascii="Arial Narrow" w:eastAsia="AGaramondPro-Regular" w:hAnsi="Arial Narrow" w:cs="AGaramondPro-Regular"/>
              </w:rPr>
              <w:t>,</w:t>
            </w:r>
            <w:r w:rsidR="00123B9C">
              <w:rPr>
                <w:rFonts w:ascii="Arial Narrow" w:eastAsia="AGaramondPro-Regular" w:hAnsi="Arial Narrow" w:cs="AGaramondPro-Regular"/>
              </w:rPr>
              <w:t xml:space="preserve"> </w:t>
            </w:r>
            <w:r w:rsidRPr="004E7C2B">
              <w:rPr>
                <w:rFonts w:ascii="Arial Narrow" w:eastAsia="AGaramondPro-Regular" w:hAnsi="Arial Narrow" w:cs="AGaramondPro-Regular"/>
              </w:rPr>
              <w:t>donner de ses nouvelles.</w:t>
            </w:r>
          </w:p>
          <w:p w:rsidR="004E7C2B" w:rsidRPr="004E7C2B" w:rsidRDefault="00123B9C"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 xml:space="preserve">3.4. </w:t>
            </w:r>
            <w:r w:rsidR="004E7C2B" w:rsidRPr="004E7C2B">
              <w:rPr>
                <w:rFonts w:ascii="Arial Narrow" w:eastAsia="AGaramondPro-Regular" w:hAnsi="Arial Narrow" w:cs="AGaramondPro-Regular"/>
              </w:rPr>
              <w:t>Formuler des souhaits basiques.</w:t>
            </w:r>
          </w:p>
          <w:p w:rsidR="004E7C2B" w:rsidRPr="004E7C2B" w:rsidRDefault="00123B9C"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 xml:space="preserve">3.5. </w:t>
            </w:r>
            <w:r w:rsidR="004E7C2B" w:rsidRPr="004E7C2B">
              <w:rPr>
                <w:rFonts w:ascii="Arial Narrow" w:eastAsia="AGaramondPro-Regular" w:hAnsi="Arial Narrow" w:cs="AGaramondPro-Regular"/>
              </w:rPr>
              <w:t>Utiliser des formules de politesse.</w:t>
            </w:r>
          </w:p>
          <w:p w:rsidR="004E7C2B" w:rsidRPr="004E7C2B" w:rsidRDefault="00123B9C" w:rsidP="006726F9">
            <w:pPr>
              <w:autoSpaceDE w:val="0"/>
              <w:autoSpaceDN w:val="0"/>
              <w:adjustRightInd w:val="0"/>
              <w:rPr>
                <w:rFonts w:ascii="Arial Narrow" w:eastAsia="AGaramondPro-Regular" w:hAnsi="Arial Narrow" w:cs="AGaramondPro-Regular"/>
              </w:rPr>
            </w:pPr>
            <w:r>
              <w:rPr>
                <w:rFonts w:ascii="Arial Narrow" w:eastAsia="AGaramondPro-Regular" w:hAnsi="Arial Narrow" w:cs="AGaramondPro-Regular"/>
              </w:rPr>
              <w:t xml:space="preserve">3.6. </w:t>
            </w:r>
            <w:r w:rsidR="00417C94" w:rsidRPr="004E7C2B">
              <w:rPr>
                <w:rFonts w:ascii="Arial Narrow" w:eastAsia="AGaramondPro-Regular" w:hAnsi="Arial Narrow" w:cs="AGaramondPro-Regular"/>
              </w:rPr>
              <w:t>Répondre</w:t>
            </w:r>
            <w:r w:rsidR="004E7C2B" w:rsidRPr="004E7C2B">
              <w:rPr>
                <w:rFonts w:ascii="Arial Narrow" w:eastAsia="AGaramondPro-Regular" w:hAnsi="Arial Narrow" w:cs="AGaramondPro-Regular"/>
              </w:rPr>
              <w:t xml:space="preserve"> a des questions sur des sujets familiers.</w:t>
            </w:r>
          </w:p>
          <w:p w:rsidR="004E7C2B" w:rsidRPr="004E7C2B" w:rsidRDefault="004E7C2B" w:rsidP="006726F9">
            <w:pPr>
              <w:autoSpaceDE w:val="0"/>
              <w:autoSpaceDN w:val="0"/>
              <w:adjustRightInd w:val="0"/>
              <w:rPr>
                <w:rFonts w:ascii="Arial Narrow" w:eastAsia="AGaramondPro-Regular" w:hAnsi="Arial Narrow" w:cs="AGaramondPro-Regular"/>
              </w:rPr>
            </w:pPr>
            <w:r w:rsidRPr="004E7C2B">
              <w:rPr>
                <w:rFonts w:ascii="Arial Narrow" w:eastAsia="AGaramondPro-Regular" w:hAnsi="Arial Narrow" w:cs="AGaramondPro-Regular"/>
              </w:rPr>
              <w:t>Epeler des mots et des noms familiers.</w:t>
            </w:r>
          </w:p>
          <w:p w:rsidR="004E7C2B" w:rsidRPr="004E7C2B" w:rsidRDefault="004E7C2B" w:rsidP="006726F9">
            <w:pPr>
              <w:autoSpaceDE w:val="0"/>
              <w:autoSpaceDN w:val="0"/>
              <w:adjustRightInd w:val="0"/>
              <w:rPr>
                <w:rFonts w:ascii="Arial Narrow" w:eastAsia="AGaramondPro-Regular" w:hAnsi="Arial Narrow" w:cs="AGaramondPro-Regular"/>
              </w:rPr>
            </w:pPr>
            <w:r w:rsidRPr="004E7C2B">
              <w:rPr>
                <w:rFonts w:ascii="Cambria Math" w:eastAsia="AGaramondPro-Regular" w:hAnsi="Cambria Math" w:cs="Cambria Math"/>
              </w:rPr>
              <w:t>≫</w:t>
            </w:r>
            <w:r w:rsidR="00123B9C" w:rsidRPr="004E7C2B">
              <w:rPr>
                <w:rFonts w:ascii="Arial Narrow" w:eastAsia="AGaramondPro-Regular" w:hAnsi="Arial Narrow" w:cs="AGaramondPro-Regular"/>
              </w:rPr>
              <w:t>Répertoire</w:t>
            </w:r>
            <w:r w:rsidRPr="004E7C2B">
              <w:rPr>
                <w:rFonts w:ascii="Arial Narrow" w:eastAsia="AGaramondPro-Regular" w:hAnsi="Arial Narrow" w:cs="AGaramondPro-Regular"/>
              </w:rPr>
              <w:t xml:space="preserve"> </w:t>
            </w:r>
            <w:r w:rsidR="00123B9C" w:rsidRPr="004E7C2B">
              <w:rPr>
                <w:rFonts w:ascii="Arial Narrow" w:eastAsia="AGaramondPro-Regular" w:hAnsi="Arial Narrow" w:cs="AGaramondPro-Regular"/>
              </w:rPr>
              <w:t>élémentaire</w:t>
            </w:r>
            <w:r w:rsidRPr="004E7C2B">
              <w:rPr>
                <w:rFonts w:ascii="Arial Narrow" w:eastAsia="AGaramondPro-Regular" w:hAnsi="Arial Narrow" w:cs="AGaramondPro-Regular"/>
              </w:rPr>
              <w:t xml:space="preserve"> de mots sur des sujets</w:t>
            </w:r>
            <w:r w:rsidR="00123B9C">
              <w:rPr>
                <w:rFonts w:ascii="Arial Narrow" w:eastAsia="AGaramondPro-Regular" w:hAnsi="Arial Narrow" w:cs="AGaramondPro-Regular"/>
              </w:rPr>
              <w:t xml:space="preserve"> </w:t>
            </w:r>
            <w:r w:rsidRPr="004E7C2B">
              <w:rPr>
                <w:rFonts w:ascii="Arial Narrow" w:eastAsia="AGaramondPro-Regular" w:hAnsi="Arial Narrow" w:cs="AGaramondPro-Regular"/>
              </w:rPr>
              <w:t>familiers.</w:t>
            </w:r>
          </w:p>
          <w:p w:rsidR="00123B9C" w:rsidRPr="00123B9C" w:rsidRDefault="004E7C2B" w:rsidP="006726F9">
            <w:pPr>
              <w:autoSpaceDE w:val="0"/>
              <w:autoSpaceDN w:val="0"/>
              <w:adjustRightInd w:val="0"/>
              <w:rPr>
                <w:rFonts w:ascii="Arial Narrow" w:eastAsia="AGaramondPro-Regular" w:hAnsi="Arial Narrow" w:cs="AGaramondPro-Regular"/>
              </w:rPr>
            </w:pPr>
            <w:r w:rsidRPr="004E7C2B">
              <w:rPr>
                <w:rFonts w:ascii="Cambria Math" w:eastAsia="AGaramondPro-Regular" w:hAnsi="Cambria Math" w:cs="Cambria Math"/>
              </w:rPr>
              <w:t>≫</w:t>
            </w:r>
            <w:r w:rsidRPr="004E7C2B">
              <w:rPr>
                <w:rFonts w:ascii="Arial Narrow" w:eastAsia="AGaramondPro-Regular" w:hAnsi="Arial Narrow" w:cs="AGaramondPro-Regular"/>
              </w:rPr>
              <w:t xml:space="preserve"> Syntaxe de la conversation simple de typ</w:t>
            </w:r>
            <w:r w:rsidR="00123B9C">
              <w:rPr>
                <w:rFonts w:ascii="Arial Narrow" w:eastAsia="AGaramondPro-Regular" w:hAnsi="Arial Narrow" w:cs="AGaramondPro-Regular"/>
              </w:rPr>
              <w:t xml:space="preserve">e </w:t>
            </w:r>
            <w:r w:rsidR="00123B9C" w:rsidRPr="00123B9C">
              <w:rPr>
                <w:rFonts w:ascii="Arial Narrow" w:eastAsia="AGaramondPro-Regular" w:hAnsi="Arial Narrow" w:cs="AGaramondPro-Regular"/>
              </w:rPr>
              <w:t>question / réponse.</w:t>
            </w:r>
          </w:p>
          <w:p w:rsidR="004E7C2B" w:rsidRPr="004E7C2B" w:rsidRDefault="00123B9C" w:rsidP="006726F9">
            <w:pPr>
              <w:autoSpaceDE w:val="0"/>
              <w:autoSpaceDN w:val="0"/>
              <w:adjustRightInd w:val="0"/>
              <w:rPr>
                <w:rFonts w:ascii="Arial Narrow" w:hAnsi="Arial Narrow"/>
                <w:b/>
                <w:sz w:val="24"/>
                <w:szCs w:val="24"/>
              </w:rPr>
            </w:pPr>
            <w:r w:rsidRPr="00123B9C">
              <w:rPr>
                <w:rFonts w:ascii="Cambria Math" w:eastAsia="AGaramondPro-Regular" w:hAnsi="Cambria Math" w:cs="Cambria Math"/>
              </w:rPr>
              <w:t>≫</w:t>
            </w:r>
            <w:r w:rsidRPr="00123B9C">
              <w:rPr>
                <w:rFonts w:ascii="Arial Narrow" w:eastAsia="AGaramondPro-Regular" w:hAnsi="Arial Narrow" w:cs="AGaramondPro-Regular"/>
              </w:rPr>
              <w:t xml:space="preserve"> Situations de communication.</w:t>
            </w:r>
          </w:p>
        </w:tc>
        <w:tc>
          <w:tcPr>
            <w:tcW w:w="4892" w:type="dxa"/>
          </w:tcPr>
          <w:p w:rsidR="00123B9C" w:rsidRPr="00123B9C" w:rsidRDefault="00123B9C" w:rsidP="006726F9">
            <w:pPr>
              <w:autoSpaceDE w:val="0"/>
              <w:autoSpaceDN w:val="0"/>
              <w:adjustRightInd w:val="0"/>
              <w:rPr>
                <w:rFonts w:ascii="Arial Narrow" w:eastAsia="AGaramondPro-Regular" w:hAnsi="Arial Narrow" w:cs="AGaramondPro-Regular"/>
              </w:rPr>
            </w:pPr>
            <w:r w:rsidRPr="00123B9C">
              <w:rPr>
                <w:rFonts w:ascii="Arial Narrow" w:eastAsia="AGaramondPro-Regular" w:hAnsi="Arial Narrow" w:cs="AGaramondPro-Regular"/>
              </w:rPr>
              <w:lastRenderedPageBreak/>
              <w:t>Jeux de rôles.</w:t>
            </w:r>
          </w:p>
          <w:p w:rsidR="00123B9C" w:rsidRPr="00123B9C" w:rsidRDefault="00123B9C" w:rsidP="006726F9">
            <w:pPr>
              <w:autoSpaceDE w:val="0"/>
              <w:autoSpaceDN w:val="0"/>
              <w:adjustRightInd w:val="0"/>
              <w:rPr>
                <w:rFonts w:ascii="Arial Narrow" w:eastAsia="AGaramondPro-Regular" w:hAnsi="Arial Narrow" w:cs="AGaramondPro-Regular"/>
              </w:rPr>
            </w:pPr>
            <w:r w:rsidRPr="00123B9C">
              <w:rPr>
                <w:rFonts w:ascii="Arial Narrow" w:eastAsia="AGaramondPro-Regular" w:hAnsi="Arial Narrow" w:cs="AGaramondPro-Regular"/>
              </w:rPr>
              <w:t>Enregistrement et réécoute de ce que l’on dit afin d’analyser et évaluer sa propre pratique de la langue.</w:t>
            </w:r>
          </w:p>
          <w:p w:rsidR="004E7C2B" w:rsidRPr="00123B9C" w:rsidRDefault="00123B9C" w:rsidP="006726F9">
            <w:pPr>
              <w:autoSpaceDE w:val="0"/>
              <w:autoSpaceDN w:val="0"/>
              <w:adjustRightInd w:val="0"/>
              <w:rPr>
                <w:rFonts w:ascii="Arial Narrow" w:eastAsia="AGaramondPro-Regular" w:hAnsi="Arial Narrow" w:cs="AGaramondPro-Regular"/>
              </w:rPr>
            </w:pPr>
            <w:r w:rsidRPr="00123B9C">
              <w:rPr>
                <w:rFonts w:ascii="Arial Narrow" w:eastAsia="AGaramondPro-Regular" w:hAnsi="Arial Narrow" w:cs="AGaramondPro-Regular"/>
              </w:rPr>
              <w:lastRenderedPageBreak/>
              <w:t>Echanges électroniques dans le cadre de projets, d’un travail autour d’un album jeunesse, de comptines, de chants et de poèmes.</w:t>
            </w:r>
          </w:p>
          <w:p w:rsidR="00123B9C" w:rsidRPr="00417C94" w:rsidRDefault="00123B9C" w:rsidP="006726F9">
            <w:pPr>
              <w:autoSpaceDE w:val="0"/>
              <w:autoSpaceDN w:val="0"/>
              <w:adjustRightInd w:val="0"/>
              <w:rPr>
                <w:rFonts w:ascii="Arial Narrow" w:eastAsia="AGaramondPro-Regular" w:hAnsi="Arial Narrow" w:cs="AGaramondPro-Regular"/>
                <w:sz w:val="12"/>
              </w:rPr>
            </w:pPr>
          </w:p>
          <w:p w:rsidR="00123B9C" w:rsidRDefault="00123B9C" w:rsidP="006726F9">
            <w:pPr>
              <w:autoSpaceDE w:val="0"/>
              <w:autoSpaceDN w:val="0"/>
              <w:adjustRightInd w:val="0"/>
              <w:rPr>
                <w:rFonts w:ascii="Arial Narrow" w:eastAsia="AGaramondPro-Regular" w:hAnsi="Arial Narrow" w:cs="AGaramondPro-Regular"/>
              </w:rPr>
            </w:pPr>
            <w:r w:rsidRPr="00123B9C">
              <w:rPr>
                <w:rFonts w:ascii="Arial Narrow" w:eastAsia="AGaramondPro-Regular" w:hAnsi="Arial Narrow" w:cs="AGaramondPro-Regular"/>
              </w:rPr>
              <w:t xml:space="preserve">Au </w:t>
            </w:r>
            <w:r w:rsidRPr="00123B9C">
              <w:rPr>
                <w:rFonts w:ascii="Arial Narrow" w:eastAsia="AGaramondPro-Regular" w:hAnsi="Arial Narrow" w:cs="AGaramondPro-Bold"/>
                <w:b/>
                <w:bCs/>
              </w:rPr>
              <w:t>CP</w:t>
            </w:r>
            <w:r w:rsidRPr="00123B9C">
              <w:rPr>
                <w:rFonts w:ascii="Arial Narrow" w:eastAsia="AGaramondPro-Regular" w:hAnsi="Arial Narrow" w:cs="AGaramondPro-Regular"/>
              </w:rPr>
              <w:t xml:space="preserve">, les élèves apprennent à répéter des dialogues basiques de rituels de classe. </w:t>
            </w:r>
          </w:p>
          <w:p w:rsidR="00123B9C" w:rsidRPr="00123B9C" w:rsidRDefault="00123B9C" w:rsidP="006726F9">
            <w:pPr>
              <w:autoSpaceDE w:val="0"/>
              <w:autoSpaceDN w:val="0"/>
              <w:adjustRightInd w:val="0"/>
              <w:rPr>
                <w:rFonts w:ascii="Arial Narrow" w:eastAsia="AGaramondPro-Regular" w:hAnsi="Arial Narrow" w:cs="AGaramondPro-Regular"/>
              </w:rPr>
            </w:pPr>
            <w:r w:rsidRPr="00123B9C">
              <w:rPr>
                <w:rFonts w:ascii="Arial Narrow" w:eastAsia="AGaramondPro-Regular" w:hAnsi="Arial Narrow" w:cs="AGaramondPro-Regular"/>
              </w:rPr>
              <w:t xml:space="preserve">Au </w:t>
            </w:r>
            <w:r w:rsidRPr="00123B9C">
              <w:rPr>
                <w:rFonts w:ascii="Arial Narrow" w:eastAsia="AGaramondPro-Regular" w:hAnsi="Arial Narrow" w:cs="AGaramondPro-Bold"/>
                <w:b/>
                <w:bCs/>
              </w:rPr>
              <w:t>CE1</w:t>
            </w:r>
            <w:r w:rsidRPr="00123B9C">
              <w:rPr>
                <w:rFonts w:ascii="Arial Narrow" w:eastAsia="AGaramondPro-Regular" w:hAnsi="Arial Narrow" w:cs="AGaramondPro-Regular"/>
              </w:rPr>
              <w:t>, ils commencent</w:t>
            </w:r>
            <w:r>
              <w:rPr>
                <w:rFonts w:ascii="Arial Narrow" w:eastAsia="AGaramondPro-Regular" w:hAnsi="Arial Narrow" w:cs="AGaramondPro-Regular"/>
              </w:rPr>
              <w:t xml:space="preserve"> </w:t>
            </w:r>
            <w:r w:rsidRPr="00123B9C">
              <w:rPr>
                <w:rFonts w:ascii="Arial Narrow" w:eastAsia="AGaramondPro-Regular" w:hAnsi="Arial Narrow" w:cs="AGaramondPro-Regular"/>
              </w:rPr>
              <w:t>à dialoguer en demandant des nouvelles et en réagissant. Ils commencent à utiliser des formules de politesse.</w:t>
            </w:r>
          </w:p>
          <w:p w:rsidR="00586DB1" w:rsidRPr="00123B9C" w:rsidRDefault="00123B9C" w:rsidP="00417C94">
            <w:pPr>
              <w:autoSpaceDE w:val="0"/>
              <w:autoSpaceDN w:val="0"/>
              <w:adjustRightInd w:val="0"/>
              <w:rPr>
                <w:rFonts w:ascii="Arial Narrow" w:eastAsia="AGaramondPro-Regular" w:hAnsi="Arial Narrow" w:cs="AGaramondPro-Regular"/>
              </w:rPr>
            </w:pPr>
            <w:r w:rsidRPr="00123B9C">
              <w:rPr>
                <w:rFonts w:ascii="Arial Narrow" w:eastAsia="AGaramondPro-Regular" w:hAnsi="Arial Narrow" w:cs="AGaramondPro-Regular"/>
              </w:rPr>
              <w:t xml:space="preserve">C’est au </w:t>
            </w:r>
            <w:r w:rsidRPr="00123B9C">
              <w:rPr>
                <w:rFonts w:ascii="Arial Narrow" w:eastAsia="AGaramondPro-Regular" w:hAnsi="Arial Narrow" w:cs="AGaramondPro-Bold"/>
                <w:b/>
                <w:bCs/>
              </w:rPr>
              <w:t xml:space="preserve">CE2 </w:t>
            </w:r>
            <w:r w:rsidRPr="00123B9C">
              <w:rPr>
                <w:rFonts w:ascii="Arial Narrow" w:eastAsia="AGaramondPro-Regular" w:hAnsi="Arial Narrow" w:cs="AGaramondPro-Regular"/>
              </w:rPr>
              <w:t>que les élèves peuvent engager une</w:t>
            </w:r>
            <w:r>
              <w:rPr>
                <w:rFonts w:ascii="Arial Narrow" w:eastAsia="AGaramondPro-Regular" w:hAnsi="Arial Narrow" w:cs="AGaramondPro-Regular"/>
              </w:rPr>
              <w:t xml:space="preserve"> </w:t>
            </w:r>
            <w:r w:rsidRPr="00123B9C">
              <w:rPr>
                <w:rFonts w:ascii="Arial Narrow" w:eastAsia="AGaramondPro-Regular" w:hAnsi="Arial Narrow" w:cs="AGaramondPro-Regular"/>
              </w:rPr>
              <w:t>conversation très courte qui permet de réinvestir le lexique</w:t>
            </w:r>
            <w:r w:rsidR="00B85766">
              <w:rPr>
                <w:rFonts w:ascii="Arial Narrow" w:eastAsia="AGaramondPro-Regular" w:hAnsi="Arial Narrow" w:cs="AGaramondPro-Regular"/>
              </w:rPr>
              <w:t xml:space="preserve"> </w:t>
            </w:r>
            <w:r w:rsidRPr="00123B9C">
              <w:rPr>
                <w:rFonts w:ascii="Arial Narrow" w:eastAsia="AGaramondPro-Regular" w:hAnsi="Arial Narrow" w:cs="AGaramondPro-Regular"/>
              </w:rPr>
              <w:t>relatif à la présentation de soi-même et de quelqu’un,</w:t>
            </w:r>
            <w:r>
              <w:rPr>
                <w:rFonts w:ascii="Arial Narrow" w:eastAsia="AGaramondPro-Regular" w:hAnsi="Arial Narrow" w:cs="AGaramondPro-Regular"/>
              </w:rPr>
              <w:t xml:space="preserve"> </w:t>
            </w:r>
            <w:r w:rsidRPr="00123B9C">
              <w:rPr>
                <w:rFonts w:ascii="Arial Narrow" w:eastAsia="AGaramondPro-Regular" w:hAnsi="Arial Narrow" w:cs="AGaramondPro-Regular"/>
              </w:rPr>
              <w:t>d’utiliser des formules simples de politesse, de présenter</w:t>
            </w:r>
            <w:r>
              <w:rPr>
                <w:rFonts w:ascii="Arial Narrow" w:eastAsia="AGaramondPro-Regular" w:hAnsi="Arial Narrow" w:cs="AGaramondPro-Regular"/>
              </w:rPr>
              <w:t xml:space="preserve"> </w:t>
            </w:r>
            <w:r w:rsidRPr="00123B9C">
              <w:rPr>
                <w:rFonts w:ascii="Arial Narrow" w:eastAsia="AGaramondPro-Regular" w:hAnsi="Arial Narrow" w:cs="AGaramondPro-Regular"/>
              </w:rPr>
              <w:t xml:space="preserve">des excuses, d’épeler des mots simples et transparents et de répondre </w:t>
            </w:r>
            <w:r>
              <w:rPr>
                <w:rFonts w:ascii="Arial Narrow" w:eastAsia="AGaramondPro-Regular" w:hAnsi="Arial Narrow" w:cs="AGaramondPro-Regular"/>
              </w:rPr>
              <w:t>à</w:t>
            </w:r>
            <w:r w:rsidRPr="00123B9C">
              <w:rPr>
                <w:rFonts w:ascii="Arial Narrow" w:eastAsia="AGaramondPro-Regular" w:hAnsi="Arial Narrow" w:cs="AGaramondPro-Regular"/>
              </w:rPr>
              <w:t xml:space="preserve"> quelques questions pour communiquer</w:t>
            </w:r>
            <w:r>
              <w:rPr>
                <w:rFonts w:ascii="Arial Narrow" w:eastAsia="AGaramondPro-Regular" w:hAnsi="Arial Narrow" w:cs="AGaramondPro-Regular"/>
              </w:rPr>
              <w:t xml:space="preserve"> </w:t>
            </w:r>
            <w:r w:rsidRPr="00123B9C">
              <w:rPr>
                <w:rFonts w:ascii="Arial Narrow" w:eastAsia="AGaramondPro-Regular" w:hAnsi="Arial Narrow" w:cs="AGaramondPro-Regular"/>
              </w:rPr>
              <w:t>de fa</w:t>
            </w:r>
            <w:r>
              <w:rPr>
                <w:rFonts w:ascii="Arial Narrow" w:eastAsia="AGaramondPro-Regular" w:hAnsi="Arial Narrow" w:cs="AGaramondPro-Regular"/>
              </w:rPr>
              <w:t>ç</w:t>
            </w:r>
            <w:r w:rsidRPr="00123B9C">
              <w:rPr>
                <w:rFonts w:ascii="Arial Narrow" w:eastAsia="AGaramondPro-Regular" w:hAnsi="Arial Narrow" w:cs="AGaramondPro-Regular"/>
              </w:rPr>
              <w:t>on simple si l’interlocuteur parle lentement et distinctement et se montre coopératif.</w:t>
            </w:r>
          </w:p>
        </w:tc>
        <w:tc>
          <w:tcPr>
            <w:tcW w:w="5244" w:type="dxa"/>
          </w:tcPr>
          <w:p w:rsidR="004E7C2B" w:rsidRPr="008C555E" w:rsidRDefault="008C555E" w:rsidP="006726F9">
            <w:pPr>
              <w:rPr>
                <w:b/>
                <w:color w:val="0070C0"/>
                <w:sz w:val="24"/>
                <w:szCs w:val="24"/>
              </w:rPr>
            </w:pPr>
            <w:r w:rsidRPr="008C555E">
              <w:rPr>
                <w:b/>
                <w:color w:val="0070C0"/>
                <w:sz w:val="24"/>
                <w:szCs w:val="24"/>
              </w:rPr>
              <w:lastRenderedPageBreak/>
              <w:t>Comparez l’interrogation en créole et en français</w:t>
            </w:r>
            <w:r>
              <w:rPr>
                <w:b/>
                <w:color w:val="0070C0"/>
                <w:sz w:val="24"/>
                <w:szCs w:val="24"/>
              </w:rPr>
              <w:t xml:space="preserve"> (</w:t>
            </w:r>
            <w:r w:rsidR="004A5CAC" w:rsidRPr="004A5CAC">
              <w:rPr>
                <w:color w:val="0070C0"/>
                <w:sz w:val="24"/>
                <w:szCs w:val="24"/>
              </w:rPr>
              <w:t xml:space="preserve">locutions et pronoms </w:t>
            </w:r>
            <w:r w:rsidRPr="004A5CAC">
              <w:rPr>
                <w:color w:val="0070C0"/>
                <w:sz w:val="24"/>
                <w:szCs w:val="24"/>
              </w:rPr>
              <w:t>interrogati</w:t>
            </w:r>
            <w:r w:rsidR="004A5CAC" w:rsidRPr="004A5CAC">
              <w:rPr>
                <w:color w:val="0070C0"/>
                <w:sz w:val="24"/>
                <w:szCs w:val="24"/>
              </w:rPr>
              <w:t xml:space="preserve">fs ; inversion du sujet en français ; intonation en créole et en </w:t>
            </w:r>
            <w:r w:rsidR="004A5CAC" w:rsidRPr="004A5CAC">
              <w:rPr>
                <w:color w:val="0070C0"/>
                <w:sz w:val="24"/>
                <w:szCs w:val="24"/>
              </w:rPr>
              <w:lastRenderedPageBreak/>
              <w:t>français)</w:t>
            </w:r>
            <w:r w:rsidR="004A5CAC">
              <w:rPr>
                <w:color w:val="0070C0"/>
                <w:sz w:val="24"/>
                <w:szCs w:val="24"/>
              </w:rPr>
              <w:t xml:space="preserve"> Distinguer langage courant et langage soutenu.</w:t>
            </w:r>
          </w:p>
        </w:tc>
      </w:tr>
      <w:tr w:rsidR="00B85766" w:rsidTr="006726F9">
        <w:tc>
          <w:tcPr>
            <w:tcW w:w="5599" w:type="dxa"/>
          </w:tcPr>
          <w:p w:rsidR="00B85766" w:rsidRDefault="00B85766" w:rsidP="006726F9">
            <w:pPr>
              <w:autoSpaceDE w:val="0"/>
              <w:autoSpaceDN w:val="0"/>
              <w:adjustRightInd w:val="0"/>
              <w:rPr>
                <w:rFonts w:ascii="Arial Narrow" w:eastAsia="AGaramondPro-Regular" w:hAnsi="Arial Narrow" w:cs="AGaramondPro-Regular"/>
                <w:b/>
                <w:u w:val="single"/>
              </w:rPr>
            </w:pPr>
            <w:r>
              <w:rPr>
                <w:rFonts w:ascii="Arial Narrow" w:eastAsia="AGaramondPro-Regular" w:hAnsi="Arial Narrow" w:cs="AGaramondPro-Regular"/>
                <w:b/>
                <w:u w:val="single"/>
              </w:rPr>
              <w:lastRenderedPageBreak/>
              <w:t xml:space="preserve">4. Découvrir quelques aspects culturels </w:t>
            </w:r>
          </w:p>
          <w:p w:rsidR="00B85766" w:rsidRDefault="00B85766" w:rsidP="006726F9">
            <w:pPr>
              <w:autoSpaceDE w:val="0"/>
              <w:autoSpaceDN w:val="0"/>
              <w:adjustRightInd w:val="0"/>
              <w:rPr>
                <w:rFonts w:ascii="Arial Narrow" w:eastAsia="AGaramondPro-Regular" w:hAnsi="Arial Narrow" w:cs="AGaramondPro-Regular"/>
                <w:b/>
                <w:u w:val="single"/>
              </w:rPr>
            </w:pPr>
          </w:p>
          <w:p w:rsidR="00B85766" w:rsidRDefault="00B85766" w:rsidP="006726F9">
            <w:pPr>
              <w:autoSpaceDE w:val="0"/>
              <w:autoSpaceDN w:val="0"/>
              <w:adjustRightInd w:val="0"/>
              <w:rPr>
                <w:rFonts w:ascii="Arial Narrow" w:eastAsia="AGaramondPro-Regular" w:hAnsi="Arial Narrow" w:cs="AGaramondPro-Regular"/>
                <w:b/>
                <w:u w:val="single"/>
              </w:rPr>
            </w:pPr>
            <w:r w:rsidRPr="00B85766">
              <w:rPr>
                <w:rFonts w:ascii="Arial Narrow" w:eastAsia="AGaramondPro-Regular" w:hAnsi="Arial Narrow" w:cs="AGaramondPro-Regular"/>
              </w:rPr>
              <w:t>Trois thématiques sont ainsi proposées autour de l’enfant, la classe, l’univers</w:t>
            </w:r>
            <w:r>
              <w:rPr>
                <w:rFonts w:ascii="Arial Narrow" w:eastAsia="AGaramondPro-Regular" w:hAnsi="Arial Narrow" w:cs="AGaramondPro-Regular"/>
              </w:rPr>
              <w:t xml:space="preserve"> </w:t>
            </w:r>
            <w:r w:rsidRPr="00B85766">
              <w:rPr>
                <w:rFonts w:ascii="Arial Narrow" w:eastAsia="AGaramondPro-Regular" w:hAnsi="Arial Narrow" w:cs="AGaramondPro-Regular"/>
              </w:rPr>
              <w:t>enfantin : environnement quotidien et monde imaginaire, qui permettent de confronter l’élève</w:t>
            </w:r>
            <w:r w:rsidR="004F5533">
              <w:rPr>
                <w:rFonts w:ascii="Arial Narrow" w:eastAsia="AGaramondPro-Regular" w:hAnsi="Arial Narrow" w:cs="AGaramondPro-Regular"/>
              </w:rPr>
              <w:t xml:space="preserve"> à</w:t>
            </w:r>
            <w:r w:rsidRPr="00B85766">
              <w:rPr>
                <w:rFonts w:ascii="Arial Narrow" w:eastAsia="AGaramondPro-Regular" w:hAnsi="Arial Narrow" w:cs="AGaramondPro-Regular"/>
              </w:rPr>
              <w:t xml:space="preserve"> des</w:t>
            </w:r>
            <w:r>
              <w:rPr>
                <w:rFonts w:ascii="Arial Narrow" w:eastAsia="AGaramondPro-Regular" w:hAnsi="Arial Narrow" w:cs="AGaramondPro-Regular"/>
              </w:rPr>
              <w:t xml:space="preserve"> </w:t>
            </w:r>
            <w:r w:rsidRPr="00B85766">
              <w:rPr>
                <w:rFonts w:ascii="Arial Narrow" w:eastAsia="AGaramondPro-Regular" w:hAnsi="Arial Narrow" w:cs="AGaramondPro-Regular"/>
              </w:rPr>
              <w:t>genres et des situations de communication varies, en s’appuyant sur ce qu’il connait.</w:t>
            </w:r>
          </w:p>
          <w:p w:rsidR="00B85766" w:rsidRPr="004F5533" w:rsidRDefault="004F5533" w:rsidP="006726F9">
            <w:pPr>
              <w:autoSpaceDE w:val="0"/>
              <w:autoSpaceDN w:val="0"/>
              <w:adjustRightInd w:val="0"/>
              <w:rPr>
                <w:rFonts w:ascii="Arial Narrow" w:eastAsia="AGaramondPro-Regular" w:hAnsi="Arial Narrow" w:cs="AGaramondPro-Regular"/>
                <w:b/>
                <w:u w:val="single"/>
              </w:rPr>
            </w:pPr>
            <w:r w:rsidRPr="004F5533">
              <w:rPr>
                <w:rFonts w:ascii="Arial Narrow" w:eastAsia="AGaramondPro-Regular" w:hAnsi="Arial Narrow" w:cs="AGaramondPro-Regular"/>
                <w:b/>
              </w:rPr>
              <w:t>Une progressivité est ménagée à partir des trois thématiques proposées tout au long du cycle.</w:t>
            </w:r>
          </w:p>
        </w:tc>
        <w:tc>
          <w:tcPr>
            <w:tcW w:w="4892" w:type="dxa"/>
          </w:tcPr>
          <w:p w:rsidR="00B85766" w:rsidRPr="00B85766" w:rsidRDefault="00B85766" w:rsidP="006726F9">
            <w:pPr>
              <w:autoSpaceDE w:val="0"/>
              <w:autoSpaceDN w:val="0"/>
              <w:adjustRightInd w:val="0"/>
              <w:rPr>
                <w:rFonts w:ascii="Arial Narrow" w:hAnsi="Arial Narrow" w:cs="AGaramondPro-Bold"/>
                <w:b/>
                <w:bCs/>
              </w:rPr>
            </w:pPr>
            <w:r w:rsidRPr="00B85766">
              <w:rPr>
                <w:rFonts w:ascii="Arial Narrow" w:hAnsi="Arial Narrow" w:cs="AGaramondPro-Bold"/>
                <w:b/>
                <w:bCs/>
              </w:rPr>
              <w:t>L’enfant</w:t>
            </w:r>
          </w:p>
          <w:p w:rsidR="00B85766" w:rsidRPr="00B85766" w:rsidRDefault="00B85766" w:rsidP="006726F9">
            <w:pPr>
              <w:autoSpaceDE w:val="0"/>
              <w:autoSpaceDN w:val="0"/>
              <w:adjustRightInd w:val="0"/>
              <w:rPr>
                <w:rFonts w:ascii="Arial Narrow" w:eastAsia="AGaramondPro-Regular" w:hAnsi="Arial Narrow" w:cs="AGaramondPro-Regular"/>
              </w:rPr>
            </w:pPr>
            <w:r w:rsidRPr="00B85766">
              <w:rPr>
                <w:rFonts w:ascii="Arial Narrow" w:eastAsia="AGaramondPro-Regular" w:hAnsi="Arial Narrow" w:cs="AGaramondPro-Regular"/>
              </w:rPr>
              <w:t>Soi, le corps, les vêtements. La famille. L’organisation de la journée. Les habitudes de l’enfant. Les trajets quotidiens de l’enfant. Les usages dans les relations</w:t>
            </w:r>
          </w:p>
          <w:p w:rsidR="00B85766" w:rsidRPr="00B85766" w:rsidRDefault="00B85766" w:rsidP="006726F9">
            <w:pPr>
              <w:autoSpaceDE w:val="0"/>
              <w:autoSpaceDN w:val="0"/>
              <w:adjustRightInd w:val="0"/>
              <w:rPr>
                <w:rFonts w:ascii="Arial Narrow" w:eastAsia="AGaramondPro-Regular" w:hAnsi="Arial Narrow" w:cs="AGaramondPro-Regular"/>
              </w:rPr>
            </w:pPr>
            <w:r w:rsidRPr="00B85766">
              <w:rPr>
                <w:rFonts w:ascii="Arial Narrow" w:eastAsia="AGaramondPro-Regular" w:hAnsi="Arial Narrow" w:cs="AGaramondPro-Regular"/>
              </w:rPr>
              <w:t>à l’école. Le temps, les grandes périodes de l’année, de la vie. Sensations, gouts et sentiments. Eléments de description physique et morale.</w:t>
            </w:r>
          </w:p>
          <w:p w:rsidR="00B85766" w:rsidRPr="00B85766" w:rsidRDefault="00B85766" w:rsidP="006726F9">
            <w:pPr>
              <w:autoSpaceDE w:val="0"/>
              <w:autoSpaceDN w:val="0"/>
              <w:adjustRightInd w:val="0"/>
              <w:rPr>
                <w:rFonts w:ascii="Arial Narrow" w:hAnsi="Arial Narrow" w:cs="AGaramondPro-Bold"/>
                <w:b/>
                <w:bCs/>
              </w:rPr>
            </w:pPr>
            <w:r w:rsidRPr="00B85766">
              <w:rPr>
                <w:rFonts w:ascii="Arial Narrow" w:hAnsi="Arial Narrow" w:cs="AGaramondPro-Bold"/>
                <w:b/>
                <w:bCs/>
              </w:rPr>
              <w:t>La classe</w:t>
            </w:r>
          </w:p>
          <w:p w:rsidR="00B85766" w:rsidRPr="00B85766" w:rsidRDefault="00B85766" w:rsidP="006726F9">
            <w:pPr>
              <w:autoSpaceDE w:val="0"/>
              <w:autoSpaceDN w:val="0"/>
              <w:adjustRightInd w:val="0"/>
              <w:rPr>
                <w:rFonts w:ascii="Arial Narrow" w:eastAsia="AGaramondPro-Regular" w:hAnsi="Arial Narrow" w:cs="AGaramondPro-Regular"/>
              </w:rPr>
            </w:pPr>
            <w:r w:rsidRPr="00B85766">
              <w:rPr>
                <w:rFonts w:ascii="Arial Narrow" w:eastAsia="AGaramondPro-Regular" w:hAnsi="Arial Narrow" w:cs="AGaramondPro-Regular"/>
              </w:rPr>
              <w:t>L’alphabet. Les nombres. Les repères temporels. Climat et météo. Les rituels. Les règles et règlements dans la classe. Les activités scolaires. Le sport. Les loisirs artistiques. L’amitié.</w:t>
            </w:r>
          </w:p>
          <w:p w:rsidR="00B85766" w:rsidRPr="00B85766" w:rsidRDefault="00B85766" w:rsidP="006726F9">
            <w:pPr>
              <w:autoSpaceDE w:val="0"/>
              <w:autoSpaceDN w:val="0"/>
              <w:adjustRightInd w:val="0"/>
              <w:rPr>
                <w:rFonts w:ascii="Arial Narrow" w:hAnsi="Arial Narrow" w:cs="AGaramondPro-Bold"/>
                <w:b/>
                <w:bCs/>
              </w:rPr>
            </w:pPr>
            <w:r w:rsidRPr="00B85766">
              <w:rPr>
                <w:rFonts w:ascii="Arial Narrow" w:hAnsi="Arial Narrow" w:cs="AGaramondPro-Bold"/>
                <w:b/>
                <w:bCs/>
              </w:rPr>
              <w:t>L’univers enfantin</w:t>
            </w:r>
          </w:p>
          <w:p w:rsidR="00B85766" w:rsidRPr="00B85766" w:rsidRDefault="00B85766" w:rsidP="006726F9">
            <w:pPr>
              <w:autoSpaceDE w:val="0"/>
              <w:autoSpaceDN w:val="0"/>
              <w:adjustRightInd w:val="0"/>
              <w:rPr>
                <w:rFonts w:ascii="Arial Narrow" w:eastAsia="AGaramondPro-Regular" w:hAnsi="Arial Narrow" w:cs="AGaramondPro-Regular"/>
              </w:rPr>
            </w:pPr>
            <w:r w:rsidRPr="00B85766">
              <w:rPr>
                <w:rFonts w:ascii="Arial Narrow" w:eastAsia="AGaramondPro-Regular" w:hAnsi="Arial Narrow" w:cs="AGaramondPro-Regular"/>
              </w:rPr>
              <w:t>La maison, l’environnement</w:t>
            </w:r>
            <w:r>
              <w:rPr>
                <w:rFonts w:ascii="Arial Narrow" w:eastAsia="AGaramondPro-Regular" w:hAnsi="Arial Narrow" w:cs="AGaramondPro-Regular"/>
              </w:rPr>
              <w:t xml:space="preserve"> </w:t>
            </w:r>
            <w:r w:rsidRPr="00B85766">
              <w:rPr>
                <w:rFonts w:ascii="Arial Narrow" w:eastAsia="AGaramondPro-Regular" w:hAnsi="Arial Narrow" w:cs="AGaramondPro-Regular"/>
              </w:rPr>
              <w:t>immédiat et concret.</w:t>
            </w:r>
            <w:r>
              <w:rPr>
                <w:rFonts w:ascii="Arial Narrow" w:eastAsia="AGaramondPro-Regular" w:hAnsi="Arial Narrow" w:cs="AGaramondPro-Regular"/>
              </w:rPr>
              <w:t xml:space="preserve"> </w:t>
            </w:r>
            <w:r w:rsidRPr="00B85766">
              <w:rPr>
                <w:rFonts w:ascii="Arial Narrow" w:eastAsia="AGaramondPro-Regular" w:hAnsi="Arial Narrow" w:cs="AGaramondPro-Regular"/>
              </w:rPr>
              <w:t>La vie quotidienne, les</w:t>
            </w:r>
            <w:r>
              <w:rPr>
                <w:rFonts w:ascii="Arial Narrow" w:eastAsia="AGaramondPro-Regular" w:hAnsi="Arial Narrow" w:cs="AGaramondPro-Regular"/>
              </w:rPr>
              <w:t xml:space="preserve"> </w:t>
            </w:r>
            <w:r w:rsidRPr="00B85766">
              <w:rPr>
                <w:rFonts w:ascii="Arial Narrow" w:eastAsia="AGaramondPro-Regular" w:hAnsi="Arial Narrow" w:cs="AGaramondPro-Regular"/>
              </w:rPr>
              <w:t>commerces, les lieux publics.</w:t>
            </w:r>
            <w:r>
              <w:rPr>
                <w:rFonts w:ascii="Arial Narrow" w:eastAsia="AGaramondPro-Regular" w:hAnsi="Arial Narrow" w:cs="AGaramondPro-Regular"/>
              </w:rPr>
              <w:t xml:space="preserve"> </w:t>
            </w:r>
            <w:r w:rsidRPr="00B85766">
              <w:rPr>
                <w:rFonts w:ascii="Arial Narrow" w:eastAsia="AGaramondPro-Regular" w:hAnsi="Arial Narrow" w:cs="AGaramondPro-Regular"/>
              </w:rPr>
              <w:t xml:space="preserve">L’environnement </w:t>
            </w:r>
            <w:r w:rsidR="004F5533" w:rsidRPr="00B85766">
              <w:rPr>
                <w:rFonts w:ascii="Arial Narrow" w:eastAsia="AGaramondPro-Regular" w:hAnsi="Arial Narrow" w:cs="AGaramondPro-Regular"/>
              </w:rPr>
              <w:t>géographique</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ou culturel proche.</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Les animaux.</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 xml:space="preserve">Les contes et </w:t>
            </w:r>
            <w:r w:rsidR="004F5533" w:rsidRPr="00B85766">
              <w:rPr>
                <w:rFonts w:ascii="Arial Narrow" w:eastAsia="AGaramondPro-Regular" w:hAnsi="Arial Narrow" w:cs="AGaramondPro-Regular"/>
              </w:rPr>
              <w:t>légendes</w:t>
            </w:r>
            <w:r w:rsidRPr="00B85766">
              <w:rPr>
                <w:rFonts w:ascii="Arial Narrow" w:eastAsia="AGaramondPro-Regular" w:hAnsi="Arial Narrow" w:cs="AGaramondPro-Regular"/>
              </w:rPr>
              <w:t>.</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 xml:space="preserve">Les monstres, </w:t>
            </w:r>
            <w:r w:rsidR="004F5533" w:rsidRPr="00B85766">
              <w:rPr>
                <w:rFonts w:ascii="Arial Narrow" w:eastAsia="AGaramondPro-Regular" w:hAnsi="Arial Narrow" w:cs="AGaramondPro-Regular"/>
              </w:rPr>
              <w:t>fées</w:t>
            </w:r>
            <w:r w:rsidRPr="00B85766">
              <w:rPr>
                <w:rFonts w:ascii="Arial Narrow" w:eastAsia="AGaramondPro-Regular" w:hAnsi="Arial Narrow" w:cs="AGaramondPro-Regular"/>
              </w:rPr>
              <w:t xml:space="preserve"> et autres</w:t>
            </w:r>
            <w:r w:rsidR="004F5533">
              <w:rPr>
                <w:rFonts w:ascii="Arial Narrow" w:eastAsia="AGaramondPro-Regular" w:hAnsi="Arial Narrow" w:cs="AGaramondPro-Regular"/>
              </w:rPr>
              <w:t xml:space="preserve"> </w:t>
            </w:r>
            <w:r w:rsidR="004F5533" w:rsidRPr="00B85766">
              <w:rPr>
                <w:rFonts w:ascii="Arial Narrow" w:eastAsia="AGaramondPro-Regular" w:hAnsi="Arial Narrow" w:cs="AGaramondPro-Regular"/>
              </w:rPr>
              <w:t>références</w:t>
            </w:r>
            <w:r w:rsidRPr="00B85766">
              <w:rPr>
                <w:rFonts w:ascii="Arial Narrow" w:eastAsia="AGaramondPro-Regular" w:hAnsi="Arial Narrow" w:cs="AGaramondPro-Regular"/>
              </w:rPr>
              <w:t xml:space="preserve"> culturelles de la</w:t>
            </w:r>
            <w:r w:rsidR="004F5533">
              <w:rPr>
                <w:rFonts w:ascii="Arial Narrow" w:eastAsia="AGaramondPro-Regular" w:hAnsi="Arial Narrow" w:cs="AGaramondPro-Regular"/>
              </w:rPr>
              <w:t xml:space="preserve"> </w:t>
            </w:r>
            <w:r w:rsidR="004F5533" w:rsidRPr="00B85766">
              <w:rPr>
                <w:rFonts w:ascii="Arial Narrow" w:eastAsia="AGaramondPro-Regular" w:hAnsi="Arial Narrow" w:cs="AGaramondPro-Regular"/>
              </w:rPr>
              <w:t>littérature</w:t>
            </w:r>
            <w:r w:rsidRPr="00B85766">
              <w:rPr>
                <w:rFonts w:ascii="Arial Narrow" w:eastAsia="AGaramondPro-Regular" w:hAnsi="Arial Narrow" w:cs="AGaramondPro-Regular"/>
              </w:rPr>
              <w:t xml:space="preserve"> enfantine.</w:t>
            </w:r>
          </w:p>
          <w:p w:rsidR="00B85766" w:rsidRPr="00B85766" w:rsidRDefault="00B85766" w:rsidP="006726F9">
            <w:pPr>
              <w:autoSpaceDE w:val="0"/>
              <w:autoSpaceDN w:val="0"/>
              <w:adjustRightInd w:val="0"/>
              <w:rPr>
                <w:rFonts w:ascii="Arial Narrow" w:eastAsia="AGaramondPro-Regular" w:hAnsi="Arial Narrow" w:cs="AGaramondPro-Regular"/>
              </w:rPr>
            </w:pPr>
            <w:r w:rsidRPr="00B85766">
              <w:rPr>
                <w:rFonts w:ascii="Arial Narrow" w:eastAsia="AGaramondPro-Regular" w:hAnsi="Arial Narrow" w:cs="AGaramondPro-Regular"/>
              </w:rPr>
              <w:t>Les comptines, les chansons.</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 xml:space="preserve">La </w:t>
            </w:r>
            <w:r w:rsidR="004F5533" w:rsidRPr="00B85766">
              <w:rPr>
                <w:rFonts w:ascii="Arial Narrow" w:eastAsia="AGaramondPro-Regular" w:hAnsi="Arial Narrow" w:cs="AGaramondPro-Regular"/>
              </w:rPr>
              <w:t>littérature</w:t>
            </w:r>
            <w:r w:rsidRPr="00B85766">
              <w:rPr>
                <w:rFonts w:ascii="Arial Narrow" w:eastAsia="AGaramondPro-Regular" w:hAnsi="Arial Narrow" w:cs="AGaramondPro-Regular"/>
              </w:rPr>
              <w:t xml:space="preserve"> enfantine.</w:t>
            </w:r>
          </w:p>
          <w:p w:rsidR="00586DB1" w:rsidRPr="00B85766" w:rsidRDefault="00B85766" w:rsidP="00417C94">
            <w:pPr>
              <w:autoSpaceDE w:val="0"/>
              <w:autoSpaceDN w:val="0"/>
              <w:adjustRightInd w:val="0"/>
              <w:rPr>
                <w:rFonts w:ascii="Arial Narrow" w:eastAsia="AGaramondPro-Regular" w:hAnsi="Arial Narrow" w:cs="AGaramondPro-Regular"/>
              </w:rPr>
            </w:pPr>
            <w:r w:rsidRPr="00B85766">
              <w:rPr>
                <w:rFonts w:ascii="Arial Narrow" w:eastAsia="AGaramondPro-Regular" w:hAnsi="Arial Narrow" w:cs="AGaramondPro-Regular"/>
              </w:rPr>
              <w:lastRenderedPageBreak/>
              <w:t>Quelques villes, campagnes et</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paysages typiques.</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Les drapeaux et monnaies.</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 xml:space="preserve">Les grandes </w:t>
            </w:r>
            <w:r w:rsidR="004F5533" w:rsidRPr="00B85766">
              <w:rPr>
                <w:rFonts w:ascii="Arial Narrow" w:eastAsia="AGaramondPro-Regular" w:hAnsi="Arial Narrow" w:cs="AGaramondPro-Regular"/>
              </w:rPr>
              <w:t>fêtes</w:t>
            </w:r>
            <w:r w:rsidRPr="00B85766">
              <w:rPr>
                <w:rFonts w:ascii="Arial Narrow" w:eastAsia="AGaramondPro-Regular" w:hAnsi="Arial Narrow" w:cs="AGaramondPro-Regular"/>
              </w:rPr>
              <w:t xml:space="preserve"> et coutumes.</w:t>
            </w:r>
            <w:r w:rsidR="004F5533">
              <w:rPr>
                <w:rFonts w:ascii="Arial Narrow" w:eastAsia="AGaramondPro-Regular" w:hAnsi="Arial Narrow" w:cs="AGaramondPro-Regular"/>
              </w:rPr>
              <w:t xml:space="preserve"> </w:t>
            </w:r>
            <w:r w:rsidRPr="00B85766">
              <w:rPr>
                <w:rFonts w:ascii="Arial Narrow" w:eastAsia="AGaramondPro-Regular" w:hAnsi="Arial Narrow" w:cs="AGaramondPro-Regular"/>
              </w:rPr>
              <w:t xml:space="preserve">Les </w:t>
            </w:r>
            <w:r w:rsidR="00586DB1" w:rsidRPr="00B85766">
              <w:rPr>
                <w:rFonts w:ascii="Arial Narrow" w:eastAsia="AGaramondPro-Regular" w:hAnsi="Arial Narrow" w:cs="AGaramondPro-Regular"/>
              </w:rPr>
              <w:t>recettes.</w:t>
            </w:r>
          </w:p>
        </w:tc>
        <w:tc>
          <w:tcPr>
            <w:tcW w:w="5244" w:type="dxa"/>
          </w:tcPr>
          <w:p w:rsidR="00732992" w:rsidRPr="00732992" w:rsidRDefault="00732992" w:rsidP="006726F9">
            <w:pPr>
              <w:rPr>
                <w:b/>
                <w:color w:val="0070C0"/>
                <w:sz w:val="24"/>
                <w:szCs w:val="24"/>
              </w:rPr>
            </w:pPr>
            <w:r w:rsidRPr="00732992">
              <w:rPr>
                <w:b/>
                <w:color w:val="0070C0"/>
                <w:sz w:val="24"/>
                <w:szCs w:val="24"/>
              </w:rPr>
              <w:lastRenderedPageBreak/>
              <w:t>Comparer selon les 3 thèmes les manières de dire en créole et en français. Faire découvrir les ressemblances et les différences</w:t>
            </w:r>
            <w:r w:rsidR="00CC50AD">
              <w:rPr>
                <w:b/>
                <w:color w:val="0070C0"/>
                <w:sz w:val="24"/>
                <w:szCs w:val="24"/>
              </w:rPr>
              <w:t xml:space="preserve"> sur les plans : phonologique, lexical et grammatical</w:t>
            </w:r>
            <w:r w:rsidRPr="00732992">
              <w:rPr>
                <w:b/>
                <w:color w:val="0070C0"/>
                <w:sz w:val="24"/>
                <w:szCs w:val="24"/>
              </w:rPr>
              <w:t>.</w:t>
            </w:r>
          </w:p>
          <w:p w:rsidR="00732992" w:rsidRPr="00732992" w:rsidRDefault="00732992" w:rsidP="006726F9">
            <w:pPr>
              <w:rPr>
                <w:b/>
                <w:color w:val="0070C0"/>
                <w:sz w:val="24"/>
                <w:szCs w:val="24"/>
              </w:rPr>
            </w:pPr>
          </w:p>
          <w:p w:rsidR="00732992" w:rsidRPr="00732992" w:rsidRDefault="00732992" w:rsidP="006726F9">
            <w:pPr>
              <w:rPr>
                <w:b/>
                <w:color w:val="0070C0"/>
                <w:sz w:val="24"/>
                <w:szCs w:val="24"/>
              </w:rPr>
            </w:pPr>
            <w:r w:rsidRPr="00732992">
              <w:rPr>
                <w:b/>
                <w:color w:val="0070C0"/>
                <w:sz w:val="24"/>
                <w:szCs w:val="24"/>
              </w:rPr>
              <w:t>Exemples :</w:t>
            </w:r>
          </w:p>
          <w:p w:rsidR="00732992" w:rsidRPr="00CC50AD" w:rsidRDefault="00732992" w:rsidP="006726F9">
            <w:pPr>
              <w:rPr>
                <w:color w:val="0070C0"/>
                <w:sz w:val="24"/>
                <w:szCs w:val="24"/>
              </w:rPr>
            </w:pPr>
            <w:r w:rsidRPr="00CC50AD">
              <w:rPr>
                <w:color w:val="0070C0"/>
                <w:sz w:val="24"/>
                <w:szCs w:val="24"/>
              </w:rPr>
              <w:t>Vêtements = rad oben lenj</w:t>
            </w:r>
          </w:p>
          <w:p w:rsidR="00732992" w:rsidRPr="00CC50AD" w:rsidRDefault="00732992" w:rsidP="006726F9">
            <w:pPr>
              <w:rPr>
                <w:color w:val="0070C0"/>
                <w:sz w:val="24"/>
                <w:szCs w:val="24"/>
              </w:rPr>
            </w:pPr>
            <w:r w:rsidRPr="00CC50AD">
              <w:rPr>
                <w:color w:val="0070C0"/>
                <w:sz w:val="24"/>
                <w:szCs w:val="24"/>
              </w:rPr>
              <w:t>Linge = drap, couverture, taie d’oreiller, serviette, napperon, ….</w:t>
            </w:r>
          </w:p>
          <w:p w:rsidR="00CC50AD" w:rsidRPr="00CC50AD" w:rsidRDefault="00732992" w:rsidP="006726F9">
            <w:pPr>
              <w:rPr>
                <w:color w:val="0070C0"/>
                <w:sz w:val="24"/>
                <w:szCs w:val="24"/>
              </w:rPr>
            </w:pPr>
            <w:r w:rsidRPr="00CC50AD">
              <w:rPr>
                <w:color w:val="0070C0"/>
                <w:sz w:val="24"/>
                <w:szCs w:val="24"/>
              </w:rPr>
              <w:t xml:space="preserve">Linge de maison </w:t>
            </w:r>
            <w:r w:rsidRPr="00CC50AD">
              <w:rPr>
                <w:rFonts w:cstheme="minorHAnsi"/>
                <w:color w:val="0070C0"/>
                <w:sz w:val="24"/>
                <w:szCs w:val="24"/>
              </w:rPr>
              <w:t>≠</w:t>
            </w:r>
            <w:r w:rsidRPr="00CC50AD">
              <w:rPr>
                <w:color w:val="0070C0"/>
                <w:sz w:val="24"/>
                <w:szCs w:val="24"/>
              </w:rPr>
              <w:t xml:space="preserve"> lingerie féminine</w:t>
            </w:r>
          </w:p>
          <w:p w:rsidR="00CC50AD" w:rsidRPr="00CC50AD" w:rsidRDefault="00CC50AD" w:rsidP="006726F9">
            <w:pPr>
              <w:rPr>
                <w:color w:val="0070C0"/>
                <w:sz w:val="24"/>
                <w:szCs w:val="24"/>
              </w:rPr>
            </w:pPr>
            <w:r w:rsidRPr="00CC50AD">
              <w:rPr>
                <w:color w:val="0070C0"/>
                <w:sz w:val="24"/>
                <w:szCs w:val="24"/>
              </w:rPr>
              <w:t>Vêtements d’intérieur = rad bòkay, lenj bòkay</w:t>
            </w:r>
          </w:p>
          <w:p w:rsidR="00CC50AD" w:rsidRDefault="00CC50AD" w:rsidP="006726F9">
            <w:pPr>
              <w:rPr>
                <w:b/>
                <w:color w:val="0070C0"/>
                <w:sz w:val="24"/>
                <w:szCs w:val="24"/>
              </w:rPr>
            </w:pPr>
          </w:p>
          <w:p w:rsidR="00CC50AD" w:rsidRDefault="00CC50AD" w:rsidP="006726F9">
            <w:pPr>
              <w:rPr>
                <w:b/>
                <w:color w:val="0070C0"/>
                <w:sz w:val="24"/>
                <w:szCs w:val="24"/>
              </w:rPr>
            </w:pPr>
          </w:p>
          <w:p w:rsidR="00732992" w:rsidRDefault="00CC50AD" w:rsidP="006726F9">
            <w:pPr>
              <w:rPr>
                <w:b/>
                <w:sz w:val="24"/>
                <w:szCs w:val="24"/>
              </w:rPr>
            </w:pPr>
            <w:r>
              <w:rPr>
                <w:b/>
                <w:color w:val="0070C0"/>
                <w:sz w:val="24"/>
                <w:szCs w:val="24"/>
              </w:rPr>
              <w:t xml:space="preserve">Découvrir sa commune ou sa ville et son intégration dans la communauté des communes : </w:t>
            </w:r>
            <w:r w:rsidRPr="00CC50AD">
              <w:rPr>
                <w:color w:val="0070C0"/>
                <w:sz w:val="24"/>
                <w:szCs w:val="24"/>
              </w:rPr>
              <w:t xml:space="preserve">Nommer les habitants, le maire, les lieux </w:t>
            </w:r>
            <w:r w:rsidRPr="00CC50AD">
              <w:rPr>
                <w:color w:val="0070C0"/>
                <w:sz w:val="24"/>
                <w:szCs w:val="24"/>
              </w:rPr>
              <w:lastRenderedPageBreak/>
              <w:t>patrimoniaux et touristiques (monuments, rues principale</w:t>
            </w:r>
            <w:r>
              <w:rPr>
                <w:color w:val="0070C0"/>
                <w:sz w:val="24"/>
                <w:szCs w:val="24"/>
              </w:rPr>
              <w:t>s</w:t>
            </w:r>
            <w:r w:rsidRPr="00CC50AD">
              <w:rPr>
                <w:color w:val="0070C0"/>
                <w:sz w:val="24"/>
                <w:szCs w:val="24"/>
              </w:rPr>
              <w:t xml:space="preserve">, </w:t>
            </w:r>
            <w:r>
              <w:rPr>
                <w:color w:val="0070C0"/>
                <w:sz w:val="24"/>
                <w:szCs w:val="24"/>
              </w:rPr>
              <w:t xml:space="preserve">rivière, </w:t>
            </w:r>
            <w:r w:rsidRPr="00CC50AD">
              <w:rPr>
                <w:color w:val="0070C0"/>
                <w:sz w:val="24"/>
                <w:szCs w:val="24"/>
              </w:rPr>
              <w:t>…)</w:t>
            </w:r>
            <w:r>
              <w:rPr>
                <w:b/>
                <w:sz w:val="24"/>
                <w:szCs w:val="24"/>
              </w:rPr>
              <w:t xml:space="preserve"> </w:t>
            </w:r>
          </w:p>
        </w:tc>
      </w:tr>
    </w:tbl>
    <w:p w:rsidR="00B143D2" w:rsidRDefault="00B143D2">
      <w:pPr>
        <w:rPr>
          <w:b/>
          <w:sz w:val="24"/>
          <w:szCs w:val="24"/>
        </w:rPr>
      </w:pPr>
    </w:p>
    <w:sectPr w:rsidR="00B143D2" w:rsidSect="00B143D2">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7A" w:rsidRDefault="0005667A" w:rsidP="00FD71E1">
      <w:pPr>
        <w:spacing w:after="0" w:line="240" w:lineRule="auto"/>
      </w:pPr>
      <w:r>
        <w:separator/>
      </w:r>
    </w:p>
  </w:endnote>
  <w:endnote w:type="continuationSeparator" w:id="0">
    <w:p w:rsidR="0005667A" w:rsidRDefault="0005667A" w:rsidP="00FD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Pro-Bol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372640"/>
      <w:docPartObj>
        <w:docPartGallery w:val="Page Numbers (Bottom of Page)"/>
        <w:docPartUnique/>
      </w:docPartObj>
    </w:sdtPr>
    <w:sdtEndPr/>
    <w:sdtContent>
      <w:p w:rsidR="008C555E" w:rsidRDefault="008C555E">
        <w:pPr>
          <w:pStyle w:val="Pieddepage"/>
          <w:jc w:val="right"/>
        </w:pPr>
        <w:r>
          <w:fldChar w:fldCharType="begin"/>
        </w:r>
        <w:r>
          <w:instrText>PAGE   \* MERGEFORMAT</w:instrText>
        </w:r>
        <w:r>
          <w:fldChar w:fldCharType="separate"/>
        </w:r>
        <w:r w:rsidR="00812CB3">
          <w:rPr>
            <w:noProof/>
          </w:rPr>
          <w:t>1</w:t>
        </w:r>
        <w:r>
          <w:fldChar w:fldCharType="end"/>
        </w:r>
      </w:p>
    </w:sdtContent>
  </w:sdt>
  <w:p w:rsidR="008C555E" w:rsidRDefault="008C555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7A" w:rsidRDefault="0005667A" w:rsidP="00FD71E1">
      <w:pPr>
        <w:spacing w:after="0" w:line="240" w:lineRule="auto"/>
      </w:pPr>
      <w:r>
        <w:separator/>
      </w:r>
    </w:p>
  </w:footnote>
  <w:footnote w:type="continuationSeparator" w:id="0">
    <w:p w:rsidR="0005667A" w:rsidRDefault="0005667A" w:rsidP="00FD7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5F6"/>
    <w:multiLevelType w:val="multilevel"/>
    <w:tmpl w:val="9FFC2E64"/>
    <w:lvl w:ilvl="0">
      <w:start w:val="1"/>
      <w:numFmt w:val="decimal"/>
      <w:lvlText w:val="%1"/>
      <w:lvlJc w:val="left"/>
      <w:pPr>
        <w:ind w:left="1068" w:hanging="360"/>
      </w:pPr>
      <w:rPr>
        <w:rFonts w:hint="default"/>
      </w:rPr>
    </w:lvl>
    <w:lvl w:ilvl="1">
      <w:start w:val="1"/>
      <w:numFmt w:val="decimal"/>
      <w:isLgl/>
      <w:lvlText w:val="%1.%2"/>
      <w:lvlJc w:val="left"/>
      <w:pPr>
        <w:ind w:left="2204" w:hanging="360"/>
      </w:pPr>
      <w:rPr>
        <w:rFonts w:hint="default"/>
        <w:b/>
      </w:rPr>
    </w:lvl>
    <w:lvl w:ilvl="2">
      <w:start w:val="1"/>
      <w:numFmt w:val="decimal"/>
      <w:isLgl/>
      <w:lvlText w:val="%1.%2.%3"/>
      <w:lvlJc w:val="left"/>
      <w:pPr>
        <w:ind w:left="3700" w:hanging="720"/>
      </w:pPr>
      <w:rPr>
        <w:rFonts w:hint="default"/>
        <w:b/>
      </w:rPr>
    </w:lvl>
    <w:lvl w:ilvl="3">
      <w:start w:val="1"/>
      <w:numFmt w:val="decimal"/>
      <w:isLgl/>
      <w:lvlText w:val="%1.%2.%3.%4"/>
      <w:lvlJc w:val="left"/>
      <w:pPr>
        <w:ind w:left="4836" w:hanging="720"/>
      </w:pPr>
      <w:rPr>
        <w:rFonts w:hint="default"/>
        <w:b/>
      </w:rPr>
    </w:lvl>
    <w:lvl w:ilvl="4">
      <w:start w:val="1"/>
      <w:numFmt w:val="decimal"/>
      <w:isLgl/>
      <w:lvlText w:val="%1.%2.%3.%4.%5"/>
      <w:lvlJc w:val="left"/>
      <w:pPr>
        <w:ind w:left="6332" w:hanging="1080"/>
      </w:pPr>
      <w:rPr>
        <w:rFonts w:hint="default"/>
        <w:b/>
      </w:rPr>
    </w:lvl>
    <w:lvl w:ilvl="5">
      <w:start w:val="1"/>
      <w:numFmt w:val="decimal"/>
      <w:isLgl/>
      <w:lvlText w:val="%1.%2.%3.%4.%5.%6"/>
      <w:lvlJc w:val="left"/>
      <w:pPr>
        <w:ind w:left="7468" w:hanging="1080"/>
      </w:pPr>
      <w:rPr>
        <w:rFonts w:hint="default"/>
        <w:b/>
      </w:rPr>
    </w:lvl>
    <w:lvl w:ilvl="6">
      <w:start w:val="1"/>
      <w:numFmt w:val="decimal"/>
      <w:isLgl/>
      <w:lvlText w:val="%1.%2.%3.%4.%5.%6.%7"/>
      <w:lvlJc w:val="left"/>
      <w:pPr>
        <w:ind w:left="8964" w:hanging="1440"/>
      </w:pPr>
      <w:rPr>
        <w:rFonts w:hint="default"/>
        <w:b/>
      </w:rPr>
    </w:lvl>
    <w:lvl w:ilvl="7">
      <w:start w:val="1"/>
      <w:numFmt w:val="decimal"/>
      <w:isLgl/>
      <w:lvlText w:val="%1.%2.%3.%4.%5.%6.%7.%8"/>
      <w:lvlJc w:val="left"/>
      <w:pPr>
        <w:ind w:left="10100" w:hanging="1440"/>
      </w:pPr>
      <w:rPr>
        <w:rFonts w:hint="default"/>
        <w:b/>
      </w:rPr>
    </w:lvl>
    <w:lvl w:ilvl="8">
      <w:start w:val="1"/>
      <w:numFmt w:val="decimal"/>
      <w:isLgl/>
      <w:lvlText w:val="%1.%2.%3.%4.%5.%6.%7.%8.%9"/>
      <w:lvlJc w:val="left"/>
      <w:pPr>
        <w:ind w:left="11596" w:hanging="1800"/>
      </w:pPr>
      <w:rPr>
        <w:rFonts w:hint="default"/>
        <w:b/>
      </w:rPr>
    </w:lvl>
  </w:abstractNum>
  <w:abstractNum w:abstractNumId="1" w15:restartNumberingAfterBreak="0">
    <w:nsid w:val="1D340A78"/>
    <w:multiLevelType w:val="multilevel"/>
    <w:tmpl w:val="FB6E5DF4"/>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9236382"/>
    <w:multiLevelType w:val="hybridMultilevel"/>
    <w:tmpl w:val="8DA8D1FC"/>
    <w:lvl w:ilvl="0" w:tplc="6C9ADB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8C643B7"/>
    <w:multiLevelType w:val="hybridMultilevel"/>
    <w:tmpl w:val="264CB0CE"/>
    <w:lvl w:ilvl="0" w:tplc="05422D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991BB0"/>
    <w:multiLevelType w:val="multilevel"/>
    <w:tmpl w:val="D554808A"/>
    <w:lvl w:ilvl="0">
      <w:start w:val="1"/>
      <w:numFmt w:val="decimal"/>
      <w:lvlText w:val="%1"/>
      <w:lvlJc w:val="left"/>
      <w:pPr>
        <w:ind w:left="360" w:hanging="360"/>
      </w:pPr>
      <w:rPr>
        <w:rFonts w:hint="default"/>
        <w:b/>
      </w:rPr>
    </w:lvl>
    <w:lvl w:ilvl="1">
      <w:start w:val="3"/>
      <w:numFmt w:val="decimal"/>
      <w:lvlText w:val="%1.%2"/>
      <w:lvlJc w:val="left"/>
      <w:pPr>
        <w:ind w:left="2204" w:hanging="360"/>
      </w:pPr>
      <w:rPr>
        <w:rFonts w:hint="default"/>
        <w:b/>
      </w:rPr>
    </w:lvl>
    <w:lvl w:ilvl="2">
      <w:start w:val="1"/>
      <w:numFmt w:val="decimal"/>
      <w:lvlText w:val="%1.%2.%3"/>
      <w:lvlJc w:val="left"/>
      <w:pPr>
        <w:ind w:left="4408" w:hanging="720"/>
      </w:pPr>
      <w:rPr>
        <w:rFonts w:hint="default"/>
        <w:b/>
      </w:rPr>
    </w:lvl>
    <w:lvl w:ilvl="3">
      <w:start w:val="1"/>
      <w:numFmt w:val="decimal"/>
      <w:lvlText w:val="%1.%2.%3.%4"/>
      <w:lvlJc w:val="left"/>
      <w:pPr>
        <w:ind w:left="6252" w:hanging="720"/>
      </w:pPr>
      <w:rPr>
        <w:rFonts w:hint="default"/>
        <w:b/>
      </w:rPr>
    </w:lvl>
    <w:lvl w:ilvl="4">
      <w:start w:val="1"/>
      <w:numFmt w:val="decimal"/>
      <w:lvlText w:val="%1.%2.%3.%4.%5"/>
      <w:lvlJc w:val="left"/>
      <w:pPr>
        <w:ind w:left="8456" w:hanging="1080"/>
      </w:pPr>
      <w:rPr>
        <w:rFonts w:hint="default"/>
        <w:b/>
      </w:rPr>
    </w:lvl>
    <w:lvl w:ilvl="5">
      <w:start w:val="1"/>
      <w:numFmt w:val="decimal"/>
      <w:lvlText w:val="%1.%2.%3.%4.%5.%6"/>
      <w:lvlJc w:val="left"/>
      <w:pPr>
        <w:ind w:left="10300" w:hanging="1080"/>
      </w:pPr>
      <w:rPr>
        <w:rFonts w:hint="default"/>
        <w:b/>
      </w:rPr>
    </w:lvl>
    <w:lvl w:ilvl="6">
      <w:start w:val="1"/>
      <w:numFmt w:val="decimal"/>
      <w:lvlText w:val="%1.%2.%3.%4.%5.%6.%7"/>
      <w:lvlJc w:val="left"/>
      <w:pPr>
        <w:ind w:left="12504" w:hanging="1440"/>
      </w:pPr>
      <w:rPr>
        <w:rFonts w:hint="default"/>
        <w:b/>
      </w:rPr>
    </w:lvl>
    <w:lvl w:ilvl="7">
      <w:start w:val="1"/>
      <w:numFmt w:val="decimal"/>
      <w:lvlText w:val="%1.%2.%3.%4.%5.%6.%7.%8"/>
      <w:lvlJc w:val="left"/>
      <w:pPr>
        <w:ind w:left="14348" w:hanging="1440"/>
      </w:pPr>
      <w:rPr>
        <w:rFonts w:hint="default"/>
        <w:b/>
      </w:rPr>
    </w:lvl>
    <w:lvl w:ilvl="8">
      <w:start w:val="1"/>
      <w:numFmt w:val="decimal"/>
      <w:lvlText w:val="%1.%2.%3.%4.%5.%6.%7.%8.%9"/>
      <w:lvlJc w:val="left"/>
      <w:pPr>
        <w:ind w:left="16552" w:hanging="1800"/>
      </w:pPr>
      <w:rPr>
        <w:rFonts w:hint="default"/>
        <w:b/>
      </w:rPr>
    </w:lvl>
  </w:abstractNum>
  <w:abstractNum w:abstractNumId="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EE2D50"/>
    <w:multiLevelType w:val="hybridMultilevel"/>
    <w:tmpl w:val="D722B454"/>
    <w:lvl w:ilvl="0" w:tplc="F3F494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606389"/>
    <w:multiLevelType w:val="hybridMultilevel"/>
    <w:tmpl w:val="EEE211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976F01"/>
    <w:multiLevelType w:val="hybridMultilevel"/>
    <w:tmpl w:val="F72AC114"/>
    <w:lvl w:ilvl="0" w:tplc="FEC8E2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7743F1"/>
    <w:multiLevelType w:val="multilevel"/>
    <w:tmpl w:val="5FE0AB3C"/>
    <w:lvl w:ilvl="0">
      <w:start w:val="1"/>
      <w:numFmt w:val="decimal"/>
      <w:lvlText w:val="%1"/>
      <w:lvlJc w:val="left"/>
      <w:pPr>
        <w:ind w:left="360" w:hanging="360"/>
      </w:pPr>
      <w:rPr>
        <w:rFonts w:hint="default"/>
        <w:b/>
      </w:rPr>
    </w:lvl>
    <w:lvl w:ilvl="1">
      <w:start w:val="3"/>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0" w15:restartNumberingAfterBreak="0">
    <w:nsid w:val="736C44F4"/>
    <w:multiLevelType w:val="multilevel"/>
    <w:tmpl w:val="07BC003C"/>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756F7817"/>
    <w:multiLevelType w:val="hybridMultilevel"/>
    <w:tmpl w:val="4FC236EC"/>
    <w:lvl w:ilvl="0" w:tplc="6C9ADB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0"/>
  </w:num>
  <w:num w:numId="3">
    <w:abstractNumId w:val="6"/>
  </w:num>
  <w:num w:numId="4">
    <w:abstractNumId w:val="8"/>
  </w:num>
  <w:num w:numId="5">
    <w:abstractNumId w:val="3"/>
  </w:num>
  <w:num w:numId="6">
    <w:abstractNumId w:val="0"/>
  </w:num>
  <w:num w:numId="7">
    <w:abstractNumId w:val="4"/>
  </w:num>
  <w:num w:numId="8">
    <w:abstractNumId w:val="9"/>
  </w:num>
  <w:num w:numId="9">
    <w:abstractNumId w:val="11"/>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E0"/>
    <w:rsid w:val="00027A5F"/>
    <w:rsid w:val="00032D2B"/>
    <w:rsid w:val="000544AD"/>
    <w:rsid w:val="0005667A"/>
    <w:rsid w:val="00082661"/>
    <w:rsid w:val="0009641B"/>
    <w:rsid w:val="001152EB"/>
    <w:rsid w:val="00123B9C"/>
    <w:rsid w:val="001913CF"/>
    <w:rsid w:val="00252D00"/>
    <w:rsid w:val="00264603"/>
    <w:rsid w:val="002D1DB6"/>
    <w:rsid w:val="00321EA4"/>
    <w:rsid w:val="003237DC"/>
    <w:rsid w:val="00394C4C"/>
    <w:rsid w:val="003963E0"/>
    <w:rsid w:val="00404325"/>
    <w:rsid w:val="00417C94"/>
    <w:rsid w:val="00471B3F"/>
    <w:rsid w:val="0048147A"/>
    <w:rsid w:val="004A5CAC"/>
    <w:rsid w:val="004D432E"/>
    <w:rsid w:val="004E7C2B"/>
    <w:rsid w:val="004F5533"/>
    <w:rsid w:val="00586DB1"/>
    <w:rsid w:val="005C57FC"/>
    <w:rsid w:val="006519EF"/>
    <w:rsid w:val="006726F9"/>
    <w:rsid w:val="006F7B07"/>
    <w:rsid w:val="00732992"/>
    <w:rsid w:val="007A0155"/>
    <w:rsid w:val="007B2F20"/>
    <w:rsid w:val="007D0FC6"/>
    <w:rsid w:val="00812CB3"/>
    <w:rsid w:val="00857AEE"/>
    <w:rsid w:val="00877649"/>
    <w:rsid w:val="008A315C"/>
    <w:rsid w:val="008C555E"/>
    <w:rsid w:val="00956761"/>
    <w:rsid w:val="009C4542"/>
    <w:rsid w:val="009E75A1"/>
    <w:rsid w:val="00A117EA"/>
    <w:rsid w:val="00A71B58"/>
    <w:rsid w:val="00A82C93"/>
    <w:rsid w:val="00AC748E"/>
    <w:rsid w:val="00B143D2"/>
    <w:rsid w:val="00B146B2"/>
    <w:rsid w:val="00B836B6"/>
    <w:rsid w:val="00B85766"/>
    <w:rsid w:val="00BC0333"/>
    <w:rsid w:val="00C05DEA"/>
    <w:rsid w:val="00C54357"/>
    <w:rsid w:val="00C62D2F"/>
    <w:rsid w:val="00CC50AD"/>
    <w:rsid w:val="00CC74E3"/>
    <w:rsid w:val="00CF4362"/>
    <w:rsid w:val="00D63A7B"/>
    <w:rsid w:val="00D672C2"/>
    <w:rsid w:val="00DC0A30"/>
    <w:rsid w:val="00DC2741"/>
    <w:rsid w:val="00E0338D"/>
    <w:rsid w:val="00E10947"/>
    <w:rsid w:val="00E67E7F"/>
    <w:rsid w:val="00E905A5"/>
    <w:rsid w:val="00EF7218"/>
    <w:rsid w:val="00F21A3A"/>
    <w:rsid w:val="00F60FF1"/>
    <w:rsid w:val="00FD7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2D0FB-2BA0-42F9-A62F-8FB90F5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3E0"/>
    <w:pPr>
      <w:ind w:left="720"/>
      <w:contextualSpacing/>
    </w:pPr>
  </w:style>
  <w:style w:type="table" w:styleId="Grilledutableau">
    <w:name w:val="Table Grid"/>
    <w:basedOn w:val="TableauNormal"/>
    <w:uiPriority w:val="59"/>
    <w:rsid w:val="00B1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D71E1"/>
    <w:pPr>
      <w:tabs>
        <w:tab w:val="center" w:pos="4536"/>
        <w:tab w:val="right" w:pos="9072"/>
      </w:tabs>
      <w:spacing w:after="0" w:line="240" w:lineRule="auto"/>
    </w:pPr>
  </w:style>
  <w:style w:type="character" w:customStyle="1" w:styleId="En-tteCar">
    <w:name w:val="En-tête Car"/>
    <w:basedOn w:val="Policepardfaut"/>
    <w:link w:val="En-tte"/>
    <w:uiPriority w:val="99"/>
    <w:rsid w:val="00FD71E1"/>
  </w:style>
  <w:style w:type="paragraph" w:styleId="Pieddepage">
    <w:name w:val="footer"/>
    <w:basedOn w:val="Normal"/>
    <w:link w:val="PieddepageCar"/>
    <w:uiPriority w:val="99"/>
    <w:unhideWhenUsed/>
    <w:rsid w:val="00FD71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BE947-489B-4042-987E-8C755004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8927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ASH</cp:lastModifiedBy>
  <cp:revision>2</cp:revision>
  <cp:lastPrinted>2011-09-20T09:25:00Z</cp:lastPrinted>
  <dcterms:created xsi:type="dcterms:W3CDTF">2021-09-29T22:17:00Z</dcterms:created>
  <dcterms:modified xsi:type="dcterms:W3CDTF">2021-09-29T22:17:00Z</dcterms:modified>
</cp:coreProperties>
</file>