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AD" w:rsidRDefault="00002483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3.25pt;margin-top:-1.55pt;width:215.95pt;height:197.65pt;z-index:25165824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C00813" w:rsidRDefault="00C00813" w:rsidP="00C00813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33004" cy="801314"/>
                        <wp:effectExtent l="190500" t="152400" r="176646" b="132136"/>
                        <wp:docPr id="2" name="Image 1" descr="Logo_BCD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BCDI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4289" cy="802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00813">
                    <w:rPr>
                      <w:rFonts w:ascii="Comic Sans MS" w:hAnsi="Comic Sans MS"/>
                      <w:sz w:val="24"/>
                    </w:rPr>
                    <w:t>Le logiciel BCDI actuellement accessible via</w:t>
                  </w:r>
                  <w:r w:rsidRPr="00C00813">
                    <w:rPr>
                      <w:sz w:val="24"/>
                    </w:rPr>
                    <w:t xml:space="preserve">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30188" cy="1112808"/>
                        <wp:effectExtent l="19050" t="0" r="0" b="0"/>
                        <wp:docPr id="3" name="Image 2" descr="Logo-pronot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pronote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2303" cy="11144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00813">
        <w:rPr>
          <w:noProof/>
          <w:lang w:eastAsia="fr-FR"/>
        </w:rPr>
        <w:drawing>
          <wp:inline distT="0" distB="0" distL="0" distR="0">
            <wp:extent cx="3282034" cy="2484408"/>
            <wp:effectExtent l="19050" t="0" r="0" b="0"/>
            <wp:docPr id="1" name="Image 0" descr="devoirs_vide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voirs_video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82012" cy="248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53AD" w:rsidSect="00757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00813"/>
    <w:rsid w:val="00002483"/>
    <w:rsid w:val="002549C0"/>
    <w:rsid w:val="004C777F"/>
    <w:rsid w:val="00757E15"/>
    <w:rsid w:val="00AA20FA"/>
    <w:rsid w:val="00C0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E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0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2</Characters>
  <Application>Microsoft Office Word</Application>
  <DocSecurity>0</DocSecurity>
  <Lines>1</Lines>
  <Paragraphs>1</Paragraphs>
  <ScaleCrop>false</ScaleCrop>
  <Company>INFODOM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johnette</dc:creator>
  <cp:lastModifiedBy>ad</cp:lastModifiedBy>
  <cp:revision>2</cp:revision>
  <dcterms:created xsi:type="dcterms:W3CDTF">2018-04-20T16:22:00Z</dcterms:created>
  <dcterms:modified xsi:type="dcterms:W3CDTF">2018-04-20T16:35:00Z</dcterms:modified>
</cp:coreProperties>
</file>