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43" w:rsidRDefault="00C76D39" w:rsidP="00A02743">
      <w:pPr>
        <w:pStyle w:val="Sansinterligne"/>
        <w:rPr>
          <w:rFonts w:ascii="Times New Roman" w:hAnsi="Times New Roman" w:cs="Times New Roman"/>
          <w:b/>
          <w:color w:val="76923C" w:themeColor="accent3" w:themeShade="BF"/>
        </w:rPr>
      </w:pPr>
      <w:r w:rsidRPr="00FE60D5">
        <w:rPr>
          <w:rFonts w:ascii="Times New Roman" w:hAnsi="Times New Roman" w:cs="Times New Roman"/>
          <w:b/>
          <w:color w:val="76923C" w:themeColor="accent3" w:themeShade="BF"/>
        </w:rPr>
        <w:t>Proposition de grille pour l'</w:t>
      </w:r>
      <w:r w:rsidR="006A309A" w:rsidRPr="00FE60D5">
        <w:rPr>
          <w:rFonts w:ascii="Times New Roman" w:hAnsi="Times New Roman" w:cs="Times New Roman"/>
          <w:b/>
          <w:color w:val="76923C" w:themeColor="accent3" w:themeShade="BF"/>
        </w:rPr>
        <w:t>aide à l'observation des cours</w:t>
      </w:r>
      <w:r w:rsidR="00A02743" w:rsidRPr="00FE60D5">
        <w:rPr>
          <w:rFonts w:ascii="Times New Roman" w:hAnsi="Times New Roman" w:cs="Times New Roman"/>
          <w:b/>
          <w:color w:val="76923C" w:themeColor="accent3" w:themeShade="BF"/>
        </w:rPr>
        <w:tab/>
      </w:r>
      <w:r w:rsidR="00A02743" w:rsidRPr="00FE60D5">
        <w:rPr>
          <w:rFonts w:ascii="Times New Roman" w:hAnsi="Times New Roman" w:cs="Times New Roman"/>
          <w:b/>
          <w:color w:val="76923C" w:themeColor="accent3" w:themeShade="BF"/>
        </w:rPr>
        <w:tab/>
      </w:r>
    </w:p>
    <w:p w:rsidR="00FE60D5" w:rsidRPr="00FE60D5" w:rsidRDefault="00FE60D5" w:rsidP="00A02743">
      <w:pPr>
        <w:pStyle w:val="Sansinterligne"/>
        <w:rPr>
          <w:rFonts w:ascii="Times New Roman" w:hAnsi="Times New Roman" w:cs="Times New Roman"/>
          <w:b/>
          <w:color w:val="76923C" w:themeColor="accent3" w:themeShade="BF"/>
        </w:rPr>
      </w:pPr>
    </w:p>
    <w:p w:rsidR="00A02743" w:rsidRPr="00FE60D5" w:rsidRDefault="00A02743" w:rsidP="00A02743">
      <w:pPr>
        <w:pStyle w:val="Sansinterligne"/>
        <w:rPr>
          <w:rFonts w:ascii="Times New Roman" w:hAnsi="Times New Roman" w:cs="Times New Roman"/>
          <w:b/>
          <w:sz w:val="20"/>
          <w:szCs w:val="20"/>
        </w:rPr>
      </w:pPr>
      <w:r w:rsidRPr="00FE60D5">
        <w:rPr>
          <w:rFonts w:ascii="Times New Roman" w:hAnsi="Times New Roman" w:cs="Times New Roman"/>
          <w:b/>
          <w:sz w:val="20"/>
          <w:szCs w:val="20"/>
        </w:rPr>
        <w:t>Liminaire</w:t>
      </w:r>
      <w:r w:rsidRPr="00FE60D5">
        <w:rPr>
          <w:rFonts w:ascii="Times New Roman" w:hAnsi="Times New Roman" w:cs="Times New Roman"/>
          <w:b/>
          <w:sz w:val="20"/>
          <w:szCs w:val="20"/>
        </w:rPr>
        <w:tab/>
        <w:t>La langue vivante</w:t>
      </w:r>
      <w:r w:rsidR="00A05061" w:rsidRPr="00FE60D5">
        <w:rPr>
          <w:rFonts w:ascii="Times New Roman" w:hAnsi="Times New Roman" w:cs="Times New Roman"/>
          <w:b/>
          <w:sz w:val="20"/>
          <w:szCs w:val="20"/>
        </w:rPr>
        <w:t xml:space="preserve"> </w:t>
      </w:r>
      <w:r w:rsidRPr="00FE60D5">
        <w:rPr>
          <w:rFonts w:ascii="Times New Roman" w:hAnsi="Times New Roman" w:cs="Times New Roman"/>
          <w:b/>
          <w:sz w:val="20"/>
          <w:szCs w:val="20"/>
        </w:rPr>
        <w:t>à la fois</w:t>
      </w:r>
      <w:r w:rsidR="00A05061" w:rsidRPr="00FE60D5">
        <w:rPr>
          <w:rFonts w:ascii="Times New Roman" w:hAnsi="Times New Roman" w:cs="Times New Roman"/>
          <w:b/>
          <w:sz w:val="20"/>
          <w:szCs w:val="20"/>
        </w:rPr>
        <w:t xml:space="preserve"> système linguistique</w:t>
      </w:r>
      <w:r w:rsidRPr="00FE60D5">
        <w:rPr>
          <w:rFonts w:ascii="Times New Roman" w:hAnsi="Times New Roman" w:cs="Times New Roman"/>
          <w:b/>
          <w:sz w:val="20"/>
          <w:szCs w:val="20"/>
        </w:rPr>
        <w:t xml:space="preserve"> et vecteur d'émotions influant sur les relations humaines</w:t>
      </w:r>
    </w:p>
    <w:p w:rsidR="00C76D39" w:rsidRPr="00FE60D5" w:rsidRDefault="00366D47" w:rsidP="00047FAA">
      <w:pPr>
        <w:pStyle w:val="Sansinterligne"/>
        <w:rPr>
          <w:rFonts w:ascii="Times New Roman" w:hAnsi="Times New Roman" w:cs="Times New Roman"/>
          <w:b/>
          <w:color w:val="C0504D" w:themeColor="accent2"/>
          <w:sz w:val="20"/>
          <w:szCs w:val="20"/>
        </w:rPr>
      </w:pPr>
      <w:r w:rsidRPr="00FE60D5">
        <w:rPr>
          <w:rFonts w:ascii="Times New Roman" w:hAnsi="Times New Roman" w:cs="Times New Roman"/>
          <w:b/>
          <w:color w:val="C0504D" w:themeColor="accent2"/>
          <w:sz w:val="20"/>
          <w:szCs w:val="20"/>
        </w:rPr>
        <w:t xml:space="preserve">Activités langagières </w:t>
      </w:r>
      <w:r w:rsidR="008A17E4" w:rsidRPr="00FE60D5">
        <w:rPr>
          <w:rFonts w:ascii="Times New Roman" w:hAnsi="Times New Roman" w:cs="Times New Roman"/>
          <w:b/>
          <w:color w:val="C0504D" w:themeColor="accent2"/>
          <w:sz w:val="20"/>
          <w:szCs w:val="20"/>
        </w:rPr>
        <w:t>privilégiées de compréhension et d'expression orales</w:t>
      </w:r>
    </w:p>
    <w:p w:rsidR="004D34FD" w:rsidRPr="00FE60D5" w:rsidRDefault="004D34FD" w:rsidP="004D34FD">
      <w:pPr>
        <w:pStyle w:val="Sansinterligne"/>
        <w:rPr>
          <w:rFonts w:ascii="Times New Roman" w:hAnsi="Times New Roman" w:cs="Times New Roman"/>
          <w:b/>
          <w:sz w:val="20"/>
          <w:szCs w:val="20"/>
        </w:rPr>
      </w:pPr>
      <w:r w:rsidRPr="00FE60D5">
        <w:rPr>
          <w:rFonts w:ascii="Times New Roman" w:hAnsi="Times New Roman" w:cs="Times New Roman"/>
          <w:b/>
          <w:sz w:val="20"/>
          <w:szCs w:val="20"/>
        </w:rPr>
        <w:t>Objectifs</w:t>
      </w:r>
    </w:p>
    <w:p w:rsidR="004D34FD" w:rsidRPr="00FE60D5" w:rsidRDefault="001F0C15" w:rsidP="004D34FD">
      <w:pPr>
        <w:pStyle w:val="Sansinterligne"/>
        <w:numPr>
          <w:ilvl w:val="0"/>
          <w:numId w:val="4"/>
        </w:numPr>
        <w:rPr>
          <w:rFonts w:ascii="Times New Roman" w:hAnsi="Times New Roman" w:cs="Times New Roman"/>
          <w:b/>
          <w:sz w:val="20"/>
          <w:szCs w:val="20"/>
        </w:rPr>
      </w:pPr>
      <w:r>
        <w:rPr>
          <w:rFonts w:ascii="Times New Roman" w:hAnsi="Times New Roman" w:cs="Times New Roman"/>
          <w:b/>
          <w:sz w:val="20"/>
          <w:szCs w:val="20"/>
        </w:rPr>
        <w:t>O</w:t>
      </w:r>
      <w:r w:rsidR="004D34FD" w:rsidRPr="00FE60D5">
        <w:rPr>
          <w:rFonts w:ascii="Times New Roman" w:hAnsi="Times New Roman" w:cs="Times New Roman"/>
          <w:b/>
          <w:sz w:val="20"/>
          <w:szCs w:val="20"/>
        </w:rPr>
        <w:t>ptimiser la contribution de l'assistant</w:t>
      </w:r>
    </w:p>
    <w:p w:rsidR="004D34FD" w:rsidRPr="00FE60D5" w:rsidRDefault="00FE60D5" w:rsidP="004D34FD">
      <w:pPr>
        <w:pStyle w:val="Sansinterligne"/>
        <w:numPr>
          <w:ilvl w:val="1"/>
          <w:numId w:val="4"/>
        </w:numPr>
        <w:rPr>
          <w:rFonts w:ascii="Times New Roman" w:hAnsi="Times New Roman" w:cs="Times New Roman"/>
          <w:sz w:val="20"/>
          <w:szCs w:val="20"/>
        </w:rPr>
      </w:pPr>
      <w:r w:rsidRPr="00FE60D5">
        <w:rPr>
          <w:rFonts w:ascii="Times New Roman" w:hAnsi="Times New Roman" w:cs="Times New Roman"/>
          <w:sz w:val="20"/>
          <w:szCs w:val="20"/>
        </w:rPr>
        <w:t xml:space="preserve">par le biais  d'une </w:t>
      </w:r>
      <w:r w:rsidR="004D34FD" w:rsidRPr="00FE60D5">
        <w:rPr>
          <w:rFonts w:ascii="Times New Roman" w:hAnsi="Times New Roman" w:cs="Times New Roman"/>
          <w:sz w:val="20"/>
          <w:szCs w:val="20"/>
        </w:rPr>
        <w:t>aide à l'évaluation des situations observées</w:t>
      </w:r>
    </w:p>
    <w:p w:rsidR="004D34FD" w:rsidRPr="00FE60D5" w:rsidRDefault="004D34FD" w:rsidP="004D34FD">
      <w:pPr>
        <w:pStyle w:val="Sansinterligne"/>
        <w:numPr>
          <w:ilvl w:val="0"/>
          <w:numId w:val="4"/>
        </w:numPr>
        <w:rPr>
          <w:rFonts w:ascii="Times New Roman" w:hAnsi="Times New Roman" w:cs="Times New Roman"/>
          <w:b/>
          <w:sz w:val="20"/>
          <w:szCs w:val="20"/>
        </w:rPr>
      </w:pPr>
      <w:r w:rsidRPr="00FE60D5">
        <w:rPr>
          <w:rFonts w:ascii="Times New Roman" w:hAnsi="Times New Roman" w:cs="Times New Roman"/>
          <w:b/>
          <w:sz w:val="20"/>
          <w:szCs w:val="20"/>
        </w:rPr>
        <w:t>Définir les modalités d'organisation de ses interventions</w:t>
      </w:r>
    </w:p>
    <w:p w:rsidR="004D34FD" w:rsidRPr="00FE60D5" w:rsidRDefault="00FE60D5" w:rsidP="004D34FD">
      <w:pPr>
        <w:pStyle w:val="Sansinterligne"/>
        <w:numPr>
          <w:ilvl w:val="1"/>
          <w:numId w:val="4"/>
        </w:numPr>
        <w:rPr>
          <w:rFonts w:ascii="Times New Roman" w:hAnsi="Times New Roman" w:cs="Times New Roman"/>
          <w:b/>
          <w:sz w:val="20"/>
          <w:szCs w:val="20"/>
        </w:rPr>
      </w:pPr>
      <w:r w:rsidRPr="00FE60D5">
        <w:rPr>
          <w:rFonts w:ascii="Times New Roman" w:hAnsi="Times New Roman" w:cs="Times New Roman"/>
          <w:sz w:val="20"/>
          <w:szCs w:val="20"/>
        </w:rPr>
        <w:t>s</w:t>
      </w:r>
      <w:r w:rsidR="004D34FD" w:rsidRPr="00FE60D5">
        <w:rPr>
          <w:rFonts w:ascii="Times New Roman" w:hAnsi="Times New Roman" w:cs="Times New Roman"/>
          <w:sz w:val="20"/>
          <w:szCs w:val="20"/>
        </w:rPr>
        <w:t>ur la base d'objectifs clairement définis</w:t>
      </w:r>
      <w:r w:rsidRPr="00FE60D5">
        <w:rPr>
          <w:rFonts w:ascii="Times New Roman" w:hAnsi="Times New Roman" w:cs="Times New Roman"/>
          <w:sz w:val="20"/>
          <w:szCs w:val="20"/>
        </w:rPr>
        <w:t xml:space="preserve"> par le projet propre à la classe et aux équipes éducatives référentes</w:t>
      </w:r>
    </w:p>
    <w:p w:rsidR="004D34FD" w:rsidRPr="00FE60D5" w:rsidRDefault="004D34FD" w:rsidP="004D34FD">
      <w:pPr>
        <w:pStyle w:val="Sansinterligne"/>
        <w:numPr>
          <w:ilvl w:val="0"/>
          <w:numId w:val="4"/>
        </w:numPr>
        <w:rPr>
          <w:rFonts w:ascii="Times New Roman" w:hAnsi="Times New Roman" w:cs="Times New Roman"/>
          <w:b/>
          <w:sz w:val="20"/>
          <w:szCs w:val="20"/>
        </w:rPr>
      </w:pPr>
      <w:r w:rsidRPr="00FE60D5">
        <w:rPr>
          <w:rFonts w:ascii="Times New Roman" w:hAnsi="Times New Roman" w:cs="Times New Roman"/>
          <w:b/>
          <w:sz w:val="20"/>
          <w:szCs w:val="20"/>
        </w:rPr>
        <w:t xml:space="preserve">Choisir les outils pédagogiques adéquats qui permettent d'envisager </w:t>
      </w:r>
    </w:p>
    <w:p w:rsidR="004D34FD" w:rsidRPr="00FE60D5" w:rsidRDefault="004D34FD" w:rsidP="004D34FD">
      <w:pPr>
        <w:pStyle w:val="Sansinterligne"/>
        <w:numPr>
          <w:ilvl w:val="1"/>
          <w:numId w:val="4"/>
        </w:numPr>
        <w:rPr>
          <w:rFonts w:ascii="Times New Roman" w:hAnsi="Times New Roman" w:cs="Times New Roman"/>
          <w:sz w:val="20"/>
          <w:szCs w:val="20"/>
        </w:rPr>
      </w:pPr>
      <w:r w:rsidRPr="00FE60D5">
        <w:rPr>
          <w:rFonts w:ascii="Times New Roman" w:hAnsi="Times New Roman" w:cs="Times New Roman"/>
          <w:sz w:val="20"/>
          <w:szCs w:val="20"/>
        </w:rPr>
        <w:t>l'approfondissement</w:t>
      </w:r>
    </w:p>
    <w:p w:rsidR="00A02743" w:rsidRPr="00FE60D5" w:rsidRDefault="004D34FD" w:rsidP="00A02743">
      <w:pPr>
        <w:pStyle w:val="Sansinterligne"/>
        <w:numPr>
          <w:ilvl w:val="1"/>
          <w:numId w:val="4"/>
        </w:numPr>
        <w:rPr>
          <w:rFonts w:ascii="Times New Roman" w:hAnsi="Times New Roman" w:cs="Times New Roman"/>
          <w:sz w:val="20"/>
          <w:szCs w:val="20"/>
        </w:rPr>
      </w:pPr>
      <w:r w:rsidRPr="00FE60D5">
        <w:rPr>
          <w:rFonts w:ascii="Times New Roman" w:hAnsi="Times New Roman" w:cs="Times New Roman"/>
          <w:sz w:val="20"/>
          <w:szCs w:val="20"/>
        </w:rPr>
        <w:t>La remédiation</w:t>
      </w:r>
    </w:p>
    <w:p w:rsidR="00FE60D5" w:rsidRPr="00FE60D5" w:rsidRDefault="00FE60D5" w:rsidP="00A02743">
      <w:pPr>
        <w:pStyle w:val="Sansinterligne"/>
        <w:numPr>
          <w:ilvl w:val="1"/>
          <w:numId w:val="4"/>
        </w:numPr>
        <w:rPr>
          <w:rFonts w:ascii="Times New Roman" w:hAnsi="Times New Roman" w:cs="Times New Roman"/>
          <w:sz w:val="20"/>
          <w:szCs w:val="20"/>
        </w:rPr>
      </w:pPr>
      <w:r w:rsidRPr="00FE60D5">
        <w:rPr>
          <w:rFonts w:ascii="Times New Roman" w:hAnsi="Times New Roman" w:cs="Times New Roman"/>
          <w:sz w:val="20"/>
          <w:szCs w:val="20"/>
        </w:rPr>
        <w:t>L'harmonisation et l'efficacité des pratiques</w:t>
      </w:r>
    </w:p>
    <w:p w:rsidR="00FE60D5" w:rsidRDefault="00FE60D5" w:rsidP="00A02743">
      <w:pPr>
        <w:pStyle w:val="Sansinterligne"/>
        <w:numPr>
          <w:ilvl w:val="1"/>
          <w:numId w:val="4"/>
        </w:numPr>
        <w:rPr>
          <w:rFonts w:ascii="Times New Roman" w:hAnsi="Times New Roman" w:cs="Times New Roman"/>
          <w:sz w:val="20"/>
          <w:szCs w:val="20"/>
        </w:rPr>
      </w:pPr>
      <w:r w:rsidRPr="00FE60D5">
        <w:rPr>
          <w:rFonts w:ascii="Times New Roman" w:hAnsi="Times New Roman" w:cs="Times New Roman"/>
          <w:sz w:val="20"/>
          <w:szCs w:val="20"/>
        </w:rPr>
        <w:t>L'épanouissement et l'autonomie des élèves</w:t>
      </w:r>
    </w:p>
    <w:p w:rsidR="001F0C15" w:rsidRDefault="001F0C15" w:rsidP="00A02743">
      <w:pPr>
        <w:pStyle w:val="Sansinterligne"/>
        <w:numPr>
          <w:ilvl w:val="1"/>
          <w:numId w:val="4"/>
        </w:numPr>
        <w:rPr>
          <w:rFonts w:ascii="Times New Roman" w:hAnsi="Times New Roman" w:cs="Times New Roman"/>
          <w:sz w:val="20"/>
          <w:szCs w:val="20"/>
        </w:rPr>
      </w:pPr>
      <w:r>
        <w:rPr>
          <w:rFonts w:ascii="Times New Roman" w:hAnsi="Times New Roman" w:cs="Times New Roman"/>
          <w:sz w:val="20"/>
          <w:szCs w:val="20"/>
        </w:rPr>
        <w:t>L'appropriation des éléments de savoirs</w:t>
      </w:r>
    </w:p>
    <w:p w:rsidR="001F0C15" w:rsidRDefault="001F0C15" w:rsidP="001F0C15">
      <w:pPr>
        <w:pStyle w:val="Sansinterligne"/>
        <w:numPr>
          <w:ilvl w:val="1"/>
          <w:numId w:val="4"/>
        </w:numPr>
        <w:rPr>
          <w:rFonts w:ascii="Times New Roman" w:hAnsi="Times New Roman" w:cs="Times New Roman"/>
          <w:sz w:val="20"/>
          <w:szCs w:val="20"/>
        </w:rPr>
      </w:pPr>
      <w:r>
        <w:rPr>
          <w:rFonts w:ascii="Times New Roman" w:hAnsi="Times New Roman" w:cs="Times New Roman"/>
          <w:sz w:val="20"/>
          <w:szCs w:val="20"/>
        </w:rPr>
        <w:t>La construction des compétences: savoir être et savoir faire</w:t>
      </w:r>
    </w:p>
    <w:tbl>
      <w:tblPr>
        <w:tblStyle w:val="Grilledutableau"/>
        <w:tblW w:w="15559" w:type="dxa"/>
        <w:tblLook w:val="04A0"/>
      </w:tblPr>
      <w:tblGrid>
        <w:gridCol w:w="7338"/>
        <w:gridCol w:w="141"/>
        <w:gridCol w:w="8080"/>
      </w:tblGrid>
      <w:tr w:rsidR="001F203A" w:rsidRPr="00FE60D5" w:rsidTr="001F203A">
        <w:tc>
          <w:tcPr>
            <w:tcW w:w="15559" w:type="dxa"/>
            <w:gridSpan w:val="3"/>
          </w:tcPr>
          <w:p w:rsidR="00F85CAB" w:rsidRDefault="001F203A" w:rsidP="00C76D39">
            <w:pPr>
              <w:pStyle w:val="Sansinterligne"/>
              <w:rPr>
                <w:rFonts w:ascii="Times New Roman" w:hAnsi="Times New Roman" w:cs="Times New Roman"/>
                <w:sz w:val="20"/>
                <w:szCs w:val="20"/>
              </w:rPr>
            </w:pPr>
            <w:r w:rsidRPr="00FE60D5">
              <w:rPr>
                <w:rFonts w:ascii="Times New Roman" w:hAnsi="Times New Roman" w:cs="Times New Roman"/>
                <w:sz w:val="20"/>
                <w:szCs w:val="20"/>
              </w:rPr>
              <w:t xml:space="preserve">Date                                                                                                                   </w:t>
            </w:r>
            <w:r w:rsidR="001F0C15">
              <w:rPr>
                <w:rFonts w:ascii="Times New Roman" w:hAnsi="Times New Roman" w:cs="Times New Roman"/>
                <w:sz w:val="20"/>
                <w:szCs w:val="20"/>
              </w:rPr>
              <w:t xml:space="preserve">                                         </w:t>
            </w:r>
            <w:r w:rsidR="00FE60D5">
              <w:rPr>
                <w:rFonts w:ascii="Times New Roman" w:hAnsi="Times New Roman" w:cs="Times New Roman"/>
                <w:sz w:val="20"/>
                <w:szCs w:val="20"/>
              </w:rPr>
              <w:t>É</w:t>
            </w:r>
            <w:r w:rsidRPr="00FE60D5">
              <w:rPr>
                <w:rFonts w:ascii="Times New Roman" w:hAnsi="Times New Roman" w:cs="Times New Roman"/>
                <w:sz w:val="20"/>
                <w:szCs w:val="20"/>
              </w:rPr>
              <w:t>tablissement</w:t>
            </w:r>
          </w:p>
          <w:p w:rsidR="00F85CAB" w:rsidRDefault="001F203A" w:rsidP="00C76D39">
            <w:pPr>
              <w:pStyle w:val="Sansinterligne"/>
              <w:rPr>
                <w:rFonts w:ascii="Times New Roman" w:hAnsi="Times New Roman" w:cs="Times New Roman"/>
                <w:sz w:val="20"/>
                <w:szCs w:val="20"/>
              </w:rPr>
            </w:pPr>
            <w:r w:rsidRPr="00FE60D5">
              <w:rPr>
                <w:rFonts w:ascii="Times New Roman" w:hAnsi="Times New Roman" w:cs="Times New Roman"/>
                <w:sz w:val="20"/>
                <w:szCs w:val="20"/>
              </w:rPr>
              <w:t>Classe</w:t>
            </w:r>
            <w:r w:rsidRPr="00FE60D5">
              <w:rPr>
                <w:rFonts w:ascii="Times New Roman" w:hAnsi="Times New Roman" w:cs="Times New Roman"/>
                <w:sz w:val="20"/>
                <w:szCs w:val="20"/>
              </w:rPr>
              <w:tab/>
            </w:r>
            <w:r w:rsidR="001F0C15">
              <w:rPr>
                <w:rFonts w:ascii="Times New Roman" w:hAnsi="Times New Roman" w:cs="Times New Roman"/>
                <w:sz w:val="20"/>
                <w:szCs w:val="20"/>
              </w:rPr>
              <w:t xml:space="preserve">                                          </w:t>
            </w:r>
            <w:r w:rsidR="004D34FD" w:rsidRPr="00FE60D5">
              <w:rPr>
                <w:rFonts w:ascii="Times New Roman" w:hAnsi="Times New Roman" w:cs="Times New Roman"/>
                <w:sz w:val="20"/>
                <w:szCs w:val="20"/>
              </w:rPr>
              <w:t xml:space="preserve">      </w:t>
            </w:r>
            <w:r w:rsidRPr="00FE60D5">
              <w:rPr>
                <w:rFonts w:ascii="Times New Roman" w:hAnsi="Times New Roman" w:cs="Times New Roman"/>
                <w:sz w:val="20"/>
                <w:szCs w:val="20"/>
              </w:rPr>
              <w:t xml:space="preserve">                                                                                                     </w:t>
            </w:r>
            <w:r w:rsidR="004D34FD" w:rsidRPr="00FE60D5">
              <w:rPr>
                <w:rFonts w:ascii="Times New Roman" w:hAnsi="Times New Roman" w:cs="Times New Roman"/>
                <w:sz w:val="20"/>
                <w:szCs w:val="20"/>
              </w:rPr>
              <w:t xml:space="preserve"> </w:t>
            </w:r>
            <w:r w:rsidRPr="00FE60D5">
              <w:rPr>
                <w:rFonts w:ascii="Times New Roman" w:hAnsi="Times New Roman" w:cs="Times New Roman"/>
                <w:sz w:val="20"/>
                <w:szCs w:val="20"/>
              </w:rPr>
              <w:t>Niveau d'apprentissage</w:t>
            </w:r>
          </w:p>
          <w:p w:rsidR="00A02743" w:rsidRPr="00FE60D5" w:rsidRDefault="001F203A" w:rsidP="00C76D39">
            <w:pPr>
              <w:pStyle w:val="Sansinterligne"/>
              <w:rPr>
                <w:rFonts w:ascii="Times New Roman" w:hAnsi="Times New Roman" w:cs="Times New Roman"/>
                <w:sz w:val="20"/>
                <w:szCs w:val="20"/>
              </w:rPr>
            </w:pPr>
            <w:r w:rsidRPr="00FE60D5">
              <w:rPr>
                <w:rFonts w:ascii="Times New Roman" w:hAnsi="Times New Roman" w:cs="Times New Roman"/>
                <w:sz w:val="20"/>
                <w:szCs w:val="20"/>
              </w:rPr>
              <w:t>Enseignant</w:t>
            </w:r>
          </w:p>
        </w:tc>
      </w:tr>
      <w:tr w:rsidR="004D34FD" w:rsidRPr="00FE60D5" w:rsidTr="0081506B">
        <w:tc>
          <w:tcPr>
            <w:tcW w:w="15559" w:type="dxa"/>
            <w:gridSpan w:val="3"/>
          </w:tcPr>
          <w:p w:rsidR="004D34FD" w:rsidRPr="00FE60D5" w:rsidRDefault="000E11AD" w:rsidP="00C76D39">
            <w:pPr>
              <w:pStyle w:val="Sansinterligne"/>
              <w:rPr>
                <w:rFonts w:ascii="Times New Roman" w:hAnsi="Times New Roman" w:cs="Times New Roman"/>
                <w:b/>
                <w:sz w:val="20"/>
                <w:szCs w:val="20"/>
              </w:rPr>
            </w:pPr>
            <w:r>
              <w:rPr>
                <w:rFonts w:ascii="Times New Roman" w:hAnsi="Times New Roman" w:cs="Times New Roman"/>
                <w:b/>
                <w:sz w:val="20"/>
                <w:szCs w:val="20"/>
              </w:rPr>
              <w:t xml:space="preserve">I- </w:t>
            </w:r>
            <w:r w:rsidR="004D34FD" w:rsidRPr="00FE60D5">
              <w:rPr>
                <w:rFonts w:ascii="Times New Roman" w:hAnsi="Times New Roman" w:cs="Times New Roman"/>
                <w:b/>
                <w:sz w:val="20"/>
                <w:szCs w:val="20"/>
              </w:rPr>
              <w:t>La mise en œuvre pédagogique</w:t>
            </w:r>
          </w:p>
          <w:p w:rsidR="004D34FD" w:rsidRPr="00FE60D5" w:rsidRDefault="004D34FD" w:rsidP="00C76D39">
            <w:pPr>
              <w:pStyle w:val="Sansinterligne"/>
              <w:numPr>
                <w:ilvl w:val="0"/>
                <w:numId w:val="1"/>
              </w:numPr>
              <w:rPr>
                <w:rFonts w:ascii="Times New Roman" w:hAnsi="Times New Roman" w:cs="Times New Roman"/>
                <w:sz w:val="20"/>
                <w:szCs w:val="20"/>
              </w:rPr>
            </w:pPr>
            <w:r w:rsidRPr="00FE60D5">
              <w:rPr>
                <w:rFonts w:ascii="Times New Roman" w:hAnsi="Times New Roman" w:cs="Times New Roman"/>
                <w:sz w:val="20"/>
                <w:szCs w:val="20"/>
              </w:rPr>
              <w:t>Activité</w:t>
            </w:r>
            <w:r w:rsidR="000E11AD">
              <w:rPr>
                <w:rFonts w:ascii="Times New Roman" w:hAnsi="Times New Roman" w:cs="Times New Roman"/>
                <w:sz w:val="20"/>
                <w:szCs w:val="20"/>
              </w:rPr>
              <w:t xml:space="preserve"> observée</w:t>
            </w:r>
            <w:r w:rsidR="001F0C15">
              <w:rPr>
                <w:rFonts w:ascii="Times New Roman" w:hAnsi="Times New Roman" w:cs="Times New Roman"/>
                <w:sz w:val="20"/>
                <w:szCs w:val="20"/>
              </w:rPr>
              <w:t xml:space="preserve">                                                                                                                </w:t>
            </w:r>
            <w:r w:rsidR="00F47598" w:rsidRPr="00FE60D5">
              <w:rPr>
                <w:rFonts w:ascii="Times New Roman" w:hAnsi="Times New Roman" w:cs="Times New Roman"/>
                <w:sz w:val="20"/>
                <w:szCs w:val="20"/>
              </w:rPr>
              <w:t xml:space="preserve"> </w:t>
            </w:r>
            <w:r w:rsidR="000E11AD">
              <w:rPr>
                <w:rFonts w:ascii="Times New Roman" w:hAnsi="Times New Roman" w:cs="Times New Roman"/>
                <w:sz w:val="20"/>
                <w:szCs w:val="20"/>
              </w:rPr>
              <w:t xml:space="preserve">        </w:t>
            </w:r>
            <w:r w:rsidR="00F47598" w:rsidRPr="00FE60D5">
              <w:rPr>
                <w:rFonts w:ascii="Times New Roman" w:hAnsi="Times New Roman" w:cs="Times New Roman"/>
                <w:sz w:val="20"/>
                <w:szCs w:val="20"/>
              </w:rPr>
              <w:t>Thématique</w:t>
            </w:r>
          </w:p>
          <w:p w:rsidR="00F47598" w:rsidRPr="00FE60D5" w:rsidRDefault="00F47598" w:rsidP="00C76D39">
            <w:pPr>
              <w:pStyle w:val="Sansinterligne"/>
              <w:numPr>
                <w:ilvl w:val="0"/>
                <w:numId w:val="1"/>
              </w:numPr>
              <w:rPr>
                <w:rFonts w:ascii="Times New Roman" w:hAnsi="Times New Roman" w:cs="Times New Roman"/>
                <w:sz w:val="20"/>
                <w:szCs w:val="20"/>
              </w:rPr>
            </w:pPr>
            <w:r w:rsidRPr="00FE60D5">
              <w:rPr>
                <w:rFonts w:ascii="Times New Roman" w:hAnsi="Times New Roman" w:cs="Times New Roman"/>
                <w:sz w:val="20"/>
                <w:szCs w:val="20"/>
              </w:rPr>
              <w:t>Supports d'apprentissage</w:t>
            </w:r>
          </w:p>
          <w:p w:rsidR="004D34FD" w:rsidRPr="00FE60D5" w:rsidRDefault="004D34FD" w:rsidP="00C76D39">
            <w:pPr>
              <w:pStyle w:val="Sansinterligne"/>
              <w:numPr>
                <w:ilvl w:val="0"/>
                <w:numId w:val="1"/>
              </w:numPr>
              <w:rPr>
                <w:rFonts w:ascii="Times New Roman" w:hAnsi="Times New Roman" w:cs="Times New Roman"/>
                <w:sz w:val="20"/>
                <w:szCs w:val="20"/>
              </w:rPr>
            </w:pPr>
            <w:r w:rsidRPr="00FE60D5">
              <w:rPr>
                <w:rFonts w:ascii="Times New Roman" w:hAnsi="Times New Roman" w:cs="Times New Roman"/>
                <w:sz w:val="20"/>
                <w:szCs w:val="20"/>
              </w:rPr>
              <w:t xml:space="preserve">Objectifs </w:t>
            </w:r>
          </w:p>
          <w:p w:rsidR="004D34FD" w:rsidRPr="00FE60D5" w:rsidRDefault="004D34FD" w:rsidP="00C76D39">
            <w:pPr>
              <w:pStyle w:val="Sansinterligne"/>
              <w:numPr>
                <w:ilvl w:val="0"/>
                <w:numId w:val="1"/>
              </w:numPr>
              <w:rPr>
                <w:rFonts w:ascii="Times New Roman" w:hAnsi="Times New Roman" w:cs="Times New Roman"/>
                <w:sz w:val="20"/>
                <w:szCs w:val="20"/>
              </w:rPr>
            </w:pPr>
            <w:r w:rsidRPr="00FE60D5">
              <w:rPr>
                <w:rFonts w:ascii="Times New Roman" w:hAnsi="Times New Roman" w:cs="Times New Roman"/>
                <w:sz w:val="20"/>
                <w:szCs w:val="20"/>
              </w:rPr>
              <w:t>Pré requis</w:t>
            </w:r>
          </w:p>
          <w:p w:rsidR="00A02743" w:rsidRPr="00FE60D5" w:rsidRDefault="001F0C15" w:rsidP="00A02743">
            <w:pPr>
              <w:pStyle w:val="Sansinterligne"/>
              <w:numPr>
                <w:ilvl w:val="0"/>
                <w:numId w:val="1"/>
              </w:numPr>
              <w:rPr>
                <w:rFonts w:ascii="Times New Roman" w:hAnsi="Times New Roman" w:cs="Times New Roman"/>
                <w:sz w:val="20"/>
                <w:szCs w:val="20"/>
              </w:rPr>
            </w:pPr>
            <w:r w:rsidRPr="00FE60D5">
              <w:rPr>
                <w:rFonts w:ascii="Times New Roman" w:hAnsi="Times New Roman" w:cs="Times New Roman"/>
                <w:sz w:val="20"/>
                <w:szCs w:val="20"/>
              </w:rPr>
              <w:t>Scénario pédagogique</w:t>
            </w:r>
          </w:p>
          <w:p w:rsidR="00FE60D5" w:rsidRPr="00FE60D5" w:rsidRDefault="001F0C15" w:rsidP="001F0C15">
            <w:pPr>
              <w:pStyle w:val="Sansinterligne"/>
              <w:numPr>
                <w:ilvl w:val="0"/>
                <w:numId w:val="1"/>
              </w:numPr>
              <w:rPr>
                <w:rFonts w:ascii="Times New Roman" w:hAnsi="Times New Roman" w:cs="Times New Roman"/>
                <w:sz w:val="20"/>
                <w:szCs w:val="20"/>
              </w:rPr>
            </w:pPr>
            <w:r w:rsidRPr="00FE60D5">
              <w:rPr>
                <w:rFonts w:ascii="Times New Roman" w:hAnsi="Times New Roman" w:cs="Times New Roman"/>
                <w:sz w:val="20"/>
                <w:szCs w:val="20"/>
              </w:rPr>
              <w:t xml:space="preserve">Compétences langagières développées </w:t>
            </w:r>
          </w:p>
        </w:tc>
      </w:tr>
      <w:tr w:rsidR="00C76D39" w:rsidRPr="00FE60D5" w:rsidTr="00A02743">
        <w:tc>
          <w:tcPr>
            <w:tcW w:w="7338" w:type="dxa"/>
            <w:tcBorders>
              <w:right w:val="nil"/>
            </w:tcBorders>
          </w:tcPr>
          <w:p w:rsidR="00C76D39" w:rsidRPr="00FE60D5" w:rsidRDefault="000E11AD" w:rsidP="00C76D39">
            <w:pPr>
              <w:pStyle w:val="Sansinterligne"/>
              <w:rPr>
                <w:rFonts w:ascii="Times New Roman" w:hAnsi="Times New Roman" w:cs="Times New Roman"/>
                <w:b/>
                <w:sz w:val="20"/>
                <w:szCs w:val="20"/>
              </w:rPr>
            </w:pPr>
            <w:r>
              <w:rPr>
                <w:rFonts w:ascii="Times New Roman" w:hAnsi="Times New Roman" w:cs="Times New Roman"/>
                <w:b/>
                <w:sz w:val="20"/>
                <w:szCs w:val="20"/>
              </w:rPr>
              <w:t xml:space="preserve">II- </w:t>
            </w:r>
            <w:r w:rsidR="00C76D39" w:rsidRPr="00FE60D5">
              <w:rPr>
                <w:rFonts w:ascii="Times New Roman" w:hAnsi="Times New Roman" w:cs="Times New Roman"/>
                <w:b/>
                <w:sz w:val="20"/>
                <w:szCs w:val="20"/>
              </w:rPr>
              <w:t>Les modalités d'exploration</w:t>
            </w:r>
          </w:p>
          <w:p w:rsidR="004D34FD" w:rsidRPr="00FE60D5" w:rsidRDefault="00C76D39" w:rsidP="00C76D39">
            <w:pPr>
              <w:pStyle w:val="Sansinterligne"/>
              <w:numPr>
                <w:ilvl w:val="0"/>
                <w:numId w:val="2"/>
              </w:numPr>
              <w:rPr>
                <w:rFonts w:ascii="Times New Roman" w:hAnsi="Times New Roman" w:cs="Times New Roman"/>
                <w:sz w:val="20"/>
                <w:szCs w:val="20"/>
              </w:rPr>
            </w:pPr>
            <w:r w:rsidRPr="00FE60D5">
              <w:rPr>
                <w:rFonts w:ascii="Times New Roman" w:hAnsi="Times New Roman" w:cs="Times New Roman"/>
                <w:sz w:val="20"/>
                <w:szCs w:val="20"/>
              </w:rPr>
              <w:t>Difficultés recensées</w:t>
            </w:r>
            <w:r w:rsidRPr="00FE60D5">
              <w:rPr>
                <w:rFonts w:ascii="Times New Roman" w:hAnsi="Times New Roman" w:cs="Times New Roman"/>
                <w:sz w:val="20"/>
                <w:szCs w:val="20"/>
              </w:rPr>
              <w:tab/>
            </w:r>
          </w:p>
          <w:p w:rsidR="00C76D39" w:rsidRPr="00FE60D5" w:rsidRDefault="00C76D39" w:rsidP="004D34FD">
            <w:pPr>
              <w:pStyle w:val="Sansinterligne"/>
              <w:ind w:left="720"/>
              <w:rPr>
                <w:rFonts w:ascii="Times New Roman" w:hAnsi="Times New Roman" w:cs="Times New Roman"/>
                <w:sz w:val="20"/>
                <w:szCs w:val="20"/>
              </w:rPr>
            </w:pPr>
            <w:r w:rsidRPr="00FE60D5">
              <w:rPr>
                <w:rFonts w:ascii="Times New Roman" w:hAnsi="Times New Roman" w:cs="Times New Roman"/>
                <w:sz w:val="20"/>
                <w:szCs w:val="20"/>
              </w:rPr>
              <w:tab/>
            </w:r>
          </w:p>
          <w:p w:rsidR="00C76D39" w:rsidRPr="00FE60D5" w:rsidRDefault="00C76D39" w:rsidP="00C76D39">
            <w:pPr>
              <w:pStyle w:val="Sansinterligne"/>
              <w:numPr>
                <w:ilvl w:val="0"/>
                <w:numId w:val="2"/>
              </w:numPr>
              <w:rPr>
                <w:rFonts w:ascii="Times New Roman" w:hAnsi="Times New Roman" w:cs="Times New Roman"/>
                <w:sz w:val="20"/>
                <w:szCs w:val="20"/>
              </w:rPr>
            </w:pPr>
            <w:r w:rsidRPr="00FE60D5">
              <w:rPr>
                <w:rFonts w:ascii="Times New Roman" w:hAnsi="Times New Roman" w:cs="Times New Roman"/>
                <w:sz w:val="20"/>
                <w:szCs w:val="20"/>
              </w:rPr>
              <w:t>Le point avec l'enseignant</w:t>
            </w:r>
          </w:p>
          <w:p w:rsidR="004D34FD" w:rsidRPr="00FE60D5" w:rsidRDefault="004D34FD" w:rsidP="004D34FD">
            <w:pPr>
              <w:pStyle w:val="Sansinterligne"/>
              <w:ind w:left="720"/>
              <w:rPr>
                <w:rFonts w:ascii="Times New Roman" w:hAnsi="Times New Roman" w:cs="Times New Roman"/>
                <w:sz w:val="20"/>
                <w:szCs w:val="20"/>
              </w:rPr>
            </w:pPr>
          </w:p>
          <w:p w:rsidR="00C76D39" w:rsidRPr="00FE60D5" w:rsidRDefault="00C76D39" w:rsidP="00C76D39">
            <w:pPr>
              <w:pStyle w:val="Sansinterligne"/>
              <w:numPr>
                <w:ilvl w:val="0"/>
                <w:numId w:val="2"/>
              </w:numPr>
              <w:rPr>
                <w:rFonts w:ascii="Times New Roman" w:hAnsi="Times New Roman" w:cs="Times New Roman"/>
                <w:sz w:val="20"/>
                <w:szCs w:val="20"/>
              </w:rPr>
            </w:pPr>
            <w:r w:rsidRPr="00FE60D5">
              <w:rPr>
                <w:rFonts w:ascii="Times New Roman" w:hAnsi="Times New Roman" w:cs="Times New Roman"/>
                <w:sz w:val="20"/>
                <w:szCs w:val="20"/>
              </w:rPr>
              <w:t>Les pistes pour l'organisation des séances de cours prises en charge par l'assistant</w:t>
            </w:r>
          </w:p>
          <w:p w:rsidR="00C76D39" w:rsidRPr="00FE60D5" w:rsidRDefault="00C76D39" w:rsidP="00C76D39">
            <w:pPr>
              <w:pStyle w:val="Sansinterligne"/>
              <w:rPr>
                <w:rFonts w:ascii="Times New Roman" w:hAnsi="Times New Roman" w:cs="Times New Roman"/>
                <w:sz w:val="20"/>
                <w:szCs w:val="20"/>
              </w:rPr>
            </w:pPr>
          </w:p>
        </w:tc>
        <w:tc>
          <w:tcPr>
            <w:tcW w:w="8221" w:type="dxa"/>
            <w:gridSpan w:val="2"/>
            <w:tcBorders>
              <w:left w:val="nil"/>
            </w:tcBorders>
          </w:tcPr>
          <w:p w:rsidR="001F203A" w:rsidRPr="00FE60D5" w:rsidRDefault="008A17E4" w:rsidP="001F203A">
            <w:pPr>
              <w:pStyle w:val="Sansinterligne"/>
              <w:rPr>
                <w:rFonts w:ascii="Times New Roman" w:hAnsi="Times New Roman" w:cs="Times New Roman"/>
                <w:b/>
                <w:sz w:val="20"/>
                <w:szCs w:val="20"/>
              </w:rPr>
            </w:pPr>
            <w:r w:rsidRPr="00FE60D5">
              <w:rPr>
                <w:rFonts w:ascii="Times New Roman" w:hAnsi="Times New Roman" w:cs="Times New Roman"/>
                <w:b/>
                <w:sz w:val="20"/>
                <w:szCs w:val="20"/>
              </w:rPr>
              <w:t>Critères d'observation</w:t>
            </w:r>
            <w:r w:rsidR="001F203A" w:rsidRPr="00FE60D5">
              <w:rPr>
                <w:rFonts w:ascii="Times New Roman" w:hAnsi="Times New Roman" w:cs="Times New Roman"/>
                <w:b/>
                <w:sz w:val="20"/>
                <w:szCs w:val="20"/>
              </w:rPr>
              <w:t xml:space="preserve"> en phase de compréhension et</w:t>
            </w:r>
            <w:r w:rsidR="004D34FD" w:rsidRPr="00FE60D5">
              <w:rPr>
                <w:rFonts w:ascii="Times New Roman" w:hAnsi="Times New Roman" w:cs="Times New Roman"/>
                <w:b/>
                <w:sz w:val="20"/>
                <w:szCs w:val="20"/>
              </w:rPr>
              <w:t>/ou</w:t>
            </w:r>
            <w:r w:rsidR="001F203A" w:rsidRPr="00FE60D5">
              <w:rPr>
                <w:rFonts w:ascii="Times New Roman" w:hAnsi="Times New Roman" w:cs="Times New Roman"/>
                <w:b/>
                <w:sz w:val="20"/>
                <w:szCs w:val="20"/>
              </w:rPr>
              <w:t xml:space="preserve"> de production</w:t>
            </w:r>
          </w:p>
          <w:p w:rsidR="00A05061" w:rsidRPr="00FE60D5" w:rsidRDefault="00A05061" w:rsidP="001F203A">
            <w:pPr>
              <w:pStyle w:val="Sansinterligne"/>
              <w:rPr>
                <w:rFonts w:ascii="Times New Roman" w:hAnsi="Times New Roman" w:cs="Times New Roman"/>
                <w:b/>
                <w:sz w:val="20"/>
                <w:szCs w:val="20"/>
              </w:rPr>
            </w:pPr>
            <w:r w:rsidRPr="00FE60D5">
              <w:rPr>
                <w:rFonts w:ascii="Times New Roman" w:hAnsi="Times New Roman" w:cs="Times New Roman"/>
                <w:b/>
                <w:sz w:val="20"/>
                <w:szCs w:val="20"/>
              </w:rPr>
              <w:t>La langue comme système linguistique</w:t>
            </w:r>
          </w:p>
          <w:p w:rsidR="001F203A" w:rsidRPr="00FE60D5" w:rsidRDefault="001F203A" w:rsidP="004D34FD">
            <w:pPr>
              <w:pStyle w:val="Sansinterligne"/>
              <w:numPr>
                <w:ilvl w:val="0"/>
                <w:numId w:val="7"/>
              </w:numPr>
              <w:rPr>
                <w:rFonts w:ascii="Times New Roman" w:hAnsi="Times New Roman" w:cs="Times New Roman"/>
                <w:i/>
                <w:sz w:val="20"/>
                <w:szCs w:val="20"/>
              </w:rPr>
            </w:pPr>
            <w:r w:rsidRPr="00FE60D5">
              <w:rPr>
                <w:rFonts w:ascii="Times New Roman" w:hAnsi="Times New Roman" w:cs="Times New Roman"/>
                <w:i/>
                <w:sz w:val="20"/>
                <w:szCs w:val="20"/>
              </w:rPr>
              <w:t xml:space="preserve">Fluidité, prosodie, </w:t>
            </w:r>
          </w:p>
          <w:p w:rsidR="004D34FD" w:rsidRPr="00FE60D5" w:rsidRDefault="001F203A" w:rsidP="004D34FD">
            <w:pPr>
              <w:pStyle w:val="Sansinterligne"/>
              <w:numPr>
                <w:ilvl w:val="0"/>
                <w:numId w:val="7"/>
              </w:numPr>
              <w:rPr>
                <w:rFonts w:ascii="Times New Roman" w:hAnsi="Times New Roman" w:cs="Times New Roman"/>
                <w:i/>
                <w:sz w:val="20"/>
                <w:szCs w:val="20"/>
              </w:rPr>
            </w:pPr>
            <w:r w:rsidRPr="00FE60D5">
              <w:rPr>
                <w:rFonts w:ascii="Times New Roman" w:hAnsi="Times New Roman" w:cs="Times New Roman"/>
                <w:i/>
                <w:sz w:val="20"/>
                <w:szCs w:val="20"/>
              </w:rPr>
              <w:t>Richesse lexicale</w:t>
            </w:r>
          </w:p>
          <w:p w:rsidR="004D34FD" w:rsidRPr="00FE60D5" w:rsidRDefault="004D34FD" w:rsidP="004D34FD">
            <w:pPr>
              <w:pStyle w:val="Sansinterligne"/>
              <w:numPr>
                <w:ilvl w:val="0"/>
                <w:numId w:val="7"/>
              </w:numPr>
              <w:rPr>
                <w:rFonts w:ascii="Times New Roman" w:hAnsi="Times New Roman" w:cs="Times New Roman"/>
                <w:i/>
                <w:sz w:val="20"/>
                <w:szCs w:val="20"/>
              </w:rPr>
            </w:pPr>
            <w:r w:rsidRPr="00FE60D5">
              <w:rPr>
                <w:rFonts w:ascii="Times New Roman" w:hAnsi="Times New Roman" w:cs="Times New Roman"/>
                <w:i/>
                <w:sz w:val="20"/>
                <w:szCs w:val="20"/>
              </w:rPr>
              <w:t>C</w:t>
            </w:r>
            <w:r w:rsidR="001F203A" w:rsidRPr="00FE60D5">
              <w:rPr>
                <w:rFonts w:ascii="Times New Roman" w:hAnsi="Times New Roman" w:cs="Times New Roman"/>
                <w:i/>
                <w:sz w:val="20"/>
                <w:szCs w:val="20"/>
              </w:rPr>
              <w:t>orrection syntaxique</w:t>
            </w:r>
          </w:p>
          <w:p w:rsidR="00A05061" w:rsidRPr="00FE60D5" w:rsidRDefault="004D34FD" w:rsidP="00A05061">
            <w:pPr>
              <w:pStyle w:val="Sansinterligne"/>
              <w:numPr>
                <w:ilvl w:val="0"/>
                <w:numId w:val="7"/>
              </w:numPr>
              <w:rPr>
                <w:rFonts w:ascii="Times New Roman" w:hAnsi="Times New Roman" w:cs="Times New Roman"/>
                <w:i/>
                <w:sz w:val="20"/>
                <w:szCs w:val="20"/>
              </w:rPr>
            </w:pPr>
            <w:r w:rsidRPr="00FE60D5">
              <w:rPr>
                <w:rFonts w:ascii="Times New Roman" w:hAnsi="Times New Roman" w:cs="Times New Roman"/>
                <w:i/>
                <w:sz w:val="20"/>
                <w:szCs w:val="20"/>
              </w:rPr>
              <w:t>Q</w:t>
            </w:r>
            <w:r w:rsidR="001F203A" w:rsidRPr="00FE60D5">
              <w:rPr>
                <w:rFonts w:ascii="Times New Roman" w:hAnsi="Times New Roman" w:cs="Times New Roman"/>
                <w:i/>
                <w:sz w:val="20"/>
                <w:szCs w:val="20"/>
              </w:rPr>
              <w:t>ualité du schéma argumentatif</w:t>
            </w:r>
            <w:r w:rsidRPr="00FE60D5">
              <w:rPr>
                <w:rFonts w:ascii="Times New Roman" w:hAnsi="Times New Roman" w:cs="Times New Roman"/>
                <w:i/>
                <w:sz w:val="20"/>
                <w:szCs w:val="20"/>
              </w:rPr>
              <w:t>: initiative et développement</w:t>
            </w:r>
          </w:p>
          <w:p w:rsidR="00A05061" w:rsidRPr="00FE60D5" w:rsidRDefault="00A05061" w:rsidP="00A05061">
            <w:pPr>
              <w:pStyle w:val="Sansinterligne"/>
              <w:rPr>
                <w:rFonts w:ascii="Times New Roman" w:hAnsi="Times New Roman" w:cs="Times New Roman"/>
                <w:b/>
                <w:sz w:val="20"/>
                <w:szCs w:val="20"/>
              </w:rPr>
            </w:pPr>
            <w:r w:rsidRPr="00FE60D5">
              <w:rPr>
                <w:rFonts w:ascii="Times New Roman" w:hAnsi="Times New Roman" w:cs="Times New Roman"/>
                <w:b/>
                <w:sz w:val="20"/>
                <w:szCs w:val="20"/>
              </w:rPr>
              <w:t>La langue comme vecteur d'émotions influant sur les relations humaines</w:t>
            </w:r>
          </w:p>
          <w:p w:rsidR="004D34FD" w:rsidRPr="00FE60D5" w:rsidRDefault="004D34FD" w:rsidP="004D34FD">
            <w:pPr>
              <w:pStyle w:val="Sansinterligne"/>
              <w:numPr>
                <w:ilvl w:val="0"/>
                <w:numId w:val="7"/>
              </w:numPr>
              <w:rPr>
                <w:rFonts w:ascii="Times New Roman" w:hAnsi="Times New Roman" w:cs="Times New Roman"/>
                <w:i/>
                <w:sz w:val="20"/>
                <w:szCs w:val="20"/>
              </w:rPr>
            </w:pPr>
            <w:r w:rsidRPr="00FE60D5">
              <w:rPr>
                <w:rFonts w:ascii="Times New Roman" w:hAnsi="Times New Roman" w:cs="Times New Roman"/>
                <w:i/>
                <w:sz w:val="20"/>
                <w:szCs w:val="20"/>
              </w:rPr>
              <w:t>Désir de dialoguer : questions et sollicitations</w:t>
            </w:r>
          </w:p>
          <w:p w:rsidR="00A05061" w:rsidRPr="001F0C15" w:rsidRDefault="00A05061" w:rsidP="001F0C15">
            <w:pPr>
              <w:pStyle w:val="Sansinterligne"/>
              <w:numPr>
                <w:ilvl w:val="0"/>
                <w:numId w:val="7"/>
              </w:numPr>
              <w:rPr>
                <w:rFonts w:ascii="Times New Roman" w:hAnsi="Times New Roman" w:cs="Times New Roman"/>
                <w:i/>
                <w:sz w:val="20"/>
                <w:szCs w:val="20"/>
              </w:rPr>
            </w:pPr>
            <w:r w:rsidRPr="00FE60D5">
              <w:rPr>
                <w:rFonts w:ascii="Times New Roman" w:hAnsi="Times New Roman" w:cs="Times New Roman"/>
                <w:i/>
                <w:sz w:val="20"/>
                <w:szCs w:val="20"/>
              </w:rPr>
              <w:t>Environnement, convivialité, motivation, a</w:t>
            </w:r>
            <w:r w:rsidR="004D34FD" w:rsidRPr="00FE60D5">
              <w:rPr>
                <w:rFonts w:ascii="Times New Roman" w:hAnsi="Times New Roman" w:cs="Times New Roman"/>
                <w:i/>
                <w:sz w:val="20"/>
                <w:szCs w:val="20"/>
              </w:rPr>
              <w:t xml:space="preserve">isance, </w:t>
            </w:r>
            <w:r w:rsidR="001F0C15">
              <w:rPr>
                <w:rFonts w:ascii="Times New Roman" w:hAnsi="Times New Roman" w:cs="Times New Roman"/>
                <w:i/>
                <w:sz w:val="20"/>
                <w:szCs w:val="20"/>
              </w:rPr>
              <w:t>gestion de l'hétérogénéité de la classe</w:t>
            </w:r>
            <w:r w:rsidR="001F0C15" w:rsidRPr="00FE60D5">
              <w:rPr>
                <w:rFonts w:ascii="Times New Roman" w:hAnsi="Times New Roman" w:cs="Times New Roman"/>
                <w:i/>
                <w:sz w:val="20"/>
                <w:szCs w:val="20"/>
              </w:rPr>
              <w:t xml:space="preserve"> </w:t>
            </w:r>
          </w:p>
          <w:p w:rsidR="001F203A" w:rsidRPr="001F0C15" w:rsidRDefault="00A05061" w:rsidP="001F0C15">
            <w:pPr>
              <w:pStyle w:val="Sansinterligne"/>
              <w:numPr>
                <w:ilvl w:val="0"/>
                <w:numId w:val="7"/>
              </w:numPr>
              <w:rPr>
                <w:rFonts w:ascii="Times New Roman" w:hAnsi="Times New Roman" w:cs="Times New Roman"/>
                <w:i/>
                <w:sz w:val="20"/>
                <w:szCs w:val="20"/>
              </w:rPr>
            </w:pPr>
            <w:r w:rsidRPr="00FE60D5">
              <w:rPr>
                <w:rFonts w:ascii="Times New Roman" w:hAnsi="Times New Roman" w:cs="Times New Roman"/>
                <w:i/>
                <w:sz w:val="20"/>
                <w:szCs w:val="20"/>
              </w:rPr>
              <w:t xml:space="preserve">Qualité de l'interaction, </w:t>
            </w:r>
            <w:r w:rsidR="004D34FD" w:rsidRPr="00FE60D5">
              <w:rPr>
                <w:rFonts w:ascii="Times New Roman" w:hAnsi="Times New Roman" w:cs="Times New Roman"/>
                <w:i/>
                <w:sz w:val="20"/>
                <w:szCs w:val="20"/>
              </w:rPr>
              <w:t>pertinence, efficacité de l'échange</w:t>
            </w:r>
            <w:r w:rsidR="00A02743" w:rsidRPr="00FE60D5">
              <w:rPr>
                <w:rFonts w:ascii="Times New Roman" w:hAnsi="Times New Roman" w:cs="Times New Roman"/>
                <w:i/>
                <w:sz w:val="20"/>
                <w:szCs w:val="20"/>
              </w:rPr>
              <w:t>, autonomie</w:t>
            </w:r>
            <w:r w:rsidR="001F0C15">
              <w:rPr>
                <w:rFonts w:ascii="Times New Roman" w:hAnsi="Times New Roman" w:cs="Times New Roman"/>
                <w:i/>
                <w:sz w:val="20"/>
                <w:szCs w:val="20"/>
              </w:rPr>
              <w:t>, capacité à réinvestir les savoirs</w:t>
            </w:r>
          </w:p>
        </w:tc>
      </w:tr>
      <w:tr w:rsidR="00C76D39" w:rsidRPr="00FE60D5" w:rsidTr="00A02743">
        <w:tc>
          <w:tcPr>
            <w:tcW w:w="7479" w:type="dxa"/>
            <w:gridSpan w:val="2"/>
            <w:tcBorders>
              <w:bottom w:val="single" w:sz="4" w:space="0" w:color="auto"/>
              <w:right w:val="nil"/>
            </w:tcBorders>
          </w:tcPr>
          <w:p w:rsidR="00C76D39" w:rsidRPr="00FE60D5" w:rsidRDefault="000E11AD" w:rsidP="00C76D39">
            <w:pPr>
              <w:pStyle w:val="Sansinterligne"/>
              <w:rPr>
                <w:rFonts w:ascii="Times New Roman" w:hAnsi="Times New Roman" w:cs="Times New Roman"/>
                <w:b/>
                <w:sz w:val="20"/>
                <w:szCs w:val="20"/>
              </w:rPr>
            </w:pPr>
            <w:r>
              <w:rPr>
                <w:rFonts w:ascii="Times New Roman" w:hAnsi="Times New Roman" w:cs="Times New Roman"/>
                <w:b/>
                <w:sz w:val="20"/>
                <w:szCs w:val="20"/>
              </w:rPr>
              <w:t xml:space="preserve">III- </w:t>
            </w:r>
            <w:r w:rsidR="00C76D39" w:rsidRPr="00FE60D5">
              <w:rPr>
                <w:rFonts w:ascii="Times New Roman" w:hAnsi="Times New Roman" w:cs="Times New Roman"/>
                <w:b/>
                <w:sz w:val="20"/>
                <w:szCs w:val="20"/>
              </w:rPr>
              <w:t>Les domaines</w:t>
            </w:r>
            <w:r w:rsidR="00A02743" w:rsidRPr="00FE60D5">
              <w:rPr>
                <w:rFonts w:ascii="Times New Roman" w:hAnsi="Times New Roman" w:cs="Times New Roman"/>
                <w:b/>
                <w:sz w:val="20"/>
                <w:szCs w:val="20"/>
              </w:rPr>
              <w:t xml:space="preserve"> d'apprentissage</w:t>
            </w:r>
          </w:p>
          <w:p w:rsidR="00C76D39" w:rsidRPr="00FE60D5" w:rsidRDefault="00A02743" w:rsidP="00C76D39">
            <w:pPr>
              <w:pStyle w:val="Sansinterligne"/>
              <w:numPr>
                <w:ilvl w:val="0"/>
                <w:numId w:val="3"/>
              </w:numPr>
              <w:rPr>
                <w:rFonts w:ascii="Times New Roman" w:hAnsi="Times New Roman" w:cs="Times New Roman"/>
                <w:sz w:val="20"/>
                <w:szCs w:val="20"/>
              </w:rPr>
            </w:pPr>
            <w:r w:rsidRPr="00FE60D5">
              <w:rPr>
                <w:rFonts w:ascii="Times New Roman" w:hAnsi="Times New Roman" w:cs="Times New Roman"/>
                <w:sz w:val="20"/>
                <w:szCs w:val="20"/>
              </w:rPr>
              <w:t>L</w:t>
            </w:r>
            <w:r w:rsidR="00C76D39" w:rsidRPr="00FE60D5">
              <w:rPr>
                <w:rFonts w:ascii="Times New Roman" w:hAnsi="Times New Roman" w:cs="Times New Roman"/>
                <w:sz w:val="20"/>
                <w:szCs w:val="20"/>
              </w:rPr>
              <w:t>'approfondissement</w:t>
            </w:r>
          </w:p>
          <w:p w:rsidR="00C76D39" w:rsidRDefault="00A02743" w:rsidP="00C76D39">
            <w:pPr>
              <w:pStyle w:val="Sansinterligne"/>
              <w:numPr>
                <w:ilvl w:val="0"/>
                <w:numId w:val="3"/>
              </w:numPr>
              <w:rPr>
                <w:rFonts w:ascii="Times New Roman" w:hAnsi="Times New Roman" w:cs="Times New Roman"/>
                <w:sz w:val="20"/>
                <w:szCs w:val="20"/>
              </w:rPr>
            </w:pPr>
            <w:r w:rsidRPr="00FE60D5">
              <w:rPr>
                <w:rFonts w:ascii="Times New Roman" w:hAnsi="Times New Roman" w:cs="Times New Roman"/>
                <w:sz w:val="20"/>
                <w:szCs w:val="20"/>
              </w:rPr>
              <w:t xml:space="preserve">La </w:t>
            </w:r>
            <w:r w:rsidR="00C76D39" w:rsidRPr="00FE60D5">
              <w:rPr>
                <w:rFonts w:ascii="Times New Roman" w:hAnsi="Times New Roman" w:cs="Times New Roman"/>
                <w:sz w:val="20"/>
                <w:szCs w:val="20"/>
              </w:rPr>
              <w:t>remédiation</w:t>
            </w:r>
          </w:p>
          <w:p w:rsidR="00FE60D5" w:rsidRPr="00FE60D5" w:rsidRDefault="00FE60D5" w:rsidP="00C76D39">
            <w:pPr>
              <w:pStyle w:val="Sansinterligne"/>
              <w:numPr>
                <w:ilvl w:val="0"/>
                <w:numId w:val="3"/>
              </w:numPr>
              <w:rPr>
                <w:rFonts w:ascii="Times New Roman" w:hAnsi="Times New Roman" w:cs="Times New Roman"/>
                <w:sz w:val="20"/>
                <w:szCs w:val="20"/>
              </w:rPr>
            </w:pPr>
            <w:r>
              <w:rPr>
                <w:rFonts w:ascii="Times New Roman" w:hAnsi="Times New Roman" w:cs="Times New Roman"/>
                <w:sz w:val="20"/>
                <w:szCs w:val="20"/>
              </w:rPr>
              <w:t xml:space="preserve">Les perspectives d'une appropriation plus pragmatique et plus autonome </w:t>
            </w:r>
          </w:p>
        </w:tc>
        <w:tc>
          <w:tcPr>
            <w:tcW w:w="8080" w:type="dxa"/>
            <w:tcBorders>
              <w:left w:val="nil"/>
              <w:bottom w:val="single" w:sz="4" w:space="0" w:color="auto"/>
            </w:tcBorders>
          </w:tcPr>
          <w:p w:rsidR="00A02743" w:rsidRPr="00FE60D5" w:rsidRDefault="00A02743" w:rsidP="00C76D39">
            <w:pPr>
              <w:pStyle w:val="Sansinterligne"/>
              <w:rPr>
                <w:rFonts w:ascii="Times New Roman" w:hAnsi="Times New Roman" w:cs="Times New Roman"/>
                <w:b/>
                <w:sz w:val="20"/>
                <w:szCs w:val="20"/>
              </w:rPr>
            </w:pPr>
            <w:r w:rsidRPr="00FE60D5">
              <w:rPr>
                <w:rFonts w:ascii="Times New Roman" w:hAnsi="Times New Roman" w:cs="Times New Roman"/>
                <w:b/>
                <w:sz w:val="20"/>
                <w:szCs w:val="20"/>
              </w:rPr>
              <w:t>Les domaines d'intervention</w:t>
            </w:r>
          </w:p>
          <w:p w:rsidR="004D34FD" w:rsidRPr="00047FAA" w:rsidRDefault="004D34FD" w:rsidP="00C76D39">
            <w:pPr>
              <w:pStyle w:val="Sansinterligne"/>
              <w:rPr>
                <w:rFonts w:ascii="Times New Roman" w:hAnsi="Times New Roman" w:cs="Times New Roman"/>
                <w:sz w:val="19"/>
                <w:szCs w:val="19"/>
              </w:rPr>
            </w:pPr>
            <w:r w:rsidRPr="00047FAA">
              <w:rPr>
                <w:rFonts w:ascii="Times New Roman" w:hAnsi="Times New Roman" w:cs="Times New Roman"/>
                <w:sz w:val="19"/>
                <w:szCs w:val="19"/>
              </w:rPr>
              <w:t>Les stratégies d'écoute</w:t>
            </w:r>
          </w:p>
          <w:p w:rsidR="004D34FD" w:rsidRPr="00047FAA" w:rsidRDefault="004D34FD" w:rsidP="00C76D39">
            <w:pPr>
              <w:pStyle w:val="Sansinterligne"/>
              <w:rPr>
                <w:rFonts w:ascii="Times New Roman" w:hAnsi="Times New Roman" w:cs="Times New Roman"/>
                <w:sz w:val="19"/>
                <w:szCs w:val="19"/>
              </w:rPr>
            </w:pPr>
            <w:r w:rsidRPr="00047FAA">
              <w:rPr>
                <w:rFonts w:ascii="Times New Roman" w:hAnsi="Times New Roman" w:cs="Times New Roman"/>
                <w:sz w:val="19"/>
                <w:szCs w:val="19"/>
              </w:rPr>
              <w:t>La restitution</w:t>
            </w:r>
          </w:p>
          <w:p w:rsidR="00C76D39" w:rsidRPr="00047FAA" w:rsidRDefault="004D34FD" w:rsidP="00C76D39">
            <w:pPr>
              <w:pStyle w:val="Sansinterligne"/>
              <w:rPr>
                <w:rFonts w:ascii="Times New Roman" w:hAnsi="Times New Roman" w:cs="Times New Roman"/>
                <w:sz w:val="19"/>
                <w:szCs w:val="19"/>
              </w:rPr>
            </w:pPr>
            <w:r w:rsidRPr="00047FAA">
              <w:rPr>
                <w:rFonts w:ascii="Times New Roman" w:hAnsi="Times New Roman" w:cs="Times New Roman"/>
                <w:sz w:val="19"/>
                <w:szCs w:val="19"/>
              </w:rPr>
              <w:t>Le lexique</w:t>
            </w:r>
          </w:p>
          <w:p w:rsidR="004D34FD" w:rsidRPr="00047FAA" w:rsidRDefault="004D34FD" w:rsidP="00C76D39">
            <w:pPr>
              <w:pStyle w:val="Sansinterligne"/>
              <w:rPr>
                <w:rFonts w:ascii="Times New Roman" w:hAnsi="Times New Roman" w:cs="Times New Roman"/>
                <w:sz w:val="19"/>
                <w:szCs w:val="19"/>
              </w:rPr>
            </w:pPr>
            <w:r w:rsidRPr="00047FAA">
              <w:rPr>
                <w:rFonts w:ascii="Times New Roman" w:hAnsi="Times New Roman" w:cs="Times New Roman"/>
                <w:sz w:val="19"/>
                <w:szCs w:val="19"/>
              </w:rPr>
              <w:t>L</w:t>
            </w:r>
            <w:r w:rsidR="00047FAA" w:rsidRPr="00047FAA">
              <w:rPr>
                <w:rFonts w:ascii="Times New Roman" w:hAnsi="Times New Roman" w:cs="Times New Roman"/>
                <w:sz w:val="19"/>
                <w:szCs w:val="19"/>
              </w:rPr>
              <w:t>a</w:t>
            </w:r>
            <w:r w:rsidRPr="00047FAA">
              <w:rPr>
                <w:rFonts w:ascii="Times New Roman" w:hAnsi="Times New Roman" w:cs="Times New Roman"/>
                <w:sz w:val="19"/>
                <w:szCs w:val="19"/>
              </w:rPr>
              <w:t xml:space="preserve"> correction syntaxique</w:t>
            </w:r>
          </w:p>
          <w:p w:rsidR="00FE60D5" w:rsidRPr="00047FAA" w:rsidRDefault="00FE60D5" w:rsidP="00C76D39">
            <w:pPr>
              <w:pStyle w:val="Sansinterligne"/>
              <w:rPr>
                <w:rFonts w:ascii="Times New Roman" w:hAnsi="Times New Roman" w:cs="Times New Roman"/>
                <w:sz w:val="19"/>
                <w:szCs w:val="19"/>
              </w:rPr>
            </w:pPr>
            <w:r w:rsidRPr="00047FAA">
              <w:rPr>
                <w:rFonts w:ascii="Times New Roman" w:hAnsi="Times New Roman" w:cs="Times New Roman"/>
                <w:sz w:val="19"/>
                <w:szCs w:val="19"/>
              </w:rPr>
              <w:t>L'appropriation, le réinvestissement</w:t>
            </w:r>
          </w:p>
          <w:p w:rsidR="001F0C15" w:rsidRPr="00047FAA" w:rsidRDefault="001F0C15" w:rsidP="00047FAA">
            <w:pPr>
              <w:pStyle w:val="Sansinterligne"/>
              <w:rPr>
                <w:rFonts w:ascii="Times New Roman" w:hAnsi="Times New Roman" w:cs="Times New Roman"/>
                <w:sz w:val="19"/>
                <w:szCs w:val="19"/>
              </w:rPr>
            </w:pPr>
            <w:r w:rsidRPr="00047FAA">
              <w:rPr>
                <w:rFonts w:ascii="Times New Roman" w:hAnsi="Times New Roman" w:cs="Times New Roman"/>
                <w:sz w:val="19"/>
                <w:szCs w:val="19"/>
              </w:rPr>
              <w:t>L'auto correction                 l'auto évaluation</w:t>
            </w:r>
          </w:p>
          <w:p w:rsidR="001F0C15" w:rsidRPr="00047FAA" w:rsidRDefault="001F0C15" w:rsidP="00047FAA">
            <w:pPr>
              <w:pStyle w:val="Sansinterligne"/>
              <w:rPr>
                <w:rFonts w:ascii="Times New Roman" w:hAnsi="Times New Roman" w:cs="Times New Roman"/>
                <w:sz w:val="19"/>
                <w:szCs w:val="19"/>
              </w:rPr>
            </w:pPr>
            <w:r w:rsidRPr="00047FAA">
              <w:rPr>
                <w:rFonts w:ascii="Times New Roman" w:hAnsi="Times New Roman" w:cs="Times New Roman"/>
                <w:sz w:val="19"/>
                <w:szCs w:val="19"/>
              </w:rPr>
              <w:t>Le parcours personnel: progression, évolution propre</w:t>
            </w:r>
          </w:p>
          <w:p w:rsidR="001F0C15" w:rsidRPr="00FE60D5" w:rsidRDefault="001F0C15" w:rsidP="001F0C15">
            <w:pPr>
              <w:pStyle w:val="Sansinterligne"/>
              <w:rPr>
                <w:rFonts w:ascii="Times New Roman" w:hAnsi="Times New Roman" w:cs="Times New Roman"/>
                <w:sz w:val="20"/>
                <w:szCs w:val="20"/>
              </w:rPr>
            </w:pPr>
            <w:r w:rsidRPr="00047FAA">
              <w:rPr>
                <w:rFonts w:ascii="Times New Roman" w:hAnsi="Times New Roman" w:cs="Times New Roman"/>
                <w:sz w:val="19"/>
                <w:szCs w:val="19"/>
              </w:rPr>
              <w:t>Les éléments d'apprentissage contribuant à un épanouissement</w:t>
            </w:r>
          </w:p>
        </w:tc>
      </w:tr>
    </w:tbl>
    <w:p w:rsidR="000E11AD" w:rsidRDefault="000E11AD" w:rsidP="000E11AD">
      <w:pPr>
        <w:rPr>
          <w:rFonts w:ascii="Comic Sans MS" w:hAnsi="Comic Sans MS"/>
          <w:b/>
          <w:sz w:val="20"/>
          <w:szCs w:val="20"/>
        </w:rPr>
      </w:pPr>
      <w:r>
        <w:rPr>
          <w:rFonts w:ascii="Comic Sans MS" w:hAnsi="Comic Sans MS"/>
          <w:b/>
          <w:sz w:val="20"/>
          <w:szCs w:val="20"/>
        </w:rPr>
        <w:lastRenderedPageBreak/>
        <w:t>Liminaire</w:t>
      </w:r>
    </w:p>
    <w:p w:rsidR="000E11AD" w:rsidRPr="00B642F0" w:rsidRDefault="000E11AD" w:rsidP="000E11AD">
      <w:pPr>
        <w:rPr>
          <w:rFonts w:ascii="Comic Sans MS" w:hAnsi="Comic Sans MS"/>
          <w:b/>
          <w:sz w:val="20"/>
          <w:szCs w:val="20"/>
        </w:rPr>
      </w:pPr>
      <w:r w:rsidRPr="00B642F0">
        <w:rPr>
          <w:rFonts w:ascii="Comic Sans MS" w:hAnsi="Comic Sans MS"/>
          <w:b/>
          <w:sz w:val="20"/>
          <w:szCs w:val="20"/>
        </w:rPr>
        <w:t>Missions, objectifs et perspectives</w:t>
      </w:r>
    </w:p>
    <w:p w:rsidR="000E11AD" w:rsidRPr="00B642F0" w:rsidRDefault="000E11AD" w:rsidP="000E11AD">
      <w:pPr>
        <w:pStyle w:val="Sansinterligne"/>
        <w:rPr>
          <w:rFonts w:ascii="Comic Sans MS" w:hAnsi="Comic Sans MS"/>
          <w:sz w:val="20"/>
          <w:szCs w:val="20"/>
        </w:rPr>
      </w:pPr>
      <w:r w:rsidRPr="00B642F0">
        <w:rPr>
          <w:rFonts w:ascii="Comic Sans MS" w:hAnsi="Comic Sans MS"/>
          <w:sz w:val="20"/>
          <w:szCs w:val="20"/>
        </w:rPr>
        <w:t>Une nouvelle année de coopération est à venir. Elle nous place devant le beau défi de contribuer au perfectionnement linguistique et à l'enrichissement culturel et intellectuel de nos élèves.</w:t>
      </w:r>
    </w:p>
    <w:p w:rsidR="000E11AD" w:rsidRPr="00B642F0" w:rsidRDefault="000E11AD" w:rsidP="000E11AD">
      <w:pPr>
        <w:pStyle w:val="Sansinterligne"/>
        <w:rPr>
          <w:rFonts w:ascii="Comic Sans MS" w:hAnsi="Comic Sans MS"/>
          <w:sz w:val="20"/>
          <w:szCs w:val="20"/>
        </w:rPr>
      </w:pPr>
      <w:r w:rsidRPr="00B642F0">
        <w:rPr>
          <w:rFonts w:ascii="Comic Sans MS" w:hAnsi="Comic Sans MS"/>
          <w:sz w:val="20"/>
          <w:szCs w:val="20"/>
        </w:rPr>
        <w:t xml:space="preserve">Nous formulons le vœu qu'elle constitue pour toutes les équipes éducatives qui se sont engagées à accueillir des assistants de langue au sein de leurs établissements: </w:t>
      </w:r>
    </w:p>
    <w:p w:rsidR="000E11AD" w:rsidRPr="00B642F0" w:rsidRDefault="000E11AD" w:rsidP="000E11AD">
      <w:pPr>
        <w:pStyle w:val="Sansinterligne"/>
        <w:numPr>
          <w:ilvl w:val="0"/>
          <w:numId w:val="12"/>
        </w:numPr>
        <w:rPr>
          <w:rFonts w:ascii="Comic Sans MS" w:hAnsi="Comic Sans MS"/>
          <w:sz w:val="20"/>
          <w:szCs w:val="20"/>
        </w:rPr>
      </w:pPr>
      <w:r w:rsidRPr="00B642F0">
        <w:rPr>
          <w:rFonts w:ascii="Comic Sans MS" w:hAnsi="Comic Sans MS"/>
          <w:sz w:val="20"/>
          <w:szCs w:val="20"/>
        </w:rPr>
        <w:t>une occasion précieuse de développer la notion d'altérité</w:t>
      </w:r>
    </w:p>
    <w:p w:rsidR="000E11AD" w:rsidRPr="00B642F0" w:rsidRDefault="000E11AD" w:rsidP="000E11AD">
      <w:pPr>
        <w:pStyle w:val="Sansinterligne"/>
        <w:numPr>
          <w:ilvl w:val="0"/>
          <w:numId w:val="12"/>
        </w:numPr>
        <w:rPr>
          <w:rFonts w:ascii="Comic Sans MS" w:hAnsi="Comic Sans MS"/>
          <w:sz w:val="20"/>
          <w:szCs w:val="20"/>
        </w:rPr>
      </w:pPr>
      <w:r w:rsidRPr="00B642F0">
        <w:rPr>
          <w:rFonts w:ascii="Comic Sans MS" w:hAnsi="Comic Sans MS"/>
          <w:sz w:val="20"/>
          <w:szCs w:val="20"/>
        </w:rPr>
        <w:t>un cadre foisonnant de travail et d'expression, animé par la volonté de faire vivre la coopération européenne, régionale et internationale,</w:t>
      </w:r>
    </w:p>
    <w:p w:rsidR="000E11AD" w:rsidRPr="00B642F0" w:rsidRDefault="000E11AD" w:rsidP="000E11AD">
      <w:pPr>
        <w:pStyle w:val="Sansinterligne"/>
        <w:numPr>
          <w:ilvl w:val="0"/>
          <w:numId w:val="12"/>
        </w:numPr>
        <w:rPr>
          <w:rFonts w:ascii="Comic Sans MS" w:hAnsi="Comic Sans MS"/>
          <w:sz w:val="20"/>
          <w:szCs w:val="20"/>
        </w:rPr>
      </w:pPr>
      <w:r w:rsidRPr="00B642F0">
        <w:rPr>
          <w:rFonts w:ascii="Comic Sans MS" w:hAnsi="Comic Sans MS"/>
          <w:sz w:val="20"/>
          <w:szCs w:val="20"/>
        </w:rPr>
        <w:t>une opportunité renouvelée, de dynamiser les efforts consentis, d'encourager l'inspiration, le partage d'expériences et la créativité,</w:t>
      </w:r>
    </w:p>
    <w:p w:rsidR="000E11AD" w:rsidRPr="00B642F0" w:rsidRDefault="000E11AD" w:rsidP="000E11AD">
      <w:pPr>
        <w:pStyle w:val="Sansinterligne"/>
        <w:numPr>
          <w:ilvl w:val="0"/>
          <w:numId w:val="12"/>
        </w:numPr>
        <w:rPr>
          <w:rFonts w:ascii="Comic Sans MS" w:hAnsi="Comic Sans MS"/>
          <w:sz w:val="20"/>
          <w:szCs w:val="20"/>
        </w:rPr>
      </w:pPr>
      <w:r w:rsidRPr="00B642F0">
        <w:rPr>
          <w:rFonts w:ascii="Comic Sans MS" w:hAnsi="Comic Sans MS"/>
          <w:sz w:val="20"/>
          <w:szCs w:val="20"/>
        </w:rPr>
        <w:t>une chance pour toutes les volontés mises en commun de mettre en œuvre les grands axes du projet académique de coopération et d'échange.</w:t>
      </w:r>
    </w:p>
    <w:p w:rsidR="000E11AD" w:rsidRPr="00B642F0" w:rsidRDefault="000E11AD" w:rsidP="000E11AD">
      <w:pPr>
        <w:pStyle w:val="Sansinterligne"/>
        <w:rPr>
          <w:rFonts w:ascii="Comic Sans MS" w:hAnsi="Comic Sans MS"/>
          <w:sz w:val="20"/>
          <w:szCs w:val="20"/>
        </w:rPr>
      </w:pPr>
      <w:r w:rsidRPr="00B642F0">
        <w:rPr>
          <w:rFonts w:ascii="Comic Sans MS" w:hAnsi="Comic Sans MS"/>
          <w:sz w:val="20"/>
          <w:szCs w:val="20"/>
        </w:rPr>
        <w:t xml:space="preserve">C'est dans cette perspective que nous </w:t>
      </w:r>
      <w:r>
        <w:rPr>
          <w:rFonts w:ascii="Comic Sans MS" w:hAnsi="Comic Sans MS"/>
          <w:sz w:val="20"/>
          <w:szCs w:val="20"/>
        </w:rPr>
        <w:t>nous sommes placés</w:t>
      </w:r>
      <w:r w:rsidRPr="00B642F0">
        <w:rPr>
          <w:rFonts w:ascii="Comic Sans MS" w:hAnsi="Comic Sans MS"/>
          <w:sz w:val="20"/>
          <w:szCs w:val="20"/>
        </w:rPr>
        <w:t xml:space="preserve"> pour procéder à l'affectation des assistants de langue. En prenant soin de bien étudier à la fois les projets que les professeurs nous ont soumis et les motivations des candidats à l'assistanat.</w:t>
      </w:r>
    </w:p>
    <w:p w:rsidR="000E11AD" w:rsidRPr="00B642F0" w:rsidRDefault="000E11AD" w:rsidP="000E11AD">
      <w:pPr>
        <w:pStyle w:val="Sansinterligne"/>
        <w:rPr>
          <w:rFonts w:ascii="Comic Sans MS" w:hAnsi="Comic Sans MS"/>
          <w:sz w:val="20"/>
          <w:szCs w:val="20"/>
        </w:rPr>
      </w:pPr>
      <w:r w:rsidRPr="00B642F0">
        <w:rPr>
          <w:rFonts w:ascii="Comic Sans MS" w:hAnsi="Comic Sans MS"/>
          <w:sz w:val="20"/>
          <w:szCs w:val="20"/>
        </w:rPr>
        <w:t>En fin de compte, la commission d'affectation aura privilégié les projets qui se fondent sur les attentes définies par les missions institutionnelles.</w:t>
      </w:r>
    </w:p>
    <w:p w:rsidR="000E11AD" w:rsidRPr="00B642F0" w:rsidRDefault="000E11AD" w:rsidP="000E11AD">
      <w:pPr>
        <w:pStyle w:val="Sansinterligne"/>
        <w:rPr>
          <w:rFonts w:ascii="Comic Sans MS" w:hAnsi="Comic Sans MS"/>
          <w:sz w:val="20"/>
          <w:szCs w:val="20"/>
        </w:rPr>
      </w:pPr>
      <w:r w:rsidRPr="00B642F0">
        <w:rPr>
          <w:rFonts w:ascii="Comic Sans MS" w:hAnsi="Comic Sans MS"/>
          <w:sz w:val="20"/>
          <w:szCs w:val="20"/>
        </w:rPr>
        <w:t>Et c'est à ce titre que nous exprimons aujourd'hui l'ambition que les expériences d'échanges à venir permettent que ces missions soient portées par le plus bel élan.</w:t>
      </w:r>
    </w:p>
    <w:p w:rsidR="000E11AD" w:rsidRPr="00B642F0" w:rsidRDefault="000E11AD" w:rsidP="000E11AD">
      <w:pPr>
        <w:pStyle w:val="Sansinterligne"/>
        <w:rPr>
          <w:rFonts w:ascii="Comic Sans MS" w:hAnsi="Comic Sans MS"/>
          <w:sz w:val="20"/>
          <w:szCs w:val="20"/>
        </w:rPr>
      </w:pPr>
      <w:r w:rsidRPr="00B642F0">
        <w:rPr>
          <w:rFonts w:ascii="Comic Sans MS" w:hAnsi="Comic Sans MS"/>
          <w:sz w:val="20"/>
          <w:szCs w:val="20"/>
        </w:rPr>
        <w:t xml:space="preserve">Les fiches- profils que nous avons élaborées devraient nous permettre de mieux travailler ensemble, sur la base de priorités pédagogiques qui favorisent la mise en réseau des actions menées au sein des différentes équipes éducatives. </w:t>
      </w:r>
    </w:p>
    <w:p w:rsidR="000E11AD" w:rsidRDefault="000E11AD" w:rsidP="000E11AD">
      <w:pPr>
        <w:pStyle w:val="Sansinterligne"/>
        <w:rPr>
          <w:rFonts w:ascii="Comic Sans MS" w:hAnsi="Comic Sans MS"/>
          <w:sz w:val="20"/>
          <w:szCs w:val="20"/>
        </w:rPr>
      </w:pPr>
      <w:r w:rsidRPr="00B642F0">
        <w:rPr>
          <w:rFonts w:ascii="Comic Sans MS" w:hAnsi="Comic Sans MS"/>
          <w:sz w:val="20"/>
          <w:szCs w:val="20"/>
        </w:rPr>
        <w:t xml:space="preserve">Elles émanent de la volonté </w:t>
      </w:r>
    </w:p>
    <w:p w:rsidR="000E11AD" w:rsidRPr="00B642F0" w:rsidRDefault="000E11AD" w:rsidP="000E11AD">
      <w:pPr>
        <w:pStyle w:val="Sansinterligne"/>
        <w:rPr>
          <w:rFonts w:ascii="Comic Sans MS" w:hAnsi="Comic Sans MS"/>
          <w:sz w:val="20"/>
          <w:szCs w:val="20"/>
        </w:rPr>
      </w:pPr>
    </w:p>
    <w:p w:rsidR="000E11AD" w:rsidRPr="000E11AD" w:rsidRDefault="000E11AD" w:rsidP="000E11AD">
      <w:pPr>
        <w:pStyle w:val="Sansinterligne"/>
        <w:numPr>
          <w:ilvl w:val="0"/>
          <w:numId w:val="13"/>
        </w:numPr>
        <w:rPr>
          <w:rFonts w:ascii="Comic Sans MS" w:hAnsi="Comic Sans MS"/>
          <w:b/>
          <w:bCs/>
          <w:sz w:val="20"/>
          <w:szCs w:val="20"/>
        </w:rPr>
      </w:pPr>
      <w:r w:rsidRPr="000E11AD">
        <w:rPr>
          <w:rFonts w:ascii="Comic Sans MS" w:hAnsi="Comic Sans MS"/>
          <w:b/>
          <w:sz w:val="20"/>
          <w:szCs w:val="20"/>
        </w:rPr>
        <w:t>d'optimiser</w:t>
      </w:r>
      <w:r w:rsidRPr="000E11AD">
        <w:rPr>
          <w:rFonts w:ascii="Comic Sans MS" w:hAnsi="Comic Sans MS"/>
          <w:sz w:val="20"/>
          <w:szCs w:val="20"/>
        </w:rPr>
        <w:t xml:space="preserve"> la contribution des assistants aux activités langagières des groupes classes qui leur sont confiés</w:t>
      </w:r>
      <w:r w:rsidRPr="000E11AD">
        <w:rPr>
          <w:rFonts w:ascii="Comic Sans MS" w:hAnsi="Comic Sans MS"/>
          <w:b/>
          <w:bCs/>
          <w:sz w:val="20"/>
          <w:szCs w:val="20"/>
        </w:rPr>
        <w:t xml:space="preserve"> </w:t>
      </w:r>
    </w:p>
    <w:p w:rsidR="000E11AD" w:rsidRPr="000E11AD" w:rsidRDefault="000E11AD" w:rsidP="000E11AD">
      <w:pPr>
        <w:pStyle w:val="Sansinterligne"/>
        <w:numPr>
          <w:ilvl w:val="0"/>
          <w:numId w:val="13"/>
        </w:numPr>
        <w:rPr>
          <w:rFonts w:ascii="Comic Sans MS" w:hAnsi="Comic Sans MS" w:cs="Times New Roman"/>
          <w:sz w:val="20"/>
          <w:szCs w:val="20"/>
        </w:rPr>
      </w:pPr>
      <w:r w:rsidRPr="000E11AD">
        <w:rPr>
          <w:rFonts w:ascii="Comic Sans MS" w:hAnsi="Comic Sans MS"/>
          <w:b/>
          <w:sz w:val="20"/>
          <w:szCs w:val="20"/>
        </w:rPr>
        <w:t>d'enraciner</w:t>
      </w:r>
      <w:r>
        <w:rPr>
          <w:rFonts w:ascii="Comic Sans MS" w:hAnsi="Comic Sans MS"/>
          <w:b/>
          <w:sz w:val="20"/>
          <w:szCs w:val="20"/>
        </w:rPr>
        <w:t xml:space="preserve"> </w:t>
      </w:r>
      <w:r>
        <w:rPr>
          <w:rFonts w:ascii="Comic Sans MS" w:hAnsi="Comic Sans MS"/>
          <w:sz w:val="20"/>
          <w:szCs w:val="20"/>
        </w:rPr>
        <w:t xml:space="preserve"> les pratiques d'enseignement en privilégiant des axes pédagogiques prioritaires</w:t>
      </w:r>
    </w:p>
    <w:p w:rsidR="000E11AD" w:rsidRDefault="000E11AD" w:rsidP="000E11AD">
      <w:pPr>
        <w:pStyle w:val="Sansinterligne"/>
        <w:numPr>
          <w:ilvl w:val="1"/>
          <w:numId w:val="13"/>
        </w:numPr>
        <w:rPr>
          <w:rFonts w:ascii="Comic Sans MS" w:hAnsi="Comic Sans MS" w:cs="Times New Roman"/>
          <w:sz w:val="20"/>
          <w:szCs w:val="20"/>
        </w:rPr>
      </w:pPr>
      <w:r>
        <w:rPr>
          <w:rFonts w:ascii="Comic Sans MS" w:hAnsi="Comic Sans MS"/>
          <w:sz w:val="20"/>
          <w:szCs w:val="20"/>
        </w:rPr>
        <w:t xml:space="preserve"> </w:t>
      </w:r>
      <w:r w:rsidRPr="000E11AD">
        <w:rPr>
          <w:rFonts w:ascii="Comic Sans MS" w:hAnsi="Comic Sans MS" w:cs="Times New Roman"/>
          <w:sz w:val="20"/>
          <w:szCs w:val="20"/>
        </w:rPr>
        <w:t>la langue vivante à la fois système linguistique et vecteur d'émotions influant sur les relations humaines</w:t>
      </w:r>
    </w:p>
    <w:p w:rsidR="000E11AD" w:rsidRDefault="000E11AD" w:rsidP="000E11AD">
      <w:pPr>
        <w:pStyle w:val="Sansinterligne"/>
        <w:numPr>
          <w:ilvl w:val="1"/>
          <w:numId w:val="13"/>
        </w:numPr>
        <w:rPr>
          <w:rFonts w:ascii="Comic Sans MS" w:hAnsi="Comic Sans MS" w:cs="Times New Roman"/>
          <w:sz w:val="20"/>
          <w:szCs w:val="20"/>
        </w:rPr>
      </w:pPr>
      <w:r>
        <w:rPr>
          <w:rFonts w:ascii="Comic Sans MS" w:hAnsi="Comic Sans MS" w:cs="Times New Roman"/>
          <w:sz w:val="20"/>
          <w:szCs w:val="20"/>
        </w:rPr>
        <w:t>les a</w:t>
      </w:r>
      <w:r w:rsidRPr="000E11AD">
        <w:rPr>
          <w:rFonts w:ascii="Comic Sans MS" w:hAnsi="Comic Sans MS" w:cs="Times New Roman"/>
          <w:sz w:val="20"/>
          <w:szCs w:val="20"/>
        </w:rPr>
        <w:t>ctivités langagières de compréhension et d'expression orales</w:t>
      </w:r>
      <w:r>
        <w:rPr>
          <w:rFonts w:ascii="Comic Sans MS" w:hAnsi="Comic Sans MS" w:cs="Times New Roman"/>
          <w:sz w:val="20"/>
          <w:szCs w:val="20"/>
        </w:rPr>
        <w:t xml:space="preserve"> privilégiées</w:t>
      </w:r>
    </w:p>
    <w:p w:rsidR="000E11AD" w:rsidRPr="000E11AD" w:rsidRDefault="000E11AD" w:rsidP="000E11AD">
      <w:pPr>
        <w:pStyle w:val="Sansinterligne"/>
        <w:ind w:left="1440"/>
        <w:rPr>
          <w:rFonts w:ascii="Comic Sans MS" w:hAnsi="Comic Sans MS" w:cs="Times New Roman"/>
          <w:sz w:val="20"/>
          <w:szCs w:val="20"/>
        </w:rPr>
      </w:pPr>
    </w:p>
    <w:p w:rsidR="000E11AD" w:rsidRPr="000E11AD" w:rsidRDefault="000E11AD" w:rsidP="000E11AD">
      <w:pPr>
        <w:pStyle w:val="Paragraphedeliste"/>
        <w:numPr>
          <w:ilvl w:val="0"/>
          <w:numId w:val="13"/>
        </w:numPr>
        <w:rPr>
          <w:rFonts w:ascii="Comic Sans MS" w:hAnsi="Comic Sans MS"/>
          <w:b/>
          <w:sz w:val="20"/>
          <w:szCs w:val="20"/>
        </w:rPr>
      </w:pPr>
      <w:r w:rsidRPr="000E11AD">
        <w:rPr>
          <w:rFonts w:ascii="Comic Sans MS" w:hAnsi="Comic Sans MS"/>
          <w:b/>
          <w:sz w:val="20"/>
          <w:szCs w:val="20"/>
        </w:rPr>
        <w:t>d'harmoniser</w:t>
      </w:r>
      <w:r w:rsidRPr="000E11AD">
        <w:rPr>
          <w:rFonts w:ascii="Comic Sans MS" w:hAnsi="Comic Sans MS"/>
          <w:sz w:val="20"/>
          <w:szCs w:val="20"/>
        </w:rPr>
        <w:t xml:space="preserve"> les efforts engagés au sein des équipes pluridisciplinaires</w:t>
      </w:r>
    </w:p>
    <w:p w:rsidR="000E11AD" w:rsidRPr="00B642F0" w:rsidRDefault="000E11AD" w:rsidP="000E11AD">
      <w:pPr>
        <w:pStyle w:val="Paragraphedeliste"/>
        <w:numPr>
          <w:ilvl w:val="0"/>
          <w:numId w:val="13"/>
        </w:numPr>
        <w:rPr>
          <w:rFonts w:ascii="Comic Sans MS" w:hAnsi="Comic Sans MS"/>
          <w:b/>
          <w:bCs/>
          <w:sz w:val="20"/>
          <w:szCs w:val="20"/>
        </w:rPr>
      </w:pPr>
      <w:r w:rsidRPr="00B642F0">
        <w:rPr>
          <w:rFonts w:ascii="Comic Sans MS" w:hAnsi="Comic Sans MS"/>
          <w:b/>
          <w:bCs/>
          <w:sz w:val="20"/>
          <w:szCs w:val="20"/>
        </w:rPr>
        <w:t xml:space="preserve">de favoriser </w:t>
      </w:r>
      <w:r w:rsidRPr="00B642F0">
        <w:rPr>
          <w:rFonts w:ascii="Comic Sans MS" w:hAnsi="Comic Sans MS"/>
          <w:bCs/>
          <w:sz w:val="20"/>
          <w:szCs w:val="20"/>
        </w:rPr>
        <w:t>la créativité et l'autonomie des élèves pour une plus grande maîtrise des enjeux communicationnels</w:t>
      </w:r>
    </w:p>
    <w:p w:rsidR="000E11AD" w:rsidRPr="00B642F0" w:rsidRDefault="000E11AD" w:rsidP="000E11AD">
      <w:pPr>
        <w:pStyle w:val="Paragraphedeliste"/>
        <w:numPr>
          <w:ilvl w:val="0"/>
          <w:numId w:val="13"/>
        </w:numPr>
        <w:rPr>
          <w:rFonts w:ascii="Comic Sans MS" w:hAnsi="Comic Sans MS"/>
          <w:b/>
          <w:bCs/>
          <w:sz w:val="20"/>
          <w:szCs w:val="20"/>
        </w:rPr>
      </w:pPr>
      <w:r w:rsidRPr="00B642F0">
        <w:rPr>
          <w:rFonts w:ascii="Comic Sans MS" w:hAnsi="Comic Sans MS"/>
          <w:b/>
          <w:bCs/>
          <w:sz w:val="20"/>
          <w:szCs w:val="20"/>
        </w:rPr>
        <w:t xml:space="preserve">de renforcer </w:t>
      </w:r>
      <w:r w:rsidRPr="00B642F0">
        <w:rPr>
          <w:rFonts w:ascii="Comic Sans MS" w:hAnsi="Comic Sans MS"/>
          <w:bCs/>
          <w:sz w:val="20"/>
          <w:szCs w:val="20"/>
        </w:rPr>
        <w:t xml:space="preserve">la mutualisation des pratiques en encourageant les retours d'activités </w:t>
      </w:r>
    </w:p>
    <w:p w:rsidR="000E11AD" w:rsidRPr="00B642F0" w:rsidRDefault="000E11AD" w:rsidP="000E11AD">
      <w:pPr>
        <w:pStyle w:val="Paragraphedeliste"/>
        <w:numPr>
          <w:ilvl w:val="0"/>
          <w:numId w:val="13"/>
        </w:numPr>
        <w:rPr>
          <w:rFonts w:ascii="Comic Sans MS" w:hAnsi="Comic Sans MS"/>
          <w:sz w:val="20"/>
          <w:szCs w:val="20"/>
        </w:rPr>
      </w:pPr>
      <w:r w:rsidRPr="00B642F0">
        <w:rPr>
          <w:rFonts w:ascii="Comic Sans MS" w:hAnsi="Comic Sans MS"/>
          <w:b/>
          <w:bCs/>
          <w:sz w:val="20"/>
          <w:szCs w:val="20"/>
        </w:rPr>
        <w:t xml:space="preserve">d'établir </w:t>
      </w:r>
      <w:r w:rsidRPr="00B642F0">
        <w:rPr>
          <w:rFonts w:ascii="Comic Sans MS" w:hAnsi="Comic Sans MS"/>
          <w:bCs/>
          <w:sz w:val="20"/>
          <w:szCs w:val="20"/>
        </w:rPr>
        <w:t>des liens inter cycles qui valorisent les patrimoines et les domaines d'activités du réseau culturel académique</w:t>
      </w:r>
    </w:p>
    <w:p w:rsidR="000E11AD" w:rsidRPr="00B642F0" w:rsidRDefault="000E11AD" w:rsidP="000E11AD">
      <w:pPr>
        <w:pStyle w:val="Paragraphedeliste"/>
        <w:numPr>
          <w:ilvl w:val="0"/>
          <w:numId w:val="11"/>
        </w:numPr>
        <w:rPr>
          <w:rFonts w:ascii="Comic Sans MS" w:hAnsi="Comic Sans MS"/>
          <w:b/>
          <w:bCs/>
          <w:sz w:val="20"/>
          <w:szCs w:val="20"/>
        </w:rPr>
      </w:pPr>
      <w:r w:rsidRPr="00B642F0">
        <w:rPr>
          <w:rFonts w:ascii="Comic Sans MS" w:hAnsi="Comic Sans MS"/>
          <w:b/>
          <w:bCs/>
          <w:sz w:val="20"/>
          <w:szCs w:val="20"/>
        </w:rPr>
        <w:t xml:space="preserve">de dynamiser </w:t>
      </w:r>
      <w:r w:rsidRPr="00B642F0">
        <w:rPr>
          <w:rFonts w:ascii="Comic Sans MS" w:hAnsi="Comic Sans MS"/>
          <w:bCs/>
          <w:sz w:val="20"/>
          <w:szCs w:val="20"/>
        </w:rPr>
        <w:t xml:space="preserve"> la politique globale des langues en créant les conditions favorables à l'émergence de pôles d'excellence</w:t>
      </w:r>
    </w:p>
    <w:p w:rsidR="000E11AD" w:rsidRPr="00B642F0" w:rsidRDefault="000E11AD" w:rsidP="000E11AD">
      <w:pPr>
        <w:pStyle w:val="Paragraphedeliste"/>
        <w:numPr>
          <w:ilvl w:val="0"/>
          <w:numId w:val="10"/>
        </w:numPr>
        <w:rPr>
          <w:rFonts w:ascii="Comic Sans MS" w:hAnsi="Comic Sans MS"/>
          <w:sz w:val="20"/>
          <w:szCs w:val="20"/>
        </w:rPr>
      </w:pPr>
      <w:r w:rsidRPr="00B642F0">
        <w:rPr>
          <w:rFonts w:ascii="Comic Sans MS" w:hAnsi="Comic Sans MS"/>
          <w:b/>
          <w:sz w:val="20"/>
          <w:szCs w:val="20"/>
        </w:rPr>
        <w:t xml:space="preserve">d'enrichir </w:t>
      </w:r>
      <w:r w:rsidRPr="00B642F0">
        <w:rPr>
          <w:rFonts w:ascii="Comic Sans MS" w:hAnsi="Comic Sans MS"/>
          <w:sz w:val="20"/>
          <w:szCs w:val="20"/>
        </w:rPr>
        <w:t>la formation académique en définissant des objectifs communs et en donnant matière aux ateliers de réflexion</w:t>
      </w:r>
    </w:p>
    <w:p w:rsidR="000E11AD" w:rsidRDefault="000E11AD" w:rsidP="000E11AD">
      <w:pPr>
        <w:pStyle w:val="Paragraphedeliste"/>
        <w:numPr>
          <w:ilvl w:val="0"/>
          <w:numId w:val="10"/>
        </w:numPr>
        <w:rPr>
          <w:rFonts w:ascii="Comic Sans MS" w:hAnsi="Comic Sans MS"/>
          <w:sz w:val="20"/>
          <w:szCs w:val="20"/>
        </w:rPr>
      </w:pPr>
      <w:r w:rsidRPr="00B642F0">
        <w:rPr>
          <w:rFonts w:ascii="Comic Sans MS" w:hAnsi="Comic Sans MS"/>
          <w:b/>
          <w:sz w:val="20"/>
          <w:szCs w:val="20"/>
        </w:rPr>
        <w:t>de définir</w:t>
      </w:r>
      <w:r w:rsidRPr="00B642F0">
        <w:rPr>
          <w:rFonts w:ascii="Comic Sans MS" w:hAnsi="Comic Sans MS"/>
          <w:sz w:val="20"/>
          <w:szCs w:val="20"/>
        </w:rPr>
        <w:t xml:space="preserve"> des objectifs complémentaires pour faire émerger des réseaux d'échanges et de partenariats: 1 école martiniquaise-1 école étrangère</w:t>
      </w:r>
    </w:p>
    <w:p w:rsidR="000E11AD" w:rsidRDefault="000E11AD" w:rsidP="000E11AD">
      <w:pPr>
        <w:pStyle w:val="Paragraphedeliste"/>
        <w:numPr>
          <w:ilvl w:val="0"/>
          <w:numId w:val="10"/>
        </w:numPr>
        <w:rPr>
          <w:rFonts w:ascii="Comic Sans MS" w:hAnsi="Comic Sans MS"/>
          <w:sz w:val="20"/>
          <w:szCs w:val="20"/>
        </w:rPr>
      </w:pPr>
      <w:r w:rsidRPr="009B4EC1">
        <w:rPr>
          <w:rFonts w:ascii="Comic Sans MS" w:hAnsi="Comic Sans MS"/>
          <w:b/>
          <w:sz w:val="20"/>
          <w:szCs w:val="20"/>
        </w:rPr>
        <w:t xml:space="preserve">d'encourager </w:t>
      </w:r>
      <w:r w:rsidRPr="009B4EC1">
        <w:rPr>
          <w:rFonts w:ascii="Comic Sans MS" w:hAnsi="Comic Sans MS"/>
          <w:sz w:val="20"/>
          <w:szCs w:val="20"/>
        </w:rPr>
        <w:t>le</w:t>
      </w:r>
      <w:r w:rsidRPr="009B4EC1">
        <w:rPr>
          <w:rFonts w:ascii="Comic Sans MS" w:hAnsi="Comic Sans MS"/>
          <w:b/>
          <w:sz w:val="20"/>
          <w:szCs w:val="20"/>
        </w:rPr>
        <w:t xml:space="preserve"> </w:t>
      </w:r>
      <w:r w:rsidRPr="009B4EC1">
        <w:rPr>
          <w:rFonts w:ascii="Comic Sans MS" w:hAnsi="Comic Sans MS"/>
          <w:sz w:val="20"/>
          <w:szCs w:val="20"/>
        </w:rPr>
        <w:t>partenariat virtuel</w:t>
      </w:r>
    </w:p>
    <w:p w:rsidR="000E11AD" w:rsidRPr="000E11AD" w:rsidRDefault="000E11AD" w:rsidP="000E11AD">
      <w:pPr>
        <w:pStyle w:val="Paragraphedeliste"/>
        <w:numPr>
          <w:ilvl w:val="0"/>
          <w:numId w:val="10"/>
        </w:numPr>
        <w:rPr>
          <w:rFonts w:ascii="Comic Sans MS" w:hAnsi="Comic Sans MS"/>
          <w:sz w:val="20"/>
          <w:szCs w:val="20"/>
        </w:rPr>
      </w:pPr>
      <w:r w:rsidRPr="000E11AD">
        <w:rPr>
          <w:rFonts w:ascii="Comic Sans MS" w:hAnsi="Comic Sans MS"/>
          <w:b/>
          <w:sz w:val="20"/>
          <w:szCs w:val="20"/>
        </w:rPr>
        <w:t xml:space="preserve">de pérenniser </w:t>
      </w:r>
      <w:r w:rsidRPr="000E11AD">
        <w:rPr>
          <w:rFonts w:ascii="Comic Sans MS" w:hAnsi="Comic Sans MS"/>
          <w:sz w:val="20"/>
          <w:szCs w:val="20"/>
        </w:rPr>
        <w:t>la coopération régionale et internationale pour une déclinaison de nos diversités</w:t>
      </w:r>
    </w:p>
    <w:p w:rsidR="000E11AD" w:rsidRDefault="000E11AD" w:rsidP="000E11AD">
      <w:pPr>
        <w:pStyle w:val="Sansinterligne"/>
        <w:rPr>
          <w:rFonts w:ascii="Comic Sans MS" w:hAnsi="Comic Sans MS"/>
          <w:sz w:val="20"/>
          <w:szCs w:val="20"/>
        </w:rPr>
      </w:pPr>
    </w:p>
    <w:p w:rsidR="007A7B90" w:rsidRDefault="007A7B90">
      <w:pPr>
        <w:rPr>
          <w:rFonts w:ascii="Comic Sans MS" w:hAnsi="Comic Sans MS"/>
          <w:sz w:val="20"/>
          <w:szCs w:val="20"/>
        </w:rPr>
      </w:pPr>
      <w:r>
        <w:rPr>
          <w:rFonts w:ascii="Comic Sans MS" w:hAnsi="Comic Sans MS"/>
          <w:sz w:val="20"/>
          <w:szCs w:val="20"/>
        </w:rPr>
        <w:br w:type="page"/>
      </w:r>
    </w:p>
    <w:p w:rsidR="007A7B90" w:rsidRDefault="007A7B90" w:rsidP="000E11AD">
      <w:pPr>
        <w:pStyle w:val="Sansinterligne"/>
        <w:rPr>
          <w:rFonts w:ascii="Comic Sans MS" w:hAnsi="Comic Sans MS"/>
          <w:sz w:val="20"/>
          <w:szCs w:val="20"/>
        </w:rPr>
        <w:sectPr w:rsidR="007A7B90" w:rsidSect="00C76D39">
          <w:pgSz w:w="16838" w:h="11906" w:orient="landscape"/>
          <w:pgMar w:top="284" w:right="1134" w:bottom="686" w:left="1134" w:header="708" w:footer="708" w:gutter="0"/>
          <w:cols w:space="708"/>
          <w:docGrid w:linePitch="360"/>
        </w:sectPr>
      </w:pPr>
    </w:p>
    <w:p w:rsidR="007A7B90" w:rsidRPr="007A7B90" w:rsidRDefault="007A7B90" w:rsidP="007A7B90">
      <w:pPr>
        <w:rPr>
          <w:rFonts w:ascii="Comic Sans MS" w:hAnsi="Comic Sans MS"/>
          <w:b/>
          <w:color w:val="C0504D" w:themeColor="accent2"/>
        </w:rPr>
      </w:pPr>
      <w:r w:rsidRPr="007A7B90">
        <w:rPr>
          <w:rFonts w:ascii="Comic Sans MS" w:hAnsi="Comic Sans MS"/>
          <w:b/>
          <w:color w:val="C0504D" w:themeColor="accent2"/>
        </w:rPr>
        <w:t xml:space="preserve">Entraîner et évaluer </w:t>
      </w:r>
      <w:r w:rsidR="00484D3E">
        <w:rPr>
          <w:rFonts w:ascii="Comic Sans MS" w:hAnsi="Comic Sans MS"/>
          <w:b/>
          <w:color w:val="C0504D" w:themeColor="accent2"/>
        </w:rPr>
        <w:tab/>
      </w:r>
      <w:r w:rsidR="00484D3E">
        <w:rPr>
          <w:rFonts w:ascii="Comic Sans MS" w:hAnsi="Comic Sans MS"/>
          <w:b/>
          <w:color w:val="C0504D" w:themeColor="accent2"/>
        </w:rPr>
        <w:tab/>
      </w:r>
      <w:r w:rsidR="00484D3E">
        <w:rPr>
          <w:rFonts w:ascii="Comic Sans MS" w:hAnsi="Comic Sans MS"/>
          <w:b/>
          <w:color w:val="C0504D" w:themeColor="accent2"/>
        </w:rPr>
        <w:tab/>
      </w:r>
      <w:r w:rsidR="00484D3E">
        <w:rPr>
          <w:rFonts w:ascii="Comic Sans MS" w:hAnsi="Comic Sans MS"/>
          <w:b/>
          <w:color w:val="C0504D" w:themeColor="accent2"/>
        </w:rPr>
        <w:tab/>
      </w:r>
      <w:r w:rsidR="00484D3E">
        <w:rPr>
          <w:rFonts w:ascii="Comic Sans MS" w:hAnsi="Comic Sans MS"/>
          <w:b/>
          <w:color w:val="C0504D" w:themeColor="accent2"/>
        </w:rPr>
        <w:tab/>
      </w:r>
      <w:r w:rsidR="00484D3E">
        <w:rPr>
          <w:rFonts w:ascii="Comic Sans MS" w:hAnsi="Comic Sans MS"/>
          <w:b/>
          <w:color w:val="C0504D" w:themeColor="accent2"/>
        </w:rPr>
        <w:tab/>
      </w:r>
      <w:r w:rsidR="00484D3E">
        <w:rPr>
          <w:rFonts w:ascii="Comic Sans MS" w:hAnsi="Comic Sans MS"/>
          <w:b/>
          <w:color w:val="C0504D" w:themeColor="accent2"/>
        </w:rPr>
        <w:tab/>
      </w:r>
      <w:r w:rsidR="00484D3E">
        <w:rPr>
          <w:rFonts w:ascii="Comic Sans MS" w:hAnsi="Comic Sans MS"/>
          <w:b/>
          <w:color w:val="C0504D" w:themeColor="accent2"/>
        </w:rPr>
        <w:tab/>
      </w:r>
      <w:r w:rsidR="00484D3E">
        <w:rPr>
          <w:rFonts w:ascii="Comic Sans MS" w:hAnsi="Comic Sans MS"/>
          <w:b/>
          <w:color w:val="C0504D" w:themeColor="accent2"/>
        </w:rPr>
        <w:tab/>
      </w:r>
      <w:r w:rsidR="00484D3E">
        <w:rPr>
          <w:rFonts w:ascii="Comic Sans MS" w:hAnsi="Comic Sans MS"/>
          <w:b/>
          <w:color w:val="C0504D" w:themeColor="accent2"/>
        </w:rPr>
        <w:tab/>
      </w:r>
      <w:r w:rsidR="00484D3E">
        <w:rPr>
          <w:rFonts w:ascii="Comic Sans MS" w:hAnsi="Comic Sans MS"/>
          <w:b/>
          <w:color w:val="C0504D" w:themeColor="accent2"/>
        </w:rPr>
        <w:tab/>
        <w:t>L</w:t>
      </w:r>
      <w:r w:rsidRPr="007A7B90">
        <w:rPr>
          <w:rFonts w:ascii="Comic Sans MS" w:hAnsi="Comic Sans MS"/>
          <w:b/>
          <w:color w:val="C0504D" w:themeColor="accent2"/>
        </w:rPr>
        <w:t>a compréhension orale</w:t>
      </w:r>
    </w:p>
    <w:p w:rsidR="007A7B90" w:rsidRPr="007A7B90" w:rsidRDefault="007A7B90" w:rsidP="000E11AD">
      <w:pPr>
        <w:pStyle w:val="Sansinterligne"/>
        <w:rPr>
          <w:rFonts w:ascii="Comic Sans MS" w:hAnsi="Comic Sans MS"/>
          <w:b/>
          <w:color w:val="C0504D" w:themeColor="accent2"/>
        </w:rPr>
      </w:pPr>
    </w:p>
    <w:tbl>
      <w:tblPr>
        <w:tblStyle w:val="Grilledutableau"/>
        <w:tblW w:w="14992" w:type="dxa"/>
        <w:tblBorders>
          <w:top w:val="none" w:sz="0" w:space="0" w:color="auto"/>
          <w:left w:val="none" w:sz="0" w:space="0" w:color="auto"/>
          <w:bottom w:val="none" w:sz="0" w:space="0" w:color="auto"/>
          <w:right w:val="none" w:sz="0" w:space="0" w:color="auto"/>
          <w:insideV w:val="none" w:sz="0" w:space="0" w:color="auto"/>
        </w:tblBorders>
        <w:tblLook w:val="04A0"/>
      </w:tblPr>
      <w:tblGrid>
        <w:gridCol w:w="7054"/>
        <w:gridCol w:w="7938"/>
      </w:tblGrid>
      <w:tr w:rsidR="007A7B90" w:rsidTr="00B836FB">
        <w:tc>
          <w:tcPr>
            <w:tcW w:w="7054" w:type="dxa"/>
          </w:tcPr>
          <w:p w:rsidR="007A7B90" w:rsidRDefault="007A7B90" w:rsidP="007A7B90">
            <w:pPr>
              <w:pStyle w:val="Sansinterligne"/>
              <w:rPr>
                <w:rFonts w:ascii="Comic Sans MS" w:hAnsi="Comic Sans MS"/>
                <w:b/>
                <w:color w:val="C0504D" w:themeColor="accent2"/>
              </w:rPr>
            </w:pPr>
            <w:r>
              <w:rPr>
                <w:rFonts w:ascii="Comic Sans MS" w:hAnsi="Comic Sans MS"/>
                <w:b/>
                <w:color w:val="C0504D" w:themeColor="accent2"/>
              </w:rPr>
              <w:t>P</w:t>
            </w:r>
            <w:r w:rsidRPr="007A7B90">
              <w:rPr>
                <w:rFonts w:ascii="Comic Sans MS" w:hAnsi="Comic Sans MS"/>
                <w:b/>
                <w:color w:val="C0504D" w:themeColor="accent2"/>
              </w:rPr>
              <w:t>roblématiques</w:t>
            </w:r>
          </w:p>
          <w:p w:rsidR="007A7B90" w:rsidRDefault="007A7B90" w:rsidP="007A7B90">
            <w:pPr>
              <w:pStyle w:val="Sansinterligne"/>
              <w:rPr>
                <w:rFonts w:ascii="Comic Sans MS" w:hAnsi="Comic Sans MS"/>
                <w:b/>
                <w:color w:val="C0504D" w:themeColor="accent2"/>
              </w:rPr>
            </w:pPr>
          </w:p>
          <w:p w:rsidR="007A7B90" w:rsidRPr="00492279" w:rsidRDefault="007A7B90" w:rsidP="00041F16">
            <w:pPr>
              <w:pStyle w:val="Paragraphedeliste"/>
              <w:ind w:left="360"/>
              <w:jc w:val="center"/>
              <w:rPr>
                <w:rFonts w:ascii="Comic Sans MS" w:hAnsi="Comic Sans MS"/>
                <w:b/>
                <w:color w:val="C0504D" w:themeColor="accent2"/>
              </w:rPr>
            </w:pPr>
            <w:r w:rsidRPr="00492279">
              <w:rPr>
                <w:rFonts w:ascii="Comic Sans MS" w:hAnsi="Comic Sans MS"/>
                <w:b/>
                <w:color w:val="C0504D" w:themeColor="accent2"/>
              </w:rPr>
              <w:t>Pour une écoute active et désinhibée</w:t>
            </w:r>
          </w:p>
          <w:p w:rsidR="007A7B90" w:rsidRDefault="007A7B90" w:rsidP="00041F16">
            <w:pPr>
              <w:pStyle w:val="Paragraphedeliste"/>
              <w:ind w:left="360"/>
              <w:jc w:val="center"/>
              <w:rPr>
                <w:rFonts w:ascii="Comic Sans MS" w:hAnsi="Comic Sans MS"/>
                <w:b/>
              </w:rPr>
            </w:pPr>
          </w:p>
          <w:p w:rsidR="007A7B90" w:rsidRDefault="007A7B90" w:rsidP="007A7B90">
            <w:pPr>
              <w:pStyle w:val="Paragraphedeliste"/>
              <w:numPr>
                <w:ilvl w:val="0"/>
                <w:numId w:val="14"/>
              </w:numPr>
              <w:rPr>
                <w:rFonts w:ascii="Comic Sans MS" w:hAnsi="Comic Sans MS"/>
                <w:b/>
              </w:rPr>
            </w:pPr>
            <w:r w:rsidRPr="005E3E36">
              <w:rPr>
                <w:rFonts w:ascii="Comic Sans MS" w:hAnsi="Comic Sans MS"/>
                <w:b/>
              </w:rPr>
              <w:t>Comment donner du sens à la compréhension de l'ora</w:t>
            </w:r>
            <w:r>
              <w:rPr>
                <w:rFonts w:ascii="Comic Sans MS" w:hAnsi="Comic Sans MS"/>
                <w:b/>
              </w:rPr>
              <w:t>l?</w:t>
            </w:r>
          </w:p>
          <w:p w:rsidR="007A7B90" w:rsidRDefault="007A7B90" w:rsidP="00041F16">
            <w:pPr>
              <w:rPr>
                <w:rFonts w:ascii="Comic Sans MS" w:hAnsi="Comic Sans MS"/>
                <w:b/>
              </w:rPr>
            </w:pPr>
          </w:p>
          <w:p w:rsidR="007A7B90" w:rsidRPr="005E3E36" w:rsidRDefault="007A7B90" w:rsidP="00041F16">
            <w:pPr>
              <w:rPr>
                <w:rFonts w:ascii="Comic Sans MS" w:hAnsi="Comic Sans MS"/>
                <w:b/>
              </w:rPr>
            </w:pPr>
          </w:p>
          <w:p w:rsidR="007A7B90" w:rsidRDefault="007A7B90" w:rsidP="007A7B90">
            <w:pPr>
              <w:pStyle w:val="Paragraphedeliste"/>
              <w:numPr>
                <w:ilvl w:val="0"/>
                <w:numId w:val="14"/>
              </w:numPr>
              <w:rPr>
                <w:rFonts w:ascii="Comic Sans MS" w:hAnsi="Comic Sans MS"/>
                <w:b/>
              </w:rPr>
            </w:pPr>
            <w:r>
              <w:rPr>
                <w:rFonts w:ascii="Comic Sans MS" w:hAnsi="Comic Sans MS"/>
                <w:b/>
              </w:rPr>
              <w:t>Comment mettre en place des stratégies d'écoute pour améliorer la compréhension de l'oral?</w:t>
            </w:r>
          </w:p>
          <w:p w:rsidR="007A7B90" w:rsidRDefault="007A7B90" w:rsidP="00041F16">
            <w:pPr>
              <w:pStyle w:val="Paragraphedeliste"/>
              <w:ind w:left="360"/>
              <w:rPr>
                <w:rFonts w:ascii="Comic Sans MS" w:hAnsi="Comic Sans MS"/>
                <w:b/>
              </w:rPr>
            </w:pPr>
          </w:p>
          <w:p w:rsidR="007A7B90" w:rsidRDefault="007A7B90" w:rsidP="00041F16">
            <w:pPr>
              <w:pStyle w:val="Paragraphedeliste"/>
              <w:ind w:left="360"/>
              <w:rPr>
                <w:rFonts w:ascii="Comic Sans MS" w:hAnsi="Comic Sans MS"/>
                <w:b/>
              </w:rPr>
            </w:pPr>
          </w:p>
          <w:p w:rsidR="007A7B90" w:rsidRDefault="007A7B90" w:rsidP="007A7B90">
            <w:pPr>
              <w:pStyle w:val="Paragraphedeliste"/>
              <w:numPr>
                <w:ilvl w:val="0"/>
                <w:numId w:val="14"/>
              </w:numPr>
              <w:rPr>
                <w:rFonts w:ascii="Comic Sans MS" w:hAnsi="Comic Sans MS"/>
                <w:b/>
              </w:rPr>
            </w:pPr>
            <w:r>
              <w:rPr>
                <w:rFonts w:ascii="Comic Sans MS" w:hAnsi="Comic Sans MS"/>
                <w:b/>
              </w:rPr>
              <w:t>Comment aider les élèves à s'approprier les stratégies d'écoute et améliorer leur attention en phase d'écoute et de repérage?</w:t>
            </w:r>
          </w:p>
          <w:p w:rsidR="007A7B90" w:rsidRDefault="007A7B90" w:rsidP="00041F16">
            <w:pPr>
              <w:pStyle w:val="Paragraphedeliste"/>
              <w:ind w:left="360"/>
              <w:rPr>
                <w:rFonts w:ascii="Comic Sans MS" w:hAnsi="Comic Sans MS"/>
                <w:b/>
              </w:rPr>
            </w:pPr>
          </w:p>
          <w:p w:rsidR="00B836FB" w:rsidRDefault="00B836FB" w:rsidP="00041F16">
            <w:pPr>
              <w:pStyle w:val="Paragraphedeliste"/>
              <w:ind w:left="360"/>
              <w:rPr>
                <w:rFonts w:ascii="Comic Sans MS" w:hAnsi="Comic Sans MS"/>
                <w:b/>
              </w:rPr>
            </w:pPr>
          </w:p>
          <w:p w:rsidR="007A7B90" w:rsidRDefault="007A7B90" w:rsidP="007A7B90">
            <w:pPr>
              <w:pStyle w:val="Paragraphedeliste"/>
              <w:numPr>
                <w:ilvl w:val="0"/>
                <w:numId w:val="14"/>
              </w:numPr>
              <w:rPr>
                <w:rFonts w:ascii="Comic Sans MS" w:hAnsi="Comic Sans MS"/>
                <w:b/>
              </w:rPr>
            </w:pPr>
            <w:r>
              <w:rPr>
                <w:rFonts w:ascii="Comic Sans MS" w:hAnsi="Comic Sans MS"/>
                <w:b/>
              </w:rPr>
              <w:t>Comment décrypter le fait culturel?</w:t>
            </w:r>
          </w:p>
          <w:p w:rsidR="007A7B90" w:rsidRDefault="007A7B90" w:rsidP="00041F16">
            <w:pPr>
              <w:rPr>
                <w:rFonts w:ascii="Comic Sans MS" w:hAnsi="Comic Sans MS"/>
                <w:b/>
              </w:rPr>
            </w:pPr>
          </w:p>
          <w:p w:rsidR="00B836FB" w:rsidRDefault="00B836FB" w:rsidP="00041F16">
            <w:pPr>
              <w:rPr>
                <w:rFonts w:ascii="Comic Sans MS" w:hAnsi="Comic Sans MS"/>
                <w:b/>
              </w:rPr>
            </w:pPr>
          </w:p>
          <w:p w:rsidR="007A7B90" w:rsidRDefault="007A7B90" w:rsidP="007A7B90">
            <w:pPr>
              <w:pStyle w:val="Paragraphedeliste"/>
              <w:numPr>
                <w:ilvl w:val="0"/>
                <w:numId w:val="14"/>
              </w:numPr>
              <w:rPr>
                <w:rFonts w:ascii="Comic Sans MS" w:hAnsi="Comic Sans MS"/>
                <w:b/>
              </w:rPr>
            </w:pPr>
            <w:r>
              <w:rPr>
                <w:rFonts w:ascii="Comic Sans MS" w:hAnsi="Comic Sans MS"/>
                <w:b/>
              </w:rPr>
              <w:t>Quels outils pour améliorer la mise en œuvre des stratégies d'écoute?</w:t>
            </w:r>
          </w:p>
          <w:p w:rsidR="007A7B90" w:rsidRDefault="007A7B90" w:rsidP="00041F16">
            <w:pPr>
              <w:rPr>
                <w:rFonts w:ascii="Comic Sans MS" w:hAnsi="Comic Sans MS"/>
                <w:b/>
              </w:rPr>
            </w:pPr>
          </w:p>
          <w:p w:rsidR="007A7B90" w:rsidRDefault="007A7B90" w:rsidP="00041F16">
            <w:pPr>
              <w:rPr>
                <w:rFonts w:ascii="Comic Sans MS" w:hAnsi="Comic Sans MS"/>
                <w:b/>
              </w:rPr>
            </w:pPr>
          </w:p>
          <w:p w:rsidR="007A7B90" w:rsidRPr="00492279" w:rsidRDefault="007A7B90" w:rsidP="007A7B90">
            <w:pPr>
              <w:pStyle w:val="Paragraphedeliste"/>
              <w:numPr>
                <w:ilvl w:val="0"/>
                <w:numId w:val="14"/>
              </w:numPr>
              <w:rPr>
                <w:rFonts w:ascii="Comic Sans MS" w:hAnsi="Comic Sans MS"/>
                <w:b/>
              </w:rPr>
            </w:pPr>
            <w:r>
              <w:rPr>
                <w:rFonts w:ascii="Comic Sans MS" w:hAnsi="Comic Sans MS"/>
                <w:b/>
              </w:rPr>
              <w:t>Comment accompagner l'élève dans sa progression personnel</w:t>
            </w:r>
            <w:r w:rsidR="00B836FB">
              <w:rPr>
                <w:rFonts w:ascii="Comic Sans MS" w:hAnsi="Comic Sans MS"/>
                <w:b/>
              </w:rPr>
              <w:t>le</w:t>
            </w:r>
            <w:r>
              <w:rPr>
                <w:rFonts w:ascii="Comic Sans MS" w:hAnsi="Comic Sans MS"/>
                <w:b/>
              </w:rPr>
              <w:t>?</w:t>
            </w:r>
          </w:p>
          <w:p w:rsidR="007A7B90" w:rsidRDefault="007A7B90" w:rsidP="00041F16">
            <w:pPr>
              <w:jc w:val="center"/>
              <w:rPr>
                <w:rFonts w:ascii="Comic Sans MS" w:hAnsi="Comic Sans MS"/>
                <w:b/>
              </w:rPr>
            </w:pPr>
          </w:p>
        </w:tc>
        <w:tc>
          <w:tcPr>
            <w:tcW w:w="7938" w:type="dxa"/>
          </w:tcPr>
          <w:p w:rsidR="007A7B90" w:rsidRDefault="00484D3E" w:rsidP="007A7B90">
            <w:pPr>
              <w:pStyle w:val="Paragraphedeliste"/>
              <w:ind w:left="360"/>
              <w:jc w:val="center"/>
              <w:rPr>
                <w:rFonts w:ascii="Comic Sans MS" w:hAnsi="Comic Sans MS"/>
                <w:b/>
                <w:color w:val="C0504D" w:themeColor="accent2"/>
              </w:rPr>
            </w:pPr>
            <w:r>
              <w:rPr>
                <w:rFonts w:ascii="Comic Sans MS" w:hAnsi="Comic Sans MS"/>
                <w:b/>
                <w:color w:val="C0504D" w:themeColor="accent2"/>
              </w:rPr>
              <w:t xml:space="preserve">        </w:t>
            </w:r>
            <w:r w:rsidR="007A7B90" w:rsidRPr="007A7B90">
              <w:rPr>
                <w:rFonts w:ascii="Comic Sans MS" w:hAnsi="Comic Sans MS"/>
                <w:b/>
                <w:color w:val="C0504D" w:themeColor="accent2"/>
              </w:rPr>
              <w:t>Quelques pistes de réflexion</w:t>
            </w:r>
          </w:p>
          <w:p w:rsidR="007A7B90" w:rsidRDefault="007A7B90" w:rsidP="007A7B90">
            <w:pPr>
              <w:pStyle w:val="Paragraphedeliste"/>
              <w:ind w:left="360"/>
              <w:jc w:val="center"/>
              <w:rPr>
                <w:rFonts w:ascii="Comic Sans MS" w:hAnsi="Comic Sans MS"/>
                <w:b/>
                <w:color w:val="C0504D" w:themeColor="accent2"/>
              </w:rPr>
            </w:pPr>
          </w:p>
          <w:p w:rsidR="007A7B90" w:rsidRDefault="007A7B90" w:rsidP="007A7B90">
            <w:pPr>
              <w:pStyle w:val="Paragraphedeliste"/>
              <w:ind w:left="360"/>
              <w:jc w:val="center"/>
              <w:rPr>
                <w:rFonts w:ascii="Comic Sans MS" w:hAnsi="Comic Sans MS"/>
                <w:b/>
                <w:color w:val="C0504D" w:themeColor="accent2"/>
              </w:rPr>
            </w:pPr>
          </w:p>
          <w:p w:rsidR="007A7B90" w:rsidRDefault="007A7B90" w:rsidP="007A7B90">
            <w:pPr>
              <w:pStyle w:val="Paragraphedeliste"/>
              <w:ind w:left="360"/>
              <w:jc w:val="center"/>
              <w:rPr>
                <w:rFonts w:ascii="Comic Sans MS" w:hAnsi="Comic Sans MS"/>
                <w:b/>
                <w:color w:val="C0504D" w:themeColor="accent2"/>
              </w:rPr>
            </w:pPr>
          </w:p>
          <w:p w:rsidR="00B836FB" w:rsidRDefault="00B836FB" w:rsidP="007A7B90">
            <w:pPr>
              <w:pStyle w:val="Paragraphedeliste"/>
              <w:ind w:left="360"/>
              <w:jc w:val="center"/>
              <w:rPr>
                <w:rFonts w:ascii="Comic Sans MS" w:hAnsi="Comic Sans MS"/>
                <w:b/>
                <w:color w:val="C0504D" w:themeColor="accent2"/>
              </w:rPr>
            </w:pPr>
          </w:p>
          <w:p w:rsidR="00B836FB" w:rsidRDefault="00B836FB" w:rsidP="007A7B90">
            <w:pPr>
              <w:pStyle w:val="Paragraphedeliste"/>
              <w:ind w:left="360"/>
              <w:jc w:val="center"/>
              <w:rPr>
                <w:rFonts w:ascii="Comic Sans MS" w:hAnsi="Comic Sans MS"/>
                <w:b/>
                <w:color w:val="C0504D" w:themeColor="accent2"/>
              </w:rPr>
            </w:pPr>
          </w:p>
          <w:p w:rsidR="007A7B90" w:rsidRPr="007A7B90" w:rsidRDefault="007A7B90" w:rsidP="007A7B90">
            <w:pPr>
              <w:pStyle w:val="Paragraphedeliste"/>
              <w:ind w:left="360"/>
              <w:jc w:val="center"/>
              <w:rPr>
                <w:rFonts w:ascii="Comic Sans MS" w:hAnsi="Comic Sans MS"/>
                <w:b/>
                <w:color w:val="C0504D" w:themeColor="accent2"/>
              </w:rPr>
            </w:pPr>
          </w:p>
          <w:p w:rsidR="007A7B90" w:rsidRPr="005E3E36" w:rsidRDefault="007A7B90" w:rsidP="007A7B90">
            <w:pPr>
              <w:pStyle w:val="Paragraphedeliste"/>
              <w:numPr>
                <w:ilvl w:val="0"/>
                <w:numId w:val="15"/>
              </w:numPr>
              <w:rPr>
                <w:rFonts w:ascii="Comic Sans MS" w:hAnsi="Comic Sans MS"/>
                <w:b/>
              </w:rPr>
            </w:pPr>
            <w:r>
              <w:rPr>
                <w:rFonts w:ascii="Comic Sans MS" w:hAnsi="Comic Sans MS"/>
              </w:rPr>
              <w:t>Privilégier la démarche de projet: une leçon = un projet</w:t>
            </w:r>
          </w:p>
          <w:p w:rsidR="007A7B90" w:rsidRPr="005E3E36" w:rsidRDefault="007A7B90" w:rsidP="007A7B90">
            <w:pPr>
              <w:pStyle w:val="Paragraphedeliste"/>
              <w:numPr>
                <w:ilvl w:val="0"/>
                <w:numId w:val="15"/>
              </w:numPr>
              <w:rPr>
                <w:rFonts w:ascii="Comic Sans MS" w:hAnsi="Comic Sans MS"/>
              </w:rPr>
            </w:pPr>
            <w:r w:rsidRPr="005E3E36">
              <w:rPr>
                <w:rFonts w:ascii="Comic Sans MS" w:hAnsi="Comic Sans MS"/>
              </w:rPr>
              <w:t>Donner du sens à l'activité</w:t>
            </w:r>
            <w:r>
              <w:rPr>
                <w:rFonts w:ascii="Comic Sans MS" w:hAnsi="Comic Sans MS"/>
              </w:rPr>
              <w:t xml:space="preserve">, motiver l'écoute </w:t>
            </w:r>
          </w:p>
          <w:p w:rsidR="007A7B90" w:rsidRPr="005E3E36" w:rsidRDefault="007A7B90" w:rsidP="007A7B90">
            <w:pPr>
              <w:pStyle w:val="Paragraphedeliste"/>
              <w:numPr>
                <w:ilvl w:val="0"/>
                <w:numId w:val="15"/>
              </w:numPr>
              <w:rPr>
                <w:rFonts w:ascii="Comic Sans MS" w:hAnsi="Comic Sans MS"/>
                <w:b/>
              </w:rPr>
            </w:pPr>
            <w:r>
              <w:rPr>
                <w:rFonts w:ascii="Comic Sans MS" w:hAnsi="Comic Sans MS"/>
              </w:rPr>
              <w:t>Structurer les phases d'écoute en donnant des consignes précises</w:t>
            </w:r>
          </w:p>
          <w:p w:rsidR="007A7B90" w:rsidRPr="005E3E36" w:rsidRDefault="007A7B90" w:rsidP="007A7B90">
            <w:pPr>
              <w:pStyle w:val="Paragraphedeliste"/>
              <w:numPr>
                <w:ilvl w:val="0"/>
                <w:numId w:val="15"/>
              </w:numPr>
              <w:rPr>
                <w:rFonts w:ascii="Comic Sans MS" w:hAnsi="Comic Sans MS"/>
                <w:b/>
              </w:rPr>
            </w:pPr>
            <w:r>
              <w:rPr>
                <w:rFonts w:ascii="Comic Sans MS" w:hAnsi="Comic Sans MS"/>
              </w:rPr>
              <w:t>Anticiper sur les difficultés en proposant des ancrages sur les éléments difficiles à percevoir</w:t>
            </w:r>
          </w:p>
          <w:p w:rsidR="007A7B90" w:rsidRDefault="007A7B90" w:rsidP="007A7B90">
            <w:pPr>
              <w:pStyle w:val="Paragraphedeliste"/>
              <w:numPr>
                <w:ilvl w:val="0"/>
                <w:numId w:val="15"/>
              </w:numPr>
              <w:rPr>
                <w:rFonts w:ascii="Comic Sans MS" w:hAnsi="Comic Sans MS"/>
              </w:rPr>
            </w:pPr>
            <w:r>
              <w:rPr>
                <w:rFonts w:ascii="Comic Sans MS" w:hAnsi="Comic Sans MS"/>
              </w:rPr>
              <w:t xml:space="preserve">Créer des outils </w:t>
            </w:r>
            <w:r w:rsidR="00B836FB">
              <w:rPr>
                <w:rFonts w:ascii="Comic Sans MS" w:hAnsi="Comic Sans MS"/>
              </w:rPr>
              <w:t xml:space="preserve">didactiques </w:t>
            </w:r>
            <w:r>
              <w:rPr>
                <w:rFonts w:ascii="Comic Sans MS" w:hAnsi="Comic Sans MS"/>
              </w:rPr>
              <w:t>dynamisants</w:t>
            </w:r>
          </w:p>
          <w:p w:rsidR="007A7B90" w:rsidRDefault="007A7B90" w:rsidP="007A7B90">
            <w:pPr>
              <w:pStyle w:val="Paragraphedeliste"/>
              <w:numPr>
                <w:ilvl w:val="1"/>
                <w:numId w:val="16"/>
              </w:numPr>
              <w:rPr>
                <w:rFonts w:ascii="Comic Sans MS" w:hAnsi="Comic Sans MS"/>
              </w:rPr>
            </w:pPr>
            <w:r w:rsidRPr="00492279">
              <w:rPr>
                <w:rFonts w:ascii="Comic Sans MS" w:hAnsi="Comic Sans MS"/>
              </w:rPr>
              <w:t>L'image</w:t>
            </w:r>
          </w:p>
          <w:p w:rsidR="007A7B90" w:rsidRDefault="007A7B90" w:rsidP="007A7B90">
            <w:pPr>
              <w:pStyle w:val="Paragraphedeliste"/>
              <w:numPr>
                <w:ilvl w:val="1"/>
                <w:numId w:val="16"/>
              </w:numPr>
              <w:rPr>
                <w:rFonts w:ascii="Comic Sans MS" w:hAnsi="Comic Sans MS"/>
              </w:rPr>
            </w:pPr>
            <w:r>
              <w:rPr>
                <w:rFonts w:ascii="Comic Sans MS" w:hAnsi="Comic Sans MS"/>
              </w:rPr>
              <w:t>La pluie d'idées</w:t>
            </w:r>
          </w:p>
          <w:p w:rsidR="00B836FB" w:rsidRDefault="00B836FB" w:rsidP="007A7B90">
            <w:pPr>
              <w:pStyle w:val="Paragraphedeliste"/>
              <w:numPr>
                <w:ilvl w:val="1"/>
                <w:numId w:val="16"/>
              </w:numPr>
              <w:rPr>
                <w:rFonts w:ascii="Comic Sans MS" w:hAnsi="Comic Sans MS"/>
              </w:rPr>
            </w:pPr>
            <w:r>
              <w:rPr>
                <w:rFonts w:ascii="Comic Sans MS" w:hAnsi="Comic Sans MS"/>
              </w:rPr>
              <w:t>Le faisceau lexical: du mot à l'idée ou de l'idée au mot</w:t>
            </w:r>
          </w:p>
          <w:p w:rsidR="007A7B90" w:rsidRDefault="007A7B90" w:rsidP="007A7B90">
            <w:pPr>
              <w:pStyle w:val="Paragraphedeliste"/>
              <w:numPr>
                <w:ilvl w:val="1"/>
                <w:numId w:val="16"/>
              </w:numPr>
              <w:rPr>
                <w:rFonts w:ascii="Comic Sans MS" w:hAnsi="Comic Sans MS"/>
              </w:rPr>
            </w:pPr>
            <w:r>
              <w:rPr>
                <w:rFonts w:ascii="Comic Sans MS" w:hAnsi="Comic Sans MS"/>
              </w:rPr>
              <w:t>Les devinettes</w:t>
            </w:r>
          </w:p>
          <w:p w:rsidR="00B836FB" w:rsidRPr="00B836FB" w:rsidRDefault="007A7B90" w:rsidP="00B836FB">
            <w:pPr>
              <w:pStyle w:val="Paragraphedeliste"/>
              <w:numPr>
                <w:ilvl w:val="1"/>
                <w:numId w:val="16"/>
              </w:numPr>
              <w:rPr>
                <w:rFonts w:ascii="Comic Sans MS" w:hAnsi="Comic Sans MS"/>
              </w:rPr>
            </w:pPr>
            <w:r>
              <w:rPr>
                <w:rFonts w:ascii="Comic Sans MS" w:hAnsi="Comic Sans MS"/>
              </w:rPr>
              <w:t>L'immersion thématique</w:t>
            </w:r>
          </w:p>
          <w:p w:rsidR="007A7B90" w:rsidRPr="00492279" w:rsidRDefault="00B836FB" w:rsidP="007A7B90">
            <w:pPr>
              <w:pStyle w:val="Paragraphedeliste"/>
              <w:numPr>
                <w:ilvl w:val="0"/>
                <w:numId w:val="15"/>
              </w:numPr>
              <w:rPr>
                <w:rFonts w:ascii="Comic Sans MS" w:hAnsi="Comic Sans MS"/>
              </w:rPr>
            </w:pPr>
            <w:r>
              <w:rPr>
                <w:rFonts w:ascii="Comic Sans MS" w:hAnsi="Comic Sans MS"/>
              </w:rPr>
              <w:t>Ritualiser les méthodes d'apprentissages pour en renforcer la cohérence et favoriser l'adhésion des élèves</w:t>
            </w:r>
          </w:p>
        </w:tc>
      </w:tr>
    </w:tbl>
    <w:p w:rsidR="007A7B90" w:rsidRDefault="007A7B90" w:rsidP="007A7B90">
      <w:pPr>
        <w:jc w:val="center"/>
        <w:rPr>
          <w:rFonts w:ascii="Comic Sans MS" w:hAnsi="Comic Sans MS"/>
          <w:b/>
        </w:rPr>
      </w:pPr>
    </w:p>
    <w:p w:rsidR="007A7B90" w:rsidRDefault="007A7B90" w:rsidP="000E11AD">
      <w:pPr>
        <w:pStyle w:val="Sansinterligne"/>
        <w:rPr>
          <w:rFonts w:ascii="Comic Sans MS" w:hAnsi="Comic Sans MS"/>
          <w:sz w:val="20"/>
          <w:szCs w:val="20"/>
        </w:rPr>
        <w:sectPr w:rsidR="007A7B90" w:rsidSect="00C76D39">
          <w:pgSz w:w="16838" w:h="11906" w:orient="landscape"/>
          <w:pgMar w:top="284" w:right="1134" w:bottom="686" w:left="1134" w:header="708" w:footer="708" w:gutter="0"/>
          <w:cols w:space="708"/>
          <w:docGrid w:linePitch="360"/>
        </w:sectPr>
      </w:pPr>
    </w:p>
    <w:p w:rsidR="007A7B90" w:rsidRPr="00161CDF" w:rsidRDefault="007A7B90" w:rsidP="007A7B90">
      <w:pPr>
        <w:pStyle w:val="Sansinterligne"/>
        <w:rPr>
          <w:rFonts w:ascii="Comic Sans MS" w:hAnsi="Comic Sans MS" w:cs="Times New Roman"/>
          <w:b/>
          <w:sz w:val="20"/>
          <w:szCs w:val="20"/>
        </w:rPr>
      </w:pPr>
      <w:r w:rsidRPr="00161CDF">
        <w:rPr>
          <w:rFonts w:ascii="Comic Sans MS" w:hAnsi="Comic Sans MS" w:cs="Times New Roman"/>
          <w:b/>
          <w:sz w:val="20"/>
          <w:szCs w:val="20"/>
        </w:rPr>
        <w:t>Date</w:t>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t xml:space="preserve">Classe </w:t>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t>Établissement</w:t>
      </w:r>
    </w:p>
    <w:p w:rsidR="007A7B90" w:rsidRPr="00161CDF" w:rsidRDefault="007A7B90" w:rsidP="007A7B90">
      <w:pPr>
        <w:pStyle w:val="Sansinterligne"/>
        <w:rPr>
          <w:rFonts w:ascii="Comic Sans MS" w:hAnsi="Comic Sans MS" w:cs="Times New Roman"/>
          <w:b/>
          <w:sz w:val="20"/>
          <w:szCs w:val="20"/>
        </w:rPr>
      </w:pPr>
    </w:p>
    <w:p w:rsidR="007A7B90" w:rsidRPr="00161CDF" w:rsidRDefault="007A7B90" w:rsidP="007A7B90">
      <w:pPr>
        <w:pStyle w:val="Sansinterligne"/>
        <w:rPr>
          <w:rFonts w:ascii="Comic Sans MS" w:hAnsi="Comic Sans MS" w:cs="Times New Roman"/>
          <w:b/>
          <w:sz w:val="20"/>
          <w:szCs w:val="20"/>
        </w:rPr>
      </w:pPr>
      <w:r w:rsidRPr="00161CDF">
        <w:rPr>
          <w:rFonts w:ascii="Comic Sans MS" w:hAnsi="Comic Sans MS" w:cs="Times New Roman"/>
          <w:b/>
          <w:sz w:val="20"/>
          <w:szCs w:val="20"/>
        </w:rPr>
        <w:t>Enseignant</w:t>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r>
      <w:r w:rsidRPr="00161CDF">
        <w:rPr>
          <w:rFonts w:ascii="Comic Sans MS" w:hAnsi="Comic Sans MS" w:cs="Times New Roman"/>
          <w:b/>
          <w:sz w:val="20"/>
          <w:szCs w:val="20"/>
        </w:rPr>
        <w:tab/>
        <w:t>Niveau d'apprentissage</w:t>
      </w:r>
    </w:p>
    <w:p w:rsidR="007A7B90" w:rsidRDefault="007A7B90" w:rsidP="007A7B90">
      <w:pPr>
        <w:pStyle w:val="Sansinterligne"/>
        <w:rPr>
          <w:rFonts w:ascii="Comic Sans MS" w:hAnsi="Comic Sans MS" w:cs="Times New Roman"/>
          <w:sz w:val="20"/>
          <w:szCs w:val="20"/>
        </w:rPr>
      </w:pPr>
    </w:p>
    <w:p w:rsidR="007A7B90" w:rsidRDefault="007A7B90" w:rsidP="007A7B90">
      <w:pPr>
        <w:pStyle w:val="Sansinterligne"/>
        <w:rPr>
          <w:rFonts w:ascii="Comic Sans MS" w:hAnsi="Comic Sans MS" w:cs="Times New Roman"/>
          <w:b/>
        </w:rPr>
      </w:pPr>
    </w:p>
    <w:p w:rsidR="00F85CAB" w:rsidRPr="000E11AD" w:rsidRDefault="00F85CAB" w:rsidP="00F85CAB">
      <w:pPr>
        <w:pStyle w:val="Sansinterligne"/>
        <w:rPr>
          <w:rFonts w:ascii="Comic Sans MS" w:hAnsi="Comic Sans MS" w:cs="Times New Roman"/>
          <w:b/>
        </w:rPr>
      </w:pPr>
      <w:r w:rsidRPr="000E11AD">
        <w:rPr>
          <w:rFonts w:ascii="Comic Sans MS" w:hAnsi="Comic Sans MS" w:cs="Times New Roman"/>
          <w:b/>
        </w:rPr>
        <w:t>I- La mise en œuvre pédagogique</w:t>
      </w:r>
    </w:p>
    <w:p w:rsidR="00F85CAB" w:rsidRPr="000E11AD" w:rsidRDefault="001F0C15" w:rsidP="00F85CAB">
      <w:pPr>
        <w:pStyle w:val="Sansinterligne"/>
        <w:numPr>
          <w:ilvl w:val="0"/>
          <w:numId w:val="1"/>
        </w:numPr>
        <w:rPr>
          <w:rFonts w:ascii="Comic Sans MS" w:hAnsi="Comic Sans MS" w:cs="Times New Roman"/>
        </w:rPr>
      </w:pPr>
      <w:r w:rsidRPr="000E11AD">
        <w:rPr>
          <w:rFonts w:ascii="Comic Sans MS" w:hAnsi="Comic Sans MS" w:cs="Times New Roman"/>
        </w:rPr>
        <w:t xml:space="preserve">Activité  </w:t>
      </w:r>
      <w:r w:rsidR="000E11AD">
        <w:rPr>
          <w:rFonts w:ascii="Comic Sans MS" w:hAnsi="Comic Sans MS" w:cs="Times New Roman"/>
        </w:rPr>
        <w:t>observée</w:t>
      </w:r>
      <w:r w:rsidRPr="000E11AD">
        <w:rPr>
          <w:rFonts w:ascii="Comic Sans MS" w:hAnsi="Comic Sans MS" w:cs="Times New Roman"/>
        </w:rPr>
        <w:t xml:space="preserve">                                                                            </w:t>
      </w:r>
      <w:r w:rsidR="00B836FB">
        <w:rPr>
          <w:rFonts w:ascii="Comic Sans MS" w:hAnsi="Comic Sans MS" w:cs="Times New Roman"/>
        </w:rPr>
        <w:t xml:space="preserve">        </w:t>
      </w:r>
      <w:r w:rsidR="00F85CAB" w:rsidRPr="000E11AD">
        <w:rPr>
          <w:rFonts w:ascii="Comic Sans MS" w:hAnsi="Comic Sans MS" w:cs="Times New Roman"/>
        </w:rPr>
        <w:t>Thématique</w:t>
      </w:r>
      <w:r w:rsidR="00161CDF">
        <w:rPr>
          <w:rFonts w:ascii="Comic Sans MS" w:hAnsi="Comic Sans MS" w:cs="Times New Roman"/>
        </w:rPr>
        <w:t xml:space="preserve"> explorée</w:t>
      </w: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Default="00F85CAB" w:rsidP="00F85CAB">
      <w:pPr>
        <w:pStyle w:val="Sansinterligne"/>
        <w:rPr>
          <w:rFonts w:ascii="Comic Sans MS" w:hAnsi="Comic Sans MS" w:cs="Times New Roman"/>
        </w:rPr>
      </w:pPr>
    </w:p>
    <w:p w:rsidR="007A7B90" w:rsidRPr="000E11AD" w:rsidRDefault="007A7B90" w:rsidP="00F85CAB">
      <w:pPr>
        <w:pStyle w:val="Sansinterligne"/>
        <w:rPr>
          <w:rFonts w:ascii="Comic Sans MS" w:hAnsi="Comic Sans MS" w:cs="Times New Roman"/>
        </w:rPr>
      </w:pPr>
    </w:p>
    <w:p w:rsidR="00F85CAB" w:rsidRPr="000E11AD" w:rsidRDefault="00F85CAB" w:rsidP="00F85CAB">
      <w:pPr>
        <w:pStyle w:val="Sansinterligne"/>
        <w:numPr>
          <w:ilvl w:val="0"/>
          <w:numId w:val="1"/>
        </w:numPr>
        <w:rPr>
          <w:rFonts w:ascii="Comic Sans MS" w:hAnsi="Comic Sans MS" w:cs="Times New Roman"/>
        </w:rPr>
      </w:pPr>
      <w:r w:rsidRPr="000E11AD">
        <w:rPr>
          <w:rFonts w:ascii="Comic Sans MS" w:hAnsi="Comic Sans MS" w:cs="Times New Roman"/>
        </w:rPr>
        <w:t>Supports d'apprentissage</w:t>
      </w:r>
    </w:p>
    <w:p w:rsidR="00F85CAB" w:rsidRPr="000E11AD" w:rsidRDefault="00F85CAB" w:rsidP="00F85CAB">
      <w:pPr>
        <w:pStyle w:val="Sansinterligne"/>
        <w:ind w:left="720"/>
        <w:rPr>
          <w:rFonts w:ascii="Comic Sans MS" w:hAnsi="Comic Sans MS" w:cs="Times New Roman"/>
        </w:rPr>
      </w:pPr>
    </w:p>
    <w:p w:rsidR="00F85CAB" w:rsidRPr="000E11AD" w:rsidRDefault="00F85CAB" w:rsidP="00F85CAB">
      <w:pPr>
        <w:pStyle w:val="Sansinterligne"/>
        <w:ind w:left="720"/>
        <w:rPr>
          <w:rFonts w:ascii="Comic Sans MS" w:hAnsi="Comic Sans MS" w:cs="Times New Roman"/>
        </w:rPr>
      </w:pPr>
    </w:p>
    <w:p w:rsidR="00F85CAB" w:rsidRPr="000E11AD" w:rsidRDefault="00F85CAB" w:rsidP="00F85CAB">
      <w:pPr>
        <w:pStyle w:val="Sansinterligne"/>
        <w:ind w:left="720"/>
        <w:rPr>
          <w:rFonts w:ascii="Comic Sans MS" w:hAnsi="Comic Sans MS" w:cs="Times New Roman"/>
        </w:rPr>
      </w:pPr>
    </w:p>
    <w:p w:rsidR="00F85CAB" w:rsidRPr="000E11AD" w:rsidRDefault="00F85CAB" w:rsidP="00F85CAB">
      <w:pPr>
        <w:pStyle w:val="Sansinterligne"/>
        <w:ind w:left="720"/>
        <w:rPr>
          <w:rFonts w:ascii="Comic Sans MS" w:hAnsi="Comic Sans MS" w:cs="Times New Roman"/>
        </w:rPr>
      </w:pPr>
    </w:p>
    <w:p w:rsidR="00F85CAB" w:rsidRPr="000E11AD" w:rsidRDefault="00F85CAB" w:rsidP="00F85CAB">
      <w:pPr>
        <w:pStyle w:val="Sansinterligne"/>
        <w:ind w:left="720"/>
        <w:rPr>
          <w:rFonts w:ascii="Comic Sans MS" w:hAnsi="Comic Sans MS" w:cs="Times New Roman"/>
        </w:rPr>
      </w:pPr>
    </w:p>
    <w:p w:rsidR="00F85CAB" w:rsidRPr="000E11AD" w:rsidRDefault="00F85CAB" w:rsidP="00F85CAB">
      <w:pPr>
        <w:pStyle w:val="Sansinterligne"/>
        <w:numPr>
          <w:ilvl w:val="0"/>
          <w:numId w:val="1"/>
        </w:numPr>
        <w:rPr>
          <w:rFonts w:ascii="Comic Sans MS" w:hAnsi="Comic Sans MS" w:cs="Times New Roman"/>
        </w:rPr>
      </w:pPr>
      <w:r w:rsidRPr="000E11AD">
        <w:rPr>
          <w:rFonts w:ascii="Comic Sans MS" w:hAnsi="Comic Sans MS" w:cs="Times New Roman"/>
        </w:rPr>
        <w:t xml:space="preserve">Objectifs </w:t>
      </w: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numPr>
          <w:ilvl w:val="0"/>
          <w:numId w:val="1"/>
        </w:numPr>
        <w:rPr>
          <w:rFonts w:ascii="Comic Sans MS" w:hAnsi="Comic Sans MS" w:cs="Times New Roman"/>
        </w:rPr>
      </w:pPr>
      <w:r w:rsidRPr="000E11AD">
        <w:rPr>
          <w:rFonts w:ascii="Comic Sans MS" w:hAnsi="Comic Sans MS" w:cs="Times New Roman"/>
        </w:rPr>
        <w:t>Pré requis</w:t>
      </w: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1F0C15" w:rsidRPr="000E11AD" w:rsidRDefault="00484D3E" w:rsidP="001F0C15">
      <w:pPr>
        <w:pStyle w:val="Sansinterligne"/>
        <w:numPr>
          <w:ilvl w:val="0"/>
          <w:numId w:val="1"/>
        </w:numPr>
        <w:rPr>
          <w:rFonts w:ascii="Comic Sans MS" w:hAnsi="Comic Sans MS" w:cs="Times New Roman"/>
        </w:rPr>
      </w:pPr>
      <w:r>
        <w:rPr>
          <w:rFonts w:ascii="Comic Sans MS" w:hAnsi="Comic Sans MS" w:cs="Times New Roman"/>
        </w:rPr>
        <w:t>Éléments pertinents du s</w:t>
      </w:r>
      <w:r w:rsidR="001F0C15" w:rsidRPr="000E11AD">
        <w:rPr>
          <w:rFonts w:ascii="Comic Sans MS" w:hAnsi="Comic Sans MS" w:cs="Times New Roman"/>
        </w:rPr>
        <w:t>cénario pédagogique</w:t>
      </w:r>
    </w:p>
    <w:p w:rsidR="001F0C15" w:rsidRPr="000E11AD" w:rsidRDefault="001F0C15" w:rsidP="001F0C15">
      <w:pPr>
        <w:pStyle w:val="Sansinterligne"/>
        <w:ind w:left="720"/>
        <w:rPr>
          <w:rFonts w:ascii="Comic Sans MS" w:hAnsi="Comic Sans MS" w:cs="Times New Roman"/>
        </w:rPr>
      </w:pPr>
    </w:p>
    <w:p w:rsidR="001F0C15" w:rsidRPr="000E11AD" w:rsidRDefault="001F0C15" w:rsidP="001F0C15">
      <w:pPr>
        <w:pStyle w:val="Sansinterligne"/>
        <w:ind w:left="720"/>
        <w:rPr>
          <w:rFonts w:ascii="Comic Sans MS" w:hAnsi="Comic Sans MS" w:cs="Times New Roman"/>
        </w:rPr>
      </w:pPr>
    </w:p>
    <w:p w:rsidR="001F0C15" w:rsidRPr="000E11AD" w:rsidRDefault="001F0C15" w:rsidP="001F0C15">
      <w:pPr>
        <w:pStyle w:val="Sansinterligne"/>
        <w:ind w:left="720"/>
        <w:rPr>
          <w:rFonts w:ascii="Comic Sans MS" w:hAnsi="Comic Sans MS" w:cs="Times New Roman"/>
        </w:rPr>
      </w:pPr>
    </w:p>
    <w:p w:rsidR="00F85CAB" w:rsidRPr="000E11AD" w:rsidRDefault="00F85CAB" w:rsidP="00F85CAB">
      <w:pPr>
        <w:pStyle w:val="Sansinterligne"/>
        <w:numPr>
          <w:ilvl w:val="0"/>
          <w:numId w:val="1"/>
        </w:numPr>
        <w:rPr>
          <w:rFonts w:ascii="Comic Sans MS" w:hAnsi="Comic Sans MS" w:cs="Times New Roman"/>
        </w:rPr>
      </w:pPr>
      <w:r w:rsidRPr="000E11AD">
        <w:rPr>
          <w:rFonts w:ascii="Comic Sans MS" w:hAnsi="Comic Sans MS" w:cs="Times New Roman"/>
        </w:rPr>
        <w:t>Compétences langagières développées</w:t>
      </w:r>
    </w:p>
    <w:p w:rsidR="00F85CAB" w:rsidRDefault="00F85CAB" w:rsidP="00F85CAB">
      <w:pPr>
        <w:pStyle w:val="Sansinterligne"/>
        <w:rPr>
          <w:rFonts w:ascii="Comic Sans MS" w:hAnsi="Comic Sans MS" w:cs="Times New Roman"/>
        </w:rPr>
      </w:pPr>
    </w:p>
    <w:p w:rsidR="007A7B90" w:rsidRPr="000E11AD" w:rsidRDefault="007A7B90"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tbl>
      <w:tblPr>
        <w:tblStyle w:val="Grilledutableau"/>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6520"/>
      </w:tblGrid>
      <w:tr w:rsidR="00F85CAB" w:rsidRPr="000E11AD" w:rsidTr="00F85CAB">
        <w:tc>
          <w:tcPr>
            <w:tcW w:w="9039" w:type="dxa"/>
          </w:tcPr>
          <w:p w:rsidR="00F85CAB" w:rsidRPr="000E11AD" w:rsidRDefault="000E11AD" w:rsidP="00C33C99">
            <w:pPr>
              <w:pStyle w:val="Sansinterligne"/>
              <w:rPr>
                <w:rFonts w:ascii="Comic Sans MS" w:hAnsi="Comic Sans MS" w:cs="Times New Roman"/>
                <w:b/>
              </w:rPr>
            </w:pPr>
            <w:r w:rsidRPr="000E11AD">
              <w:rPr>
                <w:rFonts w:ascii="Comic Sans MS" w:hAnsi="Comic Sans MS" w:cs="Times New Roman"/>
                <w:b/>
              </w:rPr>
              <w:t xml:space="preserve">II- </w:t>
            </w:r>
            <w:r w:rsidR="00F85CAB" w:rsidRPr="000E11AD">
              <w:rPr>
                <w:rFonts w:ascii="Comic Sans MS" w:hAnsi="Comic Sans MS" w:cs="Times New Roman"/>
                <w:b/>
              </w:rPr>
              <w:t>Les modalités d'exploration</w:t>
            </w:r>
          </w:p>
          <w:p w:rsidR="00F85CAB" w:rsidRPr="000E11AD" w:rsidRDefault="00F85CAB" w:rsidP="00C33C99">
            <w:pPr>
              <w:pStyle w:val="Sansinterligne"/>
              <w:rPr>
                <w:rFonts w:ascii="Comic Sans MS" w:hAnsi="Comic Sans MS" w:cs="Times New Roman"/>
                <w:b/>
              </w:rPr>
            </w:pPr>
          </w:p>
          <w:p w:rsidR="00F85CAB" w:rsidRPr="000E11AD" w:rsidRDefault="00F85CAB" w:rsidP="00C33C99">
            <w:pPr>
              <w:pStyle w:val="Sansinterligne"/>
              <w:numPr>
                <w:ilvl w:val="0"/>
                <w:numId w:val="2"/>
              </w:numPr>
              <w:rPr>
                <w:rFonts w:ascii="Comic Sans MS" w:hAnsi="Comic Sans MS" w:cs="Times New Roman"/>
              </w:rPr>
            </w:pPr>
            <w:r w:rsidRPr="000E11AD">
              <w:rPr>
                <w:rFonts w:ascii="Comic Sans MS" w:hAnsi="Comic Sans MS" w:cs="Times New Roman"/>
              </w:rPr>
              <w:t>Les difficultés recensées</w:t>
            </w:r>
            <w:r w:rsidRPr="000E11AD">
              <w:rPr>
                <w:rFonts w:ascii="Comic Sans MS" w:hAnsi="Comic Sans MS" w:cs="Times New Roman"/>
              </w:rPr>
              <w:tab/>
            </w:r>
          </w:p>
          <w:p w:rsidR="00F85CAB" w:rsidRPr="000E11AD" w:rsidRDefault="00F85CAB" w:rsidP="00C33C99">
            <w:pPr>
              <w:pStyle w:val="Sansinterligne"/>
              <w:ind w:left="720"/>
              <w:rPr>
                <w:rFonts w:ascii="Comic Sans MS" w:hAnsi="Comic Sans MS" w:cs="Times New Roman"/>
              </w:rPr>
            </w:pPr>
            <w:r w:rsidRPr="000E11AD">
              <w:rPr>
                <w:rFonts w:ascii="Comic Sans MS" w:hAnsi="Comic Sans MS" w:cs="Times New Roman"/>
              </w:rPr>
              <w:tab/>
            </w: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numPr>
                <w:ilvl w:val="0"/>
                <w:numId w:val="2"/>
              </w:numPr>
              <w:rPr>
                <w:rFonts w:ascii="Comic Sans MS" w:hAnsi="Comic Sans MS" w:cs="Times New Roman"/>
              </w:rPr>
            </w:pPr>
            <w:r w:rsidRPr="000E11AD">
              <w:rPr>
                <w:rFonts w:ascii="Comic Sans MS" w:hAnsi="Comic Sans MS" w:cs="Times New Roman"/>
              </w:rPr>
              <w:t>Le point avec l'enseignant</w:t>
            </w: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ind w:left="720"/>
              <w:rPr>
                <w:rFonts w:ascii="Comic Sans MS" w:hAnsi="Comic Sans MS" w:cs="Times New Roman"/>
              </w:rPr>
            </w:pPr>
          </w:p>
          <w:p w:rsidR="00F85CAB" w:rsidRPr="000E11AD" w:rsidRDefault="00F85CAB" w:rsidP="00C33C99">
            <w:pPr>
              <w:pStyle w:val="Sansinterligne"/>
              <w:numPr>
                <w:ilvl w:val="0"/>
                <w:numId w:val="2"/>
              </w:numPr>
              <w:rPr>
                <w:rFonts w:ascii="Comic Sans MS" w:hAnsi="Comic Sans MS" w:cs="Times New Roman"/>
              </w:rPr>
            </w:pPr>
            <w:r w:rsidRPr="000E11AD">
              <w:rPr>
                <w:rFonts w:ascii="Comic Sans MS" w:hAnsi="Comic Sans MS" w:cs="Times New Roman"/>
              </w:rPr>
              <w:t>Les pistes pour l'organisation des séances de cours prises en charge par l'assistant</w:t>
            </w:r>
          </w:p>
          <w:p w:rsidR="00F85CAB" w:rsidRPr="000E11AD" w:rsidRDefault="00F85CAB" w:rsidP="00C33C99">
            <w:pPr>
              <w:pStyle w:val="Sansinterligne"/>
              <w:rPr>
                <w:rFonts w:ascii="Comic Sans MS" w:hAnsi="Comic Sans MS" w:cs="Times New Roman"/>
              </w:rPr>
            </w:pPr>
          </w:p>
          <w:p w:rsidR="00F85CAB" w:rsidRPr="000E11AD" w:rsidRDefault="00F85CAB" w:rsidP="00C33C99">
            <w:pPr>
              <w:pStyle w:val="Sansinterligne"/>
              <w:rPr>
                <w:rFonts w:ascii="Comic Sans MS" w:hAnsi="Comic Sans MS" w:cs="Times New Roman"/>
              </w:rPr>
            </w:pPr>
          </w:p>
          <w:p w:rsidR="00F85CAB" w:rsidRPr="000E11AD" w:rsidRDefault="00F85CAB" w:rsidP="00C33C99">
            <w:pPr>
              <w:pStyle w:val="Sansinterligne"/>
              <w:rPr>
                <w:rFonts w:ascii="Comic Sans MS" w:hAnsi="Comic Sans MS" w:cs="Times New Roman"/>
              </w:rPr>
            </w:pPr>
          </w:p>
          <w:p w:rsidR="00F85CAB" w:rsidRPr="000E11AD" w:rsidRDefault="00F85CAB" w:rsidP="00C33C99">
            <w:pPr>
              <w:pStyle w:val="Sansinterligne"/>
              <w:rPr>
                <w:rFonts w:ascii="Comic Sans MS" w:hAnsi="Comic Sans MS" w:cs="Times New Roman"/>
              </w:rPr>
            </w:pPr>
          </w:p>
        </w:tc>
        <w:tc>
          <w:tcPr>
            <w:tcW w:w="6520" w:type="dxa"/>
          </w:tcPr>
          <w:p w:rsidR="00F85CAB" w:rsidRPr="000E11AD" w:rsidRDefault="00F85CAB" w:rsidP="00C33C99">
            <w:pPr>
              <w:pStyle w:val="Sansinterligne"/>
              <w:rPr>
                <w:rFonts w:ascii="Comic Sans MS" w:hAnsi="Comic Sans MS" w:cs="Times New Roman"/>
                <w:b/>
              </w:rPr>
            </w:pPr>
            <w:r w:rsidRPr="000E11AD">
              <w:rPr>
                <w:rFonts w:ascii="Comic Sans MS" w:hAnsi="Comic Sans MS" w:cs="Times New Roman"/>
                <w:b/>
              </w:rPr>
              <w:t>Critères d'observation en phase de compréhension et/ou de production</w:t>
            </w:r>
          </w:p>
          <w:p w:rsidR="00F85CAB" w:rsidRPr="000E11AD" w:rsidRDefault="00F85CAB" w:rsidP="00C33C99">
            <w:pPr>
              <w:pStyle w:val="Sansinterligne"/>
              <w:rPr>
                <w:rFonts w:ascii="Comic Sans MS" w:hAnsi="Comic Sans MS" w:cs="Times New Roman"/>
                <w:b/>
              </w:rPr>
            </w:pPr>
          </w:p>
          <w:p w:rsidR="00F85CAB" w:rsidRPr="000E11AD" w:rsidRDefault="00F85CAB" w:rsidP="00C33C99">
            <w:pPr>
              <w:pStyle w:val="Sansinterligne"/>
              <w:rPr>
                <w:rFonts w:ascii="Comic Sans MS" w:hAnsi="Comic Sans MS" w:cs="Times New Roman"/>
                <w:b/>
              </w:rPr>
            </w:pPr>
            <w:r w:rsidRPr="000E11AD">
              <w:rPr>
                <w:rFonts w:ascii="Comic Sans MS" w:hAnsi="Comic Sans MS" w:cs="Times New Roman"/>
                <w:b/>
              </w:rPr>
              <w:t>La langue comme système linguistique</w:t>
            </w:r>
          </w:p>
          <w:p w:rsidR="00F85CAB" w:rsidRPr="000E11AD" w:rsidRDefault="00F85CAB" w:rsidP="00C33C99">
            <w:pPr>
              <w:pStyle w:val="Sansinterligne"/>
              <w:numPr>
                <w:ilvl w:val="0"/>
                <w:numId w:val="7"/>
              </w:numPr>
              <w:rPr>
                <w:rFonts w:ascii="Comic Sans MS" w:hAnsi="Comic Sans MS" w:cs="Times New Roman"/>
                <w:i/>
              </w:rPr>
            </w:pPr>
            <w:r w:rsidRPr="000E11AD">
              <w:rPr>
                <w:rFonts w:ascii="Comic Sans MS" w:hAnsi="Comic Sans MS" w:cs="Times New Roman"/>
                <w:i/>
              </w:rPr>
              <w:t xml:space="preserve">Fluidité, prosodie, </w:t>
            </w:r>
          </w:p>
          <w:p w:rsidR="00F85CAB" w:rsidRPr="000E11AD" w:rsidRDefault="00F85CAB" w:rsidP="00F85CAB">
            <w:pPr>
              <w:pStyle w:val="Sansinterligne"/>
              <w:ind w:left="720"/>
              <w:rPr>
                <w:rFonts w:ascii="Comic Sans MS" w:hAnsi="Comic Sans MS" w:cs="Times New Roman"/>
                <w:i/>
              </w:rPr>
            </w:pPr>
          </w:p>
          <w:p w:rsidR="00F85CAB" w:rsidRPr="000E11AD" w:rsidRDefault="00F85CAB" w:rsidP="00C33C99">
            <w:pPr>
              <w:pStyle w:val="Sansinterligne"/>
              <w:numPr>
                <w:ilvl w:val="0"/>
                <w:numId w:val="7"/>
              </w:numPr>
              <w:rPr>
                <w:rFonts w:ascii="Comic Sans MS" w:hAnsi="Comic Sans MS" w:cs="Times New Roman"/>
                <w:i/>
              </w:rPr>
            </w:pPr>
            <w:r w:rsidRPr="000E11AD">
              <w:rPr>
                <w:rFonts w:ascii="Comic Sans MS" w:hAnsi="Comic Sans MS" w:cs="Times New Roman"/>
                <w:i/>
              </w:rPr>
              <w:t>Richesse lexicale</w:t>
            </w:r>
          </w:p>
          <w:p w:rsidR="00F85CAB" w:rsidRPr="000E11AD" w:rsidRDefault="00F85CAB" w:rsidP="00F85CAB">
            <w:pPr>
              <w:pStyle w:val="Sansinterligne"/>
              <w:ind w:left="720"/>
              <w:rPr>
                <w:rFonts w:ascii="Comic Sans MS" w:hAnsi="Comic Sans MS" w:cs="Times New Roman"/>
                <w:i/>
              </w:rPr>
            </w:pPr>
          </w:p>
          <w:p w:rsidR="00F85CAB" w:rsidRPr="000E11AD" w:rsidRDefault="00F85CAB" w:rsidP="00C33C99">
            <w:pPr>
              <w:pStyle w:val="Sansinterligne"/>
              <w:numPr>
                <w:ilvl w:val="0"/>
                <w:numId w:val="7"/>
              </w:numPr>
              <w:rPr>
                <w:rFonts w:ascii="Comic Sans MS" w:hAnsi="Comic Sans MS" w:cs="Times New Roman"/>
                <w:i/>
              </w:rPr>
            </w:pPr>
            <w:r w:rsidRPr="000E11AD">
              <w:rPr>
                <w:rFonts w:ascii="Comic Sans MS" w:hAnsi="Comic Sans MS" w:cs="Times New Roman"/>
                <w:i/>
              </w:rPr>
              <w:t>Correction syntaxique</w:t>
            </w:r>
          </w:p>
          <w:p w:rsidR="00F85CAB" w:rsidRPr="000E11AD" w:rsidRDefault="00F85CAB" w:rsidP="00F85CAB">
            <w:pPr>
              <w:pStyle w:val="Sansinterligne"/>
              <w:ind w:left="720"/>
              <w:rPr>
                <w:rFonts w:ascii="Comic Sans MS" w:hAnsi="Comic Sans MS" w:cs="Times New Roman"/>
                <w:i/>
              </w:rPr>
            </w:pPr>
          </w:p>
          <w:p w:rsidR="00F85CAB" w:rsidRPr="000E11AD" w:rsidRDefault="00F85CAB" w:rsidP="00F85CAB">
            <w:pPr>
              <w:pStyle w:val="Sansinterligne"/>
              <w:numPr>
                <w:ilvl w:val="0"/>
                <w:numId w:val="7"/>
              </w:numPr>
              <w:rPr>
                <w:rFonts w:ascii="Comic Sans MS" w:hAnsi="Comic Sans MS" w:cs="Times New Roman"/>
                <w:i/>
              </w:rPr>
            </w:pPr>
            <w:r w:rsidRPr="000E11AD">
              <w:rPr>
                <w:rFonts w:ascii="Comic Sans MS" w:hAnsi="Comic Sans MS" w:cs="Times New Roman"/>
                <w:i/>
              </w:rPr>
              <w:t>Qualité du schéma argumentatif: initiative et développement</w:t>
            </w:r>
          </w:p>
          <w:p w:rsidR="00F85CAB" w:rsidRPr="000E11AD" w:rsidRDefault="00F85CAB" w:rsidP="00C33C99">
            <w:pPr>
              <w:pStyle w:val="Sansinterligne"/>
              <w:rPr>
                <w:rFonts w:ascii="Comic Sans MS" w:hAnsi="Comic Sans MS" w:cs="Times New Roman"/>
                <w:b/>
              </w:rPr>
            </w:pPr>
          </w:p>
          <w:p w:rsidR="00F85CAB" w:rsidRPr="000E11AD" w:rsidRDefault="00F85CAB" w:rsidP="00C33C99">
            <w:pPr>
              <w:pStyle w:val="Sansinterligne"/>
              <w:rPr>
                <w:rFonts w:ascii="Comic Sans MS" w:hAnsi="Comic Sans MS" w:cs="Times New Roman"/>
                <w:b/>
              </w:rPr>
            </w:pPr>
          </w:p>
          <w:p w:rsidR="00F85CAB" w:rsidRPr="000E11AD" w:rsidRDefault="00F85CAB" w:rsidP="00C33C99">
            <w:pPr>
              <w:pStyle w:val="Sansinterligne"/>
              <w:rPr>
                <w:rFonts w:ascii="Comic Sans MS" w:hAnsi="Comic Sans MS" w:cs="Times New Roman"/>
                <w:b/>
              </w:rPr>
            </w:pPr>
          </w:p>
          <w:p w:rsidR="00F85CAB" w:rsidRPr="000E11AD" w:rsidRDefault="00F85CAB" w:rsidP="00C33C99">
            <w:pPr>
              <w:pStyle w:val="Sansinterligne"/>
              <w:rPr>
                <w:rFonts w:ascii="Comic Sans MS" w:hAnsi="Comic Sans MS" w:cs="Times New Roman"/>
                <w:b/>
              </w:rPr>
            </w:pPr>
            <w:r w:rsidRPr="000E11AD">
              <w:rPr>
                <w:rFonts w:ascii="Comic Sans MS" w:hAnsi="Comic Sans MS" w:cs="Times New Roman"/>
                <w:b/>
              </w:rPr>
              <w:t>La langue comme vecteur d'émotions influant sur les relations humaines</w:t>
            </w:r>
          </w:p>
          <w:p w:rsidR="00F85CAB" w:rsidRPr="000E11AD" w:rsidRDefault="00F85CAB" w:rsidP="00C33C99">
            <w:pPr>
              <w:pStyle w:val="Sansinterligne"/>
              <w:numPr>
                <w:ilvl w:val="0"/>
                <w:numId w:val="7"/>
              </w:numPr>
              <w:rPr>
                <w:rFonts w:ascii="Comic Sans MS" w:hAnsi="Comic Sans MS" w:cs="Times New Roman"/>
                <w:i/>
              </w:rPr>
            </w:pPr>
            <w:r w:rsidRPr="000E11AD">
              <w:rPr>
                <w:rFonts w:ascii="Comic Sans MS" w:hAnsi="Comic Sans MS" w:cs="Times New Roman"/>
                <w:i/>
              </w:rPr>
              <w:t>Désir de dialoguer : questions et sollicitations</w:t>
            </w:r>
          </w:p>
          <w:p w:rsidR="00F85CAB" w:rsidRPr="000E11AD" w:rsidRDefault="00F85CAB" w:rsidP="00F85CAB">
            <w:pPr>
              <w:pStyle w:val="Sansinterligne"/>
              <w:ind w:left="720"/>
              <w:rPr>
                <w:rFonts w:ascii="Comic Sans MS" w:hAnsi="Comic Sans MS" w:cs="Times New Roman"/>
                <w:i/>
              </w:rPr>
            </w:pPr>
          </w:p>
          <w:p w:rsidR="00F85CAB" w:rsidRPr="000E11AD" w:rsidRDefault="00F85CAB" w:rsidP="00C33C99">
            <w:pPr>
              <w:pStyle w:val="Sansinterligne"/>
              <w:numPr>
                <w:ilvl w:val="0"/>
                <w:numId w:val="7"/>
              </w:numPr>
              <w:rPr>
                <w:rFonts w:ascii="Comic Sans MS" w:hAnsi="Comic Sans MS" w:cs="Times New Roman"/>
                <w:i/>
              </w:rPr>
            </w:pPr>
            <w:r w:rsidRPr="000E11AD">
              <w:rPr>
                <w:rFonts w:ascii="Comic Sans MS" w:hAnsi="Comic Sans MS" w:cs="Times New Roman"/>
                <w:i/>
              </w:rPr>
              <w:t xml:space="preserve">Environnement, convivialité, motivation, aisance, gestion de l'hétérogénéité de la classe </w:t>
            </w:r>
          </w:p>
          <w:p w:rsidR="00F85CAB" w:rsidRPr="000E11AD" w:rsidRDefault="00F85CAB" w:rsidP="00F85CAB">
            <w:pPr>
              <w:pStyle w:val="Sansinterligne"/>
              <w:ind w:left="720"/>
              <w:rPr>
                <w:rFonts w:ascii="Comic Sans MS" w:hAnsi="Comic Sans MS" w:cs="Times New Roman"/>
                <w:i/>
              </w:rPr>
            </w:pPr>
          </w:p>
          <w:p w:rsidR="00F85CAB" w:rsidRPr="000E11AD" w:rsidRDefault="00F85CAB" w:rsidP="00F85CAB">
            <w:pPr>
              <w:pStyle w:val="Sansinterligne"/>
              <w:numPr>
                <w:ilvl w:val="0"/>
                <w:numId w:val="7"/>
              </w:numPr>
              <w:rPr>
                <w:rFonts w:ascii="Comic Sans MS" w:hAnsi="Comic Sans MS" w:cs="Times New Roman"/>
                <w:i/>
              </w:rPr>
            </w:pPr>
            <w:r w:rsidRPr="000E11AD">
              <w:rPr>
                <w:rFonts w:ascii="Comic Sans MS" w:hAnsi="Comic Sans MS" w:cs="Times New Roman"/>
                <w:i/>
              </w:rPr>
              <w:t>Qualité de l'interaction, pertinence, efficacité de l'échange, autonomie, capacité à réinvestir les savoirs</w:t>
            </w:r>
          </w:p>
        </w:tc>
      </w:tr>
    </w:tbl>
    <w:p w:rsidR="00F85CAB" w:rsidRDefault="00F85CAB" w:rsidP="004D34FD">
      <w:pPr>
        <w:pStyle w:val="Sansinterligne"/>
        <w:rPr>
          <w:rFonts w:ascii="Comic Sans MS" w:hAnsi="Comic Sans MS" w:cs="Times New Roman"/>
          <w:b/>
        </w:rPr>
      </w:pPr>
    </w:p>
    <w:p w:rsidR="000E11AD" w:rsidRDefault="000E11AD" w:rsidP="004D34FD">
      <w:pPr>
        <w:pStyle w:val="Sansinterligne"/>
        <w:rPr>
          <w:rFonts w:ascii="Comic Sans MS" w:hAnsi="Comic Sans MS" w:cs="Times New Roman"/>
          <w:b/>
        </w:rPr>
      </w:pPr>
    </w:p>
    <w:p w:rsidR="000E11AD" w:rsidRDefault="000E11AD" w:rsidP="004D34FD">
      <w:pPr>
        <w:pStyle w:val="Sansinterligne"/>
        <w:rPr>
          <w:rFonts w:ascii="Comic Sans MS" w:hAnsi="Comic Sans MS" w:cs="Times New Roman"/>
          <w:b/>
        </w:rPr>
      </w:pPr>
    </w:p>
    <w:p w:rsidR="000E11AD" w:rsidRDefault="000E11AD" w:rsidP="004D34FD">
      <w:pPr>
        <w:pStyle w:val="Sansinterligne"/>
        <w:rPr>
          <w:rFonts w:ascii="Comic Sans MS" w:hAnsi="Comic Sans MS" w:cs="Times New Roman"/>
          <w:b/>
        </w:rPr>
      </w:pPr>
    </w:p>
    <w:p w:rsidR="000E11AD" w:rsidRDefault="000E11AD" w:rsidP="004D34FD">
      <w:pPr>
        <w:pStyle w:val="Sansinterligne"/>
        <w:rPr>
          <w:rFonts w:ascii="Comic Sans MS" w:hAnsi="Comic Sans MS" w:cs="Times New Roman"/>
          <w:b/>
        </w:rPr>
      </w:pPr>
    </w:p>
    <w:p w:rsidR="000E11AD" w:rsidRDefault="000E11AD" w:rsidP="004D34FD">
      <w:pPr>
        <w:pStyle w:val="Sansinterligne"/>
        <w:rPr>
          <w:rFonts w:ascii="Comic Sans MS" w:hAnsi="Comic Sans MS" w:cs="Times New Roman"/>
          <w:b/>
        </w:rPr>
      </w:pPr>
    </w:p>
    <w:p w:rsidR="000E11AD" w:rsidRDefault="000E11AD" w:rsidP="004D34FD">
      <w:pPr>
        <w:pStyle w:val="Sansinterligne"/>
        <w:rPr>
          <w:rFonts w:ascii="Comic Sans MS" w:hAnsi="Comic Sans MS" w:cs="Times New Roman"/>
          <w:b/>
        </w:rPr>
      </w:pPr>
    </w:p>
    <w:p w:rsidR="000E11AD" w:rsidRDefault="000E11AD" w:rsidP="004D34FD">
      <w:pPr>
        <w:pStyle w:val="Sansinterligne"/>
        <w:rPr>
          <w:rFonts w:ascii="Comic Sans MS" w:hAnsi="Comic Sans MS" w:cs="Times New Roman"/>
          <w:b/>
        </w:rPr>
      </w:pPr>
    </w:p>
    <w:p w:rsidR="000E11AD" w:rsidRDefault="000E11AD" w:rsidP="004D34FD">
      <w:pPr>
        <w:pStyle w:val="Sansinterligne"/>
        <w:rPr>
          <w:rFonts w:ascii="Comic Sans MS" w:hAnsi="Comic Sans MS" w:cs="Times New Roman"/>
          <w:b/>
        </w:rPr>
      </w:pPr>
    </w:p>
    <w:tbl>
      <w:tblPr>
        <w:tblStyle w:val="Grilledutableau"/>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5953"/>
      </w:tblGrid>
      <w:tr w:rsidR="00F85CAB" w:rsidRPr="000E11AD" w:rsidTr="00841DA0">
        <w:tc>
          <w:tcPr>
            <w:tcW w:w="9606" w:type="dxa"/>
          </w:tcPr>
          <w:p w:rsidR="00F85CAB" w:rsidRPr="000E11AD" w:rsidRDefault="000E11AD" w:rsidP="00C33C99">
            <w:pPr>
              <w:pStyle w:val="Sansinterligne"/>
              <w:rPr>
                <w:rFonts w:ascii="Comic Sans MS" w:hAnsi="Comic Sans MS" w:cs="Times New Roman"/>
                <w:b/>
              </w:rPr>
            </w:pPr>
            <w:r w:rsidRPr="000E11AD">
              <w:rPr>
                <w:rFonts w:ascii="Comic Sans MS" w:hAnsi="Comic Sans MS" w:cs="Times New Roman"/>
                <w:b/>
              </w:rPr>
              <w:t xml:space="preserve">III- </w:t>
            </w:r>
            <w:r w:rsidR="00841DA0" w:rsidRPr="000E11AD">
              <w:rPr>
                <w:rFonts w:ascii="Comic Sans MS" w:hAnsi="Comic Sans MS" w:cs="Times New Roman"/>
                <w:b/>
              </w:rPr>
              <w:t>D</w:t>
            </w:r>
            <w:r w:rsidR="00F85CAB" w:rsidRPr="000E11AD">
              <w:rPr>
                <w:rFonts w:ascii="Comic Sans MS" w:hAnsi="Comic Sans MS" w:cs="Times New Roman"/>
                <w:b/>
              </w:rPr>
              <w:t>omaines et perspectives d'apprentissage</w:t>
            </w:r>
          </w:p>
          <w:p w:rsidR="00841DA0" w:rsidRPr="000E11AD" w:rsidRDefault="00841DA0" w:rsidP="00C33C99">
            <w:pPr>
              <w:pStyle w:val="Sansinterligne"/>
              <w:rPr>
                <w:rFonts w:ascii="Comic Sans MS" w:hAnsi="Comic Sans MS" w:cs="Times New Roman"/>
                <w:b/>
              </w:rPr>
            </w:pPr>
          </w:p>
          <w:p w:rsidR="00F85CAB" w:rsidRPr="000E11AD" w:rsidRDefault="00F85CAB" w:rsidP="00C33C99">
            <w:pPr>
              <w:pStyle w:val="Sansinterligne"/>
              <w:rPr>
                <w:rFonts w:ascii="Comic Sans MS" w:hAnsi="Comic Sans MS" w:cs="Times New Roman"/>
                <w:b/>
              </w:rPr>
            </w:pPr>
            <w:r w:rsidRPr="000E11AD">
              <w:rPr>
                <w:rFonts w:ascii="Comic Sans MS" w:hAnsi="Comic Sans MS" w:cs="Times New Roman"/>
                <w:b/>
              </w:rPr>
              <w:t>Définition des modalités pour</w:t>
            </w:r>
          </w:p>
          <w:p w:rsidR="00841DA0" w:rsidRPr="000E11AD" w:rsidRDefault="00841DA0" w:rsidP="00C33C99">
            <w:pPr>
              <w:pStyle w:val="Sansinterligne"/>
              <w:rPr>
                <w:rFonts w:ascii="Comic Sans MS" w:hAnsi="Comic Sans MS" w:cs="Times New Roman"/>
                <w:b/>
              </w:rPr>
            </w:pPr>
          </w:p>
          <w:p w:rsidR="00F85CAB" w:rsidRPr="000E11AD" w:rsidRDefault="00F85CAB" w:rsidP="00C33C99">
            <w:pPr>
              <w:pStyle w:val="Sansinterligne"/>
              <w:numPr>
                <w:ilvl w:val="0"/>
                <w:numId w:val="3"/>
              </w:numPr>
              <w:rPr>
                <w:rFonts w:ascii="Comic Sans MS" w:hAnsi="Comic Sans MS" w:cs="Times New Roman"/>
              </w:rPr>
            </w:pPr>
            <w:r w:rsidRPr="000E11AD">
              <w:rPr>
                <w:rFonts w:ascii="Comic Sans MS" w:hAnsi="Comic Sans MS" w:cs="Times New Roman"/>
              </w:rPr>
              <w:t>l'approfondissement</w:t>
            </w: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C33C99">
            <w:pPr>
              <w:pStyle w:val="Sansinterligne"/>
              <w:numPr>
                <w:ilvl w:val="0"/>
                <w:numId w:val="3"/>
              </w:numPr>
              <w:rPr>
                <w:rFonts w:ascii="Comic Sans MS" w:hAnsi="Comic Sans MS" w:cs="Times New Roman"/>
              </w:rPr>
            </w:pPr>
            <w:r w:rsidRPr="000E11AD">
              <w:rPr>
                <w:rFonts w:ascii="Comic Sans MS" w:hAnsi="Comic Sans MS" w:cs="Times New Roman"/>
              </w:rPr>
              <w:t>la remédiation</w:t>
            </w: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C33C99">
            <w:pPr>
              <w:pStyle w:val="Sansinterligne"/>
              <w:numPr>
                <w:ilvl w:val="0"/>
                <w:numId w:val="3"/>
              </w:numPr>
              <w:rPr>
                <w:rFonts w:ascii="Comic Sans MS" w:hAnsi="Comic Sans MS" w:cs="Times New Roman"/>
              </w:rPr>
            </w:pPr>
            <w:r w:rsidRPr="000E11AD">
              <w:rPr>
                <w:rFonts w:ascii="Comic Sans MS" w:hAnsi="Comic Sans MS" w:cs="Times New Roman"/>
              </w:rPr>
              <w:t xml:space="preserve">une appropriation plus pragmatique et plus autonome </w:t>
            </w: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p w:rsidR="00F85CAB" w:rsidRPr="000E11AD" w:rsidRDefault="00F85CAB" w:rsidP="00F85CAB">
            <w:pPr>
              <w:pStyle w:val="Sansinterligne"/>
              <w:rPr>
                <w:rFonts w:ascii="Comic Sans MS" w:hAnsi="Comic Sans MS" w:cs="Times New Roman"/>
              </w:rPr>
            </w:pPr>
          </w:p>
        </w:tc>
        <w:tc>
          <w:tcPr>
            <w:tcW w:w="5953" w:type="dxa"/>
          </w:tcPr>
          <w:p w:rsidR="00841DA0" w:rsidRPr="000E11AD" w:rsidRDefault="00841DA0" w:rsidP="00C33C99">
            <w:pPr>
              <w:pStyle w:val="Sansinterligne"/>
              <w:rPr>
                <w:rFonts w:ascii="Comic Sans MS" w:hAnsi="Comic Sans MS" w:cs="Times New Roman"/>
                <w:b/>
              </w:rPr>
            </w:pPr>
            <w:r w:rsidRPr="000E11AD">
              <w:rPr>
                <w:rFonts w:ascii="Comic Sans MS" w:hAnsi="Comic Sans MS" w:cs="Times New Roman"/>
                <w:b/>
              </w:rPr>
              <w:t>Critères de réflexion en phase d'analyse des situations observées</w:t>
            </w:r>
          </w:p>
          <w:p w:rsidR="00841DA0" w:rsidRPr="000E11AD" w:rsidRDefault="00841DA0" w:rsidP="00C33C99">
            <w:pPr>
              <w:pStyle w:val="Sansinterligne"/>
              <w:rPr>
                <w:rFonts w:ascii="Comic Sans MS" w:hAnsi="Comic Sans MS" w:cs="Times New Roman"/>
                <w:b/>
              </w:rPr>
            </w:pPr>
          </w:p>
          <w:p w:rsidR="00F85CAB" w:rsidRPr="000E11AD" w:rsidRDefault="00F85CAB" w:rsidP="00C33C99">
            <w:pPr>
              <w:pStyle w:val="Sansinterligne"/>
              <w:rPr>
                <w:rFonts w:ascii="Comic Sans MS" w:hAnsi="Comic Sans MS" w:cs="Times New Roman"/>
                <w:b/>
              </w:rPr>
            </w:pPr>
            <w:r w:rsidRPr="000E11AD">
              <w:rPr>
                <w:rFonts w:ascii="Comic Sans MS" w:hAnsi="Comic Sans MS" w:cs="Times New Roman"/>
                <w:b/>
              </w:rPr>
              <w:t>Les domaines d'intervention</w:t>
            </w:r>
          </w:p>
          <w:p w:rsidR="00F85CAB" w:rsidRPr="000E11AD" w:rsidRDefault="00F85CAB" w:rsidP="00841DA0">
            <w:pPr>
              <w:pStyle w:val="Sansinterligne"/>
              <w:numPr>
                <w:ilvl w:val="0"/>
                <w:numId w:val="9"/>
              </w:numPr>
              <w:rPr>
                <w:rFonts w:ascii="Comic Sans MS" w:hAnsi="Comic Sans MS" w:cs="Times New Roman"/>
              </w:rPr>
            </w:pPr>
            <w:r w:rsidRPr="000E11AD">
              <w:rPr>
                <w:rFonts w:ascii="Comic Sans MS" w:hAnsi="Comic Sans MS" w:cs="Times New Roman"/>
              </w:rPr>
              <w:t>Les stratégies d'écoute</w:t>
            </w:r>
          </w:p>
          <w:p w:rsidR="00841DA0" w:rsidRPr="000E11AD" w:rsidRDefault="00841DA0" w:rsidP="00841DA0">
            <w:pPr>
              <w:pStyle w:val="Sansinterligne"/>
              <w:rPr>
                <w:rFonts w:ascii="Comic Sans MS" w:hAnsi="Comic Sans MS" w:cs="Times New Roman"/>
              </w:rPr>
            </w:pPr>
          </w:p>
          <w:p w:rsidR="00F85CAB" w:rsidRPr="000E11AD" w:rsidRDefault="00F85CAB" w:rsidP="00841DA0">
            <w:pPr>
              <w:pStyle w:val="Sansinterligne"/>
              <w:numPr>
                <w:ilvl w:val="0"/>
                <w:numId w:val="9"/>
              </w:numPr>
              <w:rPr>
                <w:rFonts w:ascii="Comic Sans MS" w:hAnsi="Comic Sans MS" w:cs="Times New Roman"/>
              </w:rPr>
            </w:pPr>
            <w:r w:rsidRPr="000E11AD">
              <w:rPr>
                <w:rFonts w:ascii="Comic Sans MS" w:hAnsi="Comic Sans MS" w:cs="Times New Roman"/>
              </w:rPr>
              <w:t>La restitution</w:t>
            </w:r>
          </w:p>
          <w:p w:rsidR="00841DA0" w:rsidRPr="000E11AD" w:rsidRDefault="00841DA0" w:rsidP="00841DA0">
            <w:pPr>
              <w:pStyle w:val="Sansinterligne"/>
              <w:rPr>
                <w:rFonts w:ascii="Comic Sans MS" w:hAnsi="Comic Sans MS" w:cs="Times New Roman"/>
              </w:rPr>
            </w:pPr>
          </w:p>
          <w:p w:rsidR="00F85CAB" w:rsidRPr="000E11AD" w:rsidRDefault="00F85CAB" w:rsidP="00841DA0">
            <w:pPr>
              <w:pStyle w:val="Sansinterligne"/>
              <w:numPr>
                <w:ilvl w:val="0"/>
                <w:numId w:val="9"/>
              </w:numPr>
              <w:rPr>
                <w:rFonts w:ascii="Comic Sans MS" w:hAnsi="Comic Sans MS" w:cs="Times New Roman"/>
              </w:rPr>
            </w:pPr>
            <w:r w:rsidRPr="000E11AD">
              <w:rPr>
                <w:rFonts w:ascii="Comic Sans MS" w:hAnsi="Comic Sans MS" w:cs="Times New Roman"/>
              </w:rPr>
              <w:t>Le lexique</w:t>
            </w:r>
          </w:p>
          <w:p w:rsidR="00841DA0" w:rsidRPr="000E11AD" w:rsidRDefault="00841DA0" w:rsidP="00841DA0">
            <w:pPr>
              <w:pStyle w:val="Sansinterligne"/>
              <w:rPr>
                <w:rFonts w:ascii="Comic Sans MS" w:hAnsi="Comic Sans MS" w:cs="Times New Roman"/>
              </w:rPr>
            </w:pPr>
          </w:p>
          <w:p w:rsidR="00F85CAB" w:rsidRPr="000E11AD" w:rsidRDefault="00F85CAB" w:rsidP="00841DA0">
            <w:pPr>
              <w:pStyle w:val="Sansinterligne"/>
              <w:numPr>
                <w:ilvl w:val="0"/>
                <w:numId w:val="9"/>
              </w:numPr>
              <w:rPr>
                <w:rFonts w:ascii="Comic Sans MS" w:hAnsi="Comic Sans MS" w:cs="Times New Roman"/>
              </w:rPr>
            </w:pPr>
            <w:r w:rsidRPr="000E11AD">
              <w:rPr>
                <w:rFonts w:ascii="Comic Sans MS" w:hAnsi="Comic Sans MS" w:cs="Times New Roman"/>
              </w:rPr>
              <w:t>La correction syntaxique</w:t>
            </w:r>
          </w:p>
          <w:p w:rsidR="00841DA0" w:rsidRPr="000E11AD" w:rsidRDefault="00841DA0" w:rsidP="00841DA0">
            <w:pPr>
              <w:pStyle w:val="Sansinterligne"/>
              <w:ind w:left="360"/>
              <w:rPr>
                <w:rFonts w:ascii="Comic Sans MS" w:hAnsi="Comic Sans MS" w:cs="Times New Roman"/>
              </w:rPr>
            </w:pPr>
          </w:p>
          <w:p w:rsidR="00841DA0" w:rsidRPr="000E11AD" w:rsidRDefault="00841DA0" w:rsidP="00841DA0">
            <w:pPr>
              <w:pStyle w:val="Sansinterligne"/>
              <w:numPr>
                <w:ilvl w:val="0"/>
                <w:numId w:val="9"/>
              </w:numPr>
              <w:rPr>
                <w:rFonts w:ascii="Comic Sans MS" w:hAnsi="Comic Sans MS" w:cs="Times New Roman"/>
              </w:rPr>
            </w:pPr>
            <w:r w:rsidRPr="000E11AD">
              <w:rPr>
                <w:rFonts w:ascii="Comic Sans MS" w:hAnsi="Comic Sans MS" w:cs="Times New Roman"/>
              </w:rPr>
              <w:t>L'auto correction                 l'auto évaluation</w:t>
            </w:r>
          </w:p>
          <w:p w:rsidR="00841DA0" w:rsidRPr="000E11AD" w:rsidRDefault="00841DA0" w:rsidP="00841DA0">
            <w:pPr>
              <w:pStyle w:val="Sansinterligne"/>
              <w:ind w:left="360"/>
              <w:rPr>
                <w:rFonts w:ascii="Comic Sans MS" w:hAnsi="Comic Sans MS" w:cs="Times New Roman"/>
              </w:rPr>
            </w:pPr>
          </w:p>
          <w:p w:rsidR="00841DA0" w:rsidRPr="000E11AD" w:rsidRDefault="00841DA0" w:rsidP="00841DA0">
            <w:pPr>
              <w:pStyle w:val="Sansinterligne"/>
              <w:numPr>
                <w:ilvl w:val="0"/>
                <w:numId w:val="9"/>
              </w:numPr>
              <w:rPr>
                <w:rFonts w:ascii="Comic Sans MS" w:hAnsi="Comic Sans MS" w:cs="Times New Roman"/>
              </w:rPr>
            </w:pPr>
            <w:r w:rsidRPr="000E11AD">
              <w:rPr>
                <w:rFonts w:ascii="Comic Sans MS" w:hAnsi="Comic Sans MS" w:cs="Times New Roman"/>
              </w:rPr>
              <w:t>Le parcours personnel: progression, évolution propre</w:t>
            </w:r>
          </w:p>
          <w:p w:rsidR="00841DA0" w:rsidRPr="000E11AD" w:rsidRDefault="00841DA0" w:rsidP="00841DA0">
            <w:pPr>
              <w:pStyle w:val="Sansinterligne"/>
              <w:rPr>
                <w:rFonts w:ascii="Comic Sans MS" w:hAnsi="Comic Sans MS" w:cs="Times New Roman"/>
              </w:rPr>
            </w:pPr>
          </w:p>
          <w:p w:rsidR="00F85CAB" w:rsidRPr="000E11AD" w:rsidRDefault="00F85CAB" w:rsidP="00841DA0">
            <w:pPr>
              <w:pStyle w:val="Sansinterligne"/>
              <w:numPr>
                <w:ilvl w:val="0"/>
                <w:numId w:val="9"/>
              </w:numPr>
              <w:rPr>
                <w:rFonts w:ascii="Comic Sans MS" w:hAnsi="Comic Sans MS" w:cs="Times New Roman"/>
              </w:rPr>
            </w:pPr>
            <w:r w:rsidRPr="000E11AD">
              <w:rPr>
                <w:rFonts w:ascii="Comic Sans MS" w:hAnsi="Comic Sans MS" w:cs="Times New Roman"/>
              </w:rPr>
              <w:t>L'appropriation, le réinvestissement</w:t>
            </w:r>
          </w:p>
          <w:p w:rsidR="00841DA0" w:rsidRPr="000E11AD" w:rsidRDefault="00841DA0" w:rsidP="00841DA0">
            <w:pPr>
              <w:pStyle w:val="Sansinterligne"/>
              <w:rPr>
                <w:rFonts w:ascii="Comic Sans MS" w:hAnsi="Comic Sans MS" w:cs="Times New Roman"/>
              </w:rPr>
            </w:pPr>
          </w:p>
          <w:p w:rsidR="00841DA0" w:rsidRPr="000E11AD" w:rsidRDefault="00841DA0" w:rsidP="00841DA0">
            <w:pPr>
              <w:pStyle w:val="Sansinterligne"/>
              <w:numPr>
                <w:ilvl w:val="0"/>
                <w:numId w:val="9"/>
              </w:numPr>
              <w:rPr>
                <w:rFonts w:ascii="Comic Sans MS" w:hAnsi="Comic Sans MS" w:cs="Times New Roman"/>
              </w:rPr>
            </w:pPr>
            <w:r w:rsidRPr="000E11AD">
              <w:rPr>
                <w:rFonts w:ascii="Comic Sans MS" w:hAnsi="Comic Sans MS" w:cs="Times New Roman"/>
              </w:rPr>
              <w:t>Les éléments d'apprentissage contribuant à un épanouissement</w:t>
            </w:r>
            <w:r w:rsidR="0094062C">
              <w:rPr>
                <w:rFonts w:ascii="Comic Sans MS" w:hAnsi="Comic Sans MS" w:cs="Times New Roman"/>
              </w:rPr>
              <w:t>: le fait culturel</w:t>
            </w:r>
          </w:p>
        </w:tc>
      </w:tr>
    </w:tbl>
    <w:p w:rsidR="00F85CAB" w:rsidRPr="000E11AD" w:rsidRDefault="00F85CAB" w:rsidP="004D34FD">
      <w:pPr>
        <w:pStyle w:val="Sansinterligne"/>
        <w:rPr>
          <w:rFonts w:ascii="Comic Sans MS" w:hAnsi="Comic Sans MS" w:cs="Times New Roman"/>
          <w:b/>
        </w:rPr>
      </w:pPr>
    </w:p>
    <w:sectPr w:rsidR="00F85CAB" w:rsidRPr="000E11AD" w:rsidSect="00C76D39">
      <w:pgSz w:w="16838" w:h="11906" w:orient="landscape"/>
      <w:pgMar w:top="284" w:right="1134" w:bottom="68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5B7"/>
    <w:multiLevelType w:val="hybridMultilevel"/>
    <w:tmpl w:val="4C720796"/>
    <w:lvl w:ilvl="0" w:tplc="61B61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B337C"/>
    <w:multiLevelType w:val="hybridMultilevel"/>
    <w:tmpl w:val="B84231BA"/>
    <w:lvl w:ilvl="0" w:tplc="61B6114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D6E2D42"/>
    <w:multiLevelType w:val="hybridMultilevel"/>
    <w:tmpl w:val="575A9AE6"/>
    <w:lvl w:ilvl="0" w:tplc="61B61146">
      <w:start w:val="1"/>
      <w:numFmt w:val="bullet"/>
      <w:lvlText w:val=""/>
      <w:lvlJc w:val="left"/>
      <w:pPr>
        <w:ind w:left="720" w:hanging="360"/>
      </w:pPr>
      <w:rPr>
        <w:rFonts w:ascii="Symbol" w:hAnsi="Symbol" w:hint="default"/>
      </w:rPr>
    </w:lvl>
    <w:lvl w:ilvl="1" w:tplc="130E6B7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DD4AF1"/>
    <w:multiLevelType w:val="hybridMultilevel"/>
    <w:tmpl w:val="82C2CEBE"/>
    <w:lvl w:ilvl="0" w:tplc="61B61146">
      <w:start w:val="1"/>
      <w:numFmt w:val="bullet"/>
      <w:lvlText w:val=""/>
      <w:lvlJc w:val="left"/>
      <w:pPr>
        <w:ind w:left="360" w:hanging="360"/>
      </w:pPr>
      <w:rPr>
        <w:rFonts w:ascii="Symbol" w:hAnsi="Symbol" w:hint="default"/>
      </w:rPr>
    </w:lvl>
    <w:lvl w:ilvl="1" w:tplc="130E6B74">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3A931B7"/>
    <w:multiLevelType w:val="hybridMultilevel"/>
    <w:tmpl w:val="D6AAB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652817"/>
    <w:multiLevelType w:val="hybridMultilevel"/>
    <w:tmpl w:val="FCC0E42C"/>
    <w:lvl w:ilvl="0" w:tplc="61B61146">
      <w:start w:val="1"/>
      <w:numFmt w:val="bullet"/>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36C67D05"/>
    <w:multiLevelType w:val="hybridMultilevel"/>
    <w:tmpl w:val="6DB0933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5F6DB8"/>
    <w:multiLevelType w:val="hybridMultilevel"/>
    <w:tmpl w:val="DFA8DE5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435571"/>
    <w:multiLevelType w:val="hybridMultilevel"/>
    <w:tmpl w:val="2E12D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0F24BF1"/>
    <w:multiLevelType w:val="hybridMultilevel"/>
    <w:tmpl w:val="10B66B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BAE149A"/>
    <w:multiLevelType w:val="hybridMultilevel"/>
    <w:tmpl w:val="1A70BE4E"/>
    <w:lvl w:ilvl="0" w:tplc="040C000B">
      <w:start w:val="1"/>
      <w:numFmt w:val="bullet"/>
      <w:lvlText w:val=""/>
      <w:lvlJc w:val="left"/>
      <w:pPr>
        <w:ind w:left="720" w:hanging="360"/>
      </w:pPr>
      <w:rPr>
        <w:rFonts w:ascii="Wingdings" w:hAnsi="Wingdings" w:hint="default"/>
      </w:rPr>
    </w:lvl>
    <w:lvl w:ilvl="1" w:tplc="130E6B7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CB20AD"/>
    <w:multiLevelType w:val="hybridMultilevel"/>
    <w:tmpl w:val="F896297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59D45512"/>
    <w:multiLevelType w:val="hybridMultilevel"/>
    <w:tmpl w:val="DC74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B967A6"/>
    <w:multiLevelType w:val="hybridMultilevel"/>
    <w:tmpl w:val="28F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3B47E9"/>
    <w:multiLevelType w:val="hybridMultilevel"/>
    <w:tmpl w:val="EE327F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F22479"/>
    <w:multiLevelType w:val="hybridMultilevel"/>
    <w:tmpl w:val="C20CB99C"/>
    <w:lvl w:ilvl="0" w:tplc="61B611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2"/>
  </w:num>
  <w:num w:numId="5">
    <w:abstractNumId w:val="9"/>
  </w:num>
  <w:num w:numId="6">
    <w:abstractNumId w:val="0"/>
  </w:num>
  <w:num w:numId="7">
    <w:abstractNumId w:val="15"/>
  </w:num>
  <w:num w:numId="8">
    <w:abstractNumId w:val="8"/>
  </w:num>
  <w:num w:numId="9">
    <w:abstractNumId w:val="1"/>
  </w:num>
  <w:num w:numId="10">
    <w:abstractNumId w:val="6"/>
  </w:num>
  <w:num w:numId="11">
    <w:abstractNumId w:val="7"/>
  </w:num>
  <w:num w:numId="12">
    <w:abstractNumId w:val="12"/>
  </w:num>
  <w:num w:numId="13">
    <w:abstractNumId w:val="10"/>
  </w:num>
  <w:num w:numId="14">
    <w:abstractNumId w:val="11"/>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savePreviewPicture/>
  <w:compat/>
  <w:rsids>
    <w:rsidRoot w:val="006A309A"/>
    <w:rsid w:val="0000031F"/>
    <w:rsid w:val="000106AA"/>
    <w:rsid w:val="00013C11"/>
    <w:rsid w:val="00014AEF"/>
    <w:rsid w:val="00016AAA"/>
    <w:rsid w:val="00016B44"/>
    <w:rsid w:val="00017E03"/>
    <w:rsid w:val="00020025"/>
    <w:rsid w:val="0002698B"/>
    <w:rsid w:val="000305C1"/>
    <w:rsid w:val="0003060C"/>
    <w:rsid w:val="00036443"/>
    <w:rsid w:val="000368CA"/>
    <w:rsid w:val="000403BA"/>
    <w:rsid w:val="00041319"/>
    <w:rsid w:val="00043D04"/>
    <w:rsid w:val="00045E47"/>
    <w:rsid w:val="00045EE1"/>
    <w:rsid w:val="000467EA"/>
    <w:rsid w:val="00047FAA"/>
    <w:rsid w:val="000508D4"/>
    <w:rsid w:val="00050B05"/>
    <w:rsid w:val="00052525"/>
    <w:rsid w:val="00055BB1"/>
    <w:rsid w:val="00055C4B"/>
    <w:rsid w:val="00056CDC"/>
    <w:rsid w:val="000578AC"/>
    <w:rsid w:val="000626A1"/>
    <w:rsid w:val="000663D6"/>
    <w:rsid w:val="00070994"/>
    <w:rsid w:val="00073BD7"/>
    <w:rsid w:val="00083903"/>
    <w:rsid w:val="000905B5"/>
    <w:rsid w:val="00090B86"/>
    <w:rsid w:val="0009141F"/>
    <w:rsid w:val="00093B03"/>
    <w:rsid w:val="0009589C"/>
    <w:rsid w:val="00096B69"/>
    <w:rsid w:val="000A03AC"/>
    <w:rsid w:val="000A15B5"/>
    <w:rsid w:val="000A2E07"/>
    <w:rsid w:val="000A3F28"/>
    <w:rsid w:val="000A76F1"/>
    <w:rsid w:val="000B10EA"/>
    <w:rsid w:val="000B124D"/>
    <w:rsid w:val="000B134C"/>
    <w:rsid w:val="000B4418"/>
    <w:rsid w:val="000C3B33"/>
    <w:rsid w:val="000D2928"/>
    <w:rsid w:val="000D792F"/>
    <w:rsid w:val="000E02FA"/>
    <w:rsid w:val="000E11AD"/>
    <w:rsid w:val="000E1F62"/>
    <w:rsid w:val="000E2B7D"/>
    <w:rsid w:val="000E36E4"/>
    <w:rsid w:val="000E3A66"/>
    <w:rsid w:val="000E3A92"/>
    <w:rsid w:val="000E4B6C"/>
    <w:rsid w:val="000E4DB7"/>
    <w:rsid w:val="000E69C5"/>
    <w:rsid w:val="000F2764"/>
    <w:rsid w:val="000F34B2"/>
    <w:rsid w:val="000F3C99"/>
    <w:rsid w:val="000F4654"/>
    <w:rsid w:val="00103185"/>
    <w:rsid w:val="00105113"/>
    <w:rsid w:val="00105209"/>
    <w:rsid w:val="00120EF4"/>
    <w:rsid w:val="001225D0"/>
    <w:rsid w:val="001228B8"/>
    <w:rsid w:val="001235A3"/>
    <w:rsid w:val="00123DFC"/>
    <w:rsid w:val="00127753"/>
    <w:rsid w:val="00133A17"/>
    <w:rsid w:val="001340E8"/>
    <w:rsid w:val="00134111"/>
    <w:rsid w:val="00135F40"/>
    <w:rsid w:val="0013740D"/>
    <w:rsid w:val="00141790"/>
    <w:rsid w:val="00153654"/>
    <w:rsid w:val="00155A60"/>
    <w:rsid w:val="00161CDF"/>
    <w:rsid w:val="0016590C"/>
    <w:rsid w:val="00166301"/>
    <w:rsid w:val="001734EB"/>
    <w:rsid w:val="001749C1"/>
    <w:rsid w:val="00176017"/>
    <w:rsid w:val="001769CE"/>
    <w:rsid w:val="00181D8C"/>
    <w:rsid w:val="00182410"/>
    <w:rsid w:val="00184C92"/>
    <w:rsid w:val="00184EB4"/>
    <w:rsid w:val="001930EB"/>
    <w:rsid w:val="00193DC8"/>
    <w:rsid w:val="001943CB"/>
    <w:rsid w:val="0019499A"/>
    <w:rsid w:val="001966FA"/>
    <w:rsid w:val="00197344"/>
    <w:rsid w:val="001A34D3"/>
    <w:rsid w:val="001A4565"/>
    <w:rsid w:val="001B36FD"/>
    <w:rsid w:val="001B412D"/>
    <w:rsid w:val="001B4464"/>
    <w:rsid w:val="001B5DED"/>
    <w:rsid w:val="001B6982"/>
    <w:rsid w:val="001B7E7D"/>
    <w:rsid w:val="001C3BE1"/>
    <w:rsid w:val="001C5D6A"/>
    <w:rsid w:val="001C6125"/>
    <w:rsid w:val="001C7CD3"/>
    <w:rsid w:val="001D0A4B"/>
    <w:rsid w:val="001D0BD4"/>
    <w:rsid w:val="001D22C5"/>
    <w:rsid w:val="001D7113"/>
    <w:rsid w:val="001D7566"/>
    <w:rsid w:val="001E4FC1"/>
    <w:rsid w:val="001F00E0"/>
    <w:rsid w:val="001F0C15"/>
    <w:rsid w:val="001F203A"/>
    <w:rsid w:val="001F2416"/>
    <w:rsid w:val="001F34FE"/>
    <w:rsid w:val="001F3908"/>
    <w:rsid w:val="001F6714"/>
    <w:rsid w:val="001F6BEC"/>
    <w:rsid w:val="00200CB4"/>
    <w:rsid w:val="00202AF1"/>
    <w:rsid w:val="00203A9F"/>
    <w:rsid w:val="0021110B"/>
    <w:rsid w:val="00212A2B"/>
    <w:rsid w:val="002146D4"/>
    <w:rsid w:val="00215340"/>
    <w:rsid w:val="002166DD"/>
    <w:rsid w:val="002221D0"/>
    <w:rsid w:val="0022360F"/>
    <w:rsid w:val="00223867"/>
    <w:rsid w:val="00225285"/>
    <w:rsid w:val="00226DEF"/>
    <w:rsid w:val="00227260"/>
    <w:rsid w:val="0022733B"/>
    <w:rsid w:val="00227565"/>
    <w:rsid w:val="00231A3C"/>
    <w:rsid w:val="00231C61"/>
    <w:rsid w:val="002323C3"/>
    <w:rsid w:val="0023280F"/>
    <w:rsid w:val="0023359A"/>
    <w:rsid w:val="00235655"/>
    <w:rsid w:val="00246892"/>
    <w:rsid w:val="00253400"/>
    <w:rsid w:val="002577D7"/>
    <w:rsid w:val="002607AE"/>
    <w:rsid w:val="00265319"/>
    <w:rsid w:val="00265CDF"/>
    <w:rsid w:val="0026637D"/>
    <w:rsid w:val="00266B07"/>
    <w:rsid w:val="0027141A"/>
    <w:rsid w:val="00273A98"/>
    <w:rsid w:val="00274E71"/>
    <w:rsid w:val="0028380D"/>
    <w:rsid w:val="00285553"/>
    <w:rsid w:val="0029332B"/>
    <w:rsid w:val="00296596"/>
    <w:rsid w:val="002A1A7C"/>
    <w:rsid w:val="002B1DB9"/>
    <w:rsid w:val="002B33E7"/>
    <w:rsid w:val="002B7BAE"/>
    <w:rsid w:val="002B7BE7"/>
    <w:rsid w:val="002C0394"/>
    <w:rsid w:val="002C37E5"/>
    <w:rsid w:val="002C37FC"/>
    <w:rsid w:val="002C7715"/>
    <w:rsid w:val="002C7959"/>
    <w:rsid w:val="002D17D0"/>
    <w:rsid w:val="002D5141"/>
    <w:rsid w:val="002D51DC"/>
    <w:rsid w:val="002D6CD2"/>
    <w:rsid w:val="002D74CE"/>
    <w:rsid w:val="002D7E6A"/>
    <w:rsid w:val="002E1419"/>
    <w:rsid w:val="002E3306"/>
    <w:rsid w:val="002F3364"/>
    <w:rsid w:val="002F3522"/>
    <w:rsid w:val="002F3CA4"/>
    <w:rsid w:val="002F4382"/>
    <w:rsid w:val="002F5312"/>
    <w:rsid w:val="002F73DF"/>
    <w:rsid w:val="00307EFB"/>
    <w:rsid w:val="0031110C"/>
    <w:rsid w:val="0031119D"/>
    <w:rsid w:val="00323499"/>
    <w:rsid w:val="00323FB8"/>
    <w:rsid w:val="00327E3D"/>
    <w:rsid w:val="0033076B"/>
    <w:rsid w:val="00330B8A"/>
    <w:rsid w:val="0033256E"/>
    <w:rsid w:val="0033294F"/>
    <w:rsid w:val="003338D3"/>
    <w:rsid w:val="00337FF9"/>
    <w:rsid w:val="0034267F"/>
    <w:rsid w:val="003452B8"/>
    <w:rsid w:val="003501E3"/>
    <w:rsid w:val="00352933"/>
    <w:rsid w:val="00352FE6"/>
    <w:rsid w:val="00356EA0"/>
    <w:rsid w:val="003572CD"/>
    <w:rsid w:val="00363B31"/>
    <w:rsid w:val="00363B8B"/>
    <w:rsid w:val="00364C40"/>
    <w:rsid w:val="0036580E"/>
    <w:rsid w:val="00366D47"/>
    <w:rsid w:val="00366EBE"/>
    <w:rsid w:val="00367BA7"/>
    <w:rsid w:val="00370A5E"/>
    <w:rsid w:val="00370D66"/>
    <w:rsid w:val="0037107D"/>
    <w:rsid w:val="00373C37"/>
    <w:rsid w:val="003770AF"/>
    <w:rsid w:val="00381084"/>
    <w:rsid w:val="00381FB7"/>
    <w:rsid w:val="00382CB4"/>
    <w:rsid w:val="003911AD"/>
    <w:rsid w:val="00391397"/>
    <w:rsid w:val="003950A9"/>
    <w:rsid w:val="00397152"/>
    <w:rsid w:val="003A087F"/>
    <w:rsid w:val="003A0CDE"/>
    <w:rsid w:val="003A1369"/>
    <w:rsid w:val="003A1E10"/>
    <w:rsid w:val="003A379A"/>
    <w:rsid w:val="003A4290"/>
    <w:rsid w:val="003B200B"/>
    <w:rsid w:val="003B70A7"/>
    <w:rsid w:val="003B78D5"/>
    <w:rsid w:val="003C031B"/>
    <w:rsid w:val="003D0B16"/>
    <w:rsid w:val="003D3D02"/>
    <w:rsid w:val="003E231E"/>
    <w:rsid w:val="003E3530"/>
    <w:rsid w:val="003E385C"/>
    <w:rsid w:val="003E52F9"/>
    <w:rsid w:val="003F094B"/>
    <w:rsid w:val="003F1D15"/>
    <w:rsid w:val="003F3E29"/>
    <w:rsid w:val="003F3E52"/>
    <w:rsid w:val="003F3ECD"/>
    <w:rsid w:val="003F429B"/>
    <w:rsid w:val="003F697A"/>
    <w:rsid w:val="003F7BEA"/>
    <w:rsid w:val="00407104"/>
    <w:rsid w:val="004117A4"/>
    <w:rsid w:val="00411D1E"/>
    <w:rsid w:val="004177CC"/>
    <w:rsid w:val="0043657A"/>
    <w:rsid w:val="004411E8"/>
    <w:rsid w:val="00441D5D"/>
    <w:rsid w:val="004448CC"/>
    <w:rsid w:val="00445F6C"/>
    <w:rsid w:val="00446E34"/>
    <w:rsid w:val="0045350B"/>
    <w:rsid w:val="004535A5"/>
    <w:rsid w:val="00455218"/>
    <w:rsid w:val="00456D66"/>
    <w:rsid w:val="00460530"/>
    <w:rsid w:val="00461D78"/>
    <w:rsid w:val="00463BEC"/>
    <w:rsid w:val="00473526"/>
    <w:rsid w:val="00477CAB"/>
    <w:rsid w:val="004841EF"/>
    <w:rsid w:val="004845D0"/>
    <w:rsid w:val="00484D3E"/>
    <w:rsid w:val="00485989"/>
    <w:rsid w:val="00486576"/>
    <w:rsid w:val="00495552"/>
    <w:rsid w:val="004A0336"/>
    <w:rsid w:val="004A15A7"/>
    <w:rsid w:val="004A41B2"/>
    <w:rsid w:val="004B0461"/>
    <w:rsid w:val="004B0DD4"/>
    <w:rsid w:val="004B2445"/>
    <w:rsid w:val="004B2AC9"/>
    <w:rsid w:val="004B4491"/>
    <w:rsid w:val="004B585F"/>
    <w:rsid w:val="004B694E"/>
    <w:rsid w:val="004C5E06"/>
    <w:rsid w:val="004C6609"/>
    <w:rsid w:val="004D1910"/>
    <w:rsid w:val="004D34FD"/>
    <w:rsid w:val="004D5F8F"/>
    <w:rsid w:val="004D777C"/>
    <w:rsid w:val="004E0401"/>
    <w:rsid w:val="004E17C9"/>
    <w:rsid w:val="004E2AEF"/>
    <w:rsid w:val="004E2F78"/>
    <w:rsid w:val="004E3FB1"/>
    <w:rsid w:val="004E46C6"/>
    <w:rsid w:val="004E701C"/>
    <w:rsid w:val="004F0BA4"/>
    <w:rsid w:val="004F0C75"/>
    <w:rsid w:val="004F16C6"/>
    <w:rsid w:val="004F3E4C"/>
    <w:rsid w:val="005005D6"/>
    <w:rsid w:val="00501875"/>
    <w:rsid w:val="005041DD"/>
    <w:rsid w:val="00504E06"/>
    <w:rsid w:val="00506B8F"/>
    <w:rsid w:val="0051590F"/>
    <w:rsid w:val="00517B16"/>
    <w:rsid w:val="0052474A"/>
    <w:rsid w:val="00524E23"/>
    <w:rsid w:val="00525706"/>
    <w:rsid w:val="00526113"/>
    <w:rsid w:val="0052788C"/>
    <w:rsid w:val="005331D6"/>
    <w:rsid w:val="005349E6"/>
    <w:rsid w:val="00534E13"/>
    <w:rsid w:val="00535882"/>
    <w:rsid w:val="00541470"/>
    <w:rsid w:val="005534D0"/>
    <w:rsid w:val="0055521E"/>
    <w:rsid w:val="0055673B"/>
    <w:rsid w:val="00565E50"/>
    <w:rsid w:val="00570847"/>
    <w:rsid w:val="005709AE"/>
    <w:rsid w:val="005721B3"/>
    <w:rsid w:val="005832EE"/>
    <w:rsid w:val="00590BE6"/>
    <w:rsid w:val="00590F01"/>
    <w:rsid w:val="0059303F"/>
    <w:rsid w:val="005930CF"/>
    <w:rsid w:val="00593531"/>
    <w:rsid w:val="005A19B3"/>
    <w:rsid w:val="005A23D8"/>
    <w:rsid w:val="005A6C35"/>
    <w:rsid w:val="005B1BFB"/>
    <w:rsid w:val="005B3335"/>
    <w:rsid w:val="005B45EF"/>
    <w:rsid w:val="005B79D7"/>
    <w:rsid w:val="005C1E24"/>
    <w:rsid w:val="005C5E6E"/>
    <w:rsid w:val="005C6250"/>
    <w:rsid w:val="005C75A2"/>
    <w:rsid w:val="005D183B"/>
    <w:rsid w:val="005D187A"/>
    <w:rsid w:val="005D2A6F"/>
    <w:rsid w:val="005D4180"/>
    <w:rsid w:val="005D7779"/>
    <w:rsid w:val="005E1D7D"/>
    <w:rsid w:val="005E3CE6"/>
    <w:rsid w:val="005E47D5"/>
    <w:rsid w:val="005E4EEC"/>
    <w:rsid w:val="005F1CC1"/>
    <w:rsid w:val="005F6CA5"/>
    <w:rsid w:val="005F7104"/>
    <w:rsid w:val="00611797"/>
    <w:rsid w:val="00611E45"/>
    <w:rsid w:val="0061284A"/>
    <w:rsid w:val="00617D6A"/>
    <w:rsid w:val="006215ED"/>
    <w:rsid w:val="00621756"/>
    <w:rsid w:val="006221FC"/>
    <w:rsid w:val="00623C27"/>
    <w:rsid w:val="00636695"/>
    <w:rsid w:val="00643021"/>
    <w:rsid w:val="0065219C"/>
    <w:rsid w:val="006539DF"/>
    <w:rsid w:val="00655B9C"/>
    <w:rsid w:val="0066067D"/>
    <w:rsid w:val="00661E65"/>
    <w:rsid w:val="006677D7"/>
    <w:rsid w:val="00671517"/>
    <w:rsid w:val="00680A78"/>
    <w:rsid w:val="00680D71"/>
    <w:rsid w:val="0068387F"/>
    <w:rsid w:val="0068549A"/>
    <w:rsid w:val="0069059E"/>
    <w:rsid w:val="0069665A"/>
    <w:rsid w:val="00696D2C"/>
    <w:rsid w:val="00696E90"/>
    <w:rsid w:val="0069786E"/>
    <w:rsid w:val="006A309A"/>
    <w:rsid w:val="006A79CC"/>
    <w:rsid w:val="006B0F10"/>
    <w:rsid w:val="006B26EF"/>
    <w:rsid w:val="006B451E"/>
    <w:rsid w:val="006B6658"/>
    <w:rsid w:val="006C007F"/>
    <w:rsid w:val="006C141E"/>
    <w:rsid w:val="006C40B2"/>
    <w:rsid w:val="006C6877"/>
    <w:rsid w:val="006D134E"/>
    <w:rsid w:val="006D15CE"/>
    <w:rsid w:val="006D4C70"/>
    <w:rsid w:val="006D70BC"/>
    <w:rsid w:val="006D7668"/>
    <w:rsid w:val="006E311A"/>
    <w:rsid w:val="006E71E0"/>
    <w:rsid w:val="006E7B99"/>
    <w:rsid w:val="006F1D6E"/>
    <w:rsid w:val="006F2290"/>
    <w:rsid w:val="006F2A58"/>
    <w:rsid w:val="006F2E3A"/>
    <w:rsid w:val="007017E2"/>
    <w:rsid w:val="007024BA"/>
    <w:rsid w:val="0070493A"/>
    <w:rsid w:val="0070577D"/>
    <w:rsid w:val="00706998"/>
    <w:rsid w:val="00707DA1"/>
    <w:rsid w:val="007100B8"/>
    <w:rsid w:val="00710128"/>
    <w:rsid w:val="00712EA9"/>
    <w:rsid w:val="0071533A"/>
    <w:rsid w:val="0071712D"/>
    <w:rsid w:val="00717FAC"/>
    <w:rsid w:val="0072116D"/>
    <w:rsid w:val="00722E54"/>
    <w:rsid w:val="007244FC"/>
    <w:rsid w:val="00732C20"/>
    <w:rsid w:val="00733FDA"/>
    <w:rsid w:val="0073649E"/>
    <w:rsid w:val="00736A32"/>
    <w:rsid w:val="00737CF2"/>
    <w:rsid w:val="007428A9"/>
    <w:rsid w:val="00742F36"/>
    <w:rsid w:val="0074374F"/>
    <w:rsid w:val="00744A81"/>
    <w:rsid w:val="007502F9"/>
    <w:rsid w:val="00751B70"/>
    <w:rsid w:val="007554AD"/>
    <w:rsid w:val="00756275"/>
    <w:rsid w:val="00756335"/>
    <w:rsid w:val="00757B4B"/>
    <w:rsid w:val="00760788"/>
    <w:rsid w:val="00760C87"/>
    <w:rsid w:val="007634D2"/>
    <w:rsid w:val="007636AB"/>
    <w:rsid w:val="00763A10"/>
    <w:rsid w:val="0076474D"/>
    <w:rsid w:val="00766B0C"/>
    <w:rsid w:val="00766D51"/>
    <w:rsid w:val="00770E51"/>
    <w:rsid w:val="00773896"/>
    <w:rsid w:val="007765A2"/>
    <w:rsid w:val="007801B7"/>
    <w:rsid w:val="0078238D"/>
    <w:rsid w:val="007841E1"/>
    <w:rsid w:val="00784425"/>
    <w:rsid w:val="007868EF"/>
    <w:rsid w:val="007879A6"/>
    <w:rsid w:val="007955D6"/>
    <w:rsid w:val="00796E58"/>
    <w:rsid w:val="00797279"/>
    <w:rsid w:val="007A0BC3"/>
    <w:rsid w:val="007A1C22"/>
    <w:rsid w:val="007A7B90"/>
    <w:rsid w:val="007A7CFD"/>
    <w:rsid w:val="007B6B4D"/>
    <w:rsid w:val="007B7110"/>
    <w:rsid w:val="007C180E"/>
    <w:rsid w:val="007C6CBC"/>
    <w:rsid w:val="007C6CBF"/>
    <w:rsid w:val="007C7552"/>
    <w:rsid w:val="007D2D5C"/>
    <w:rsid w:val="007D5189"/>
    <w:rsid w:val="007E0927"/>
    <w:rsid w:val="007E7B77"/>
    <w:rsid w:val="007F1D4D"/>
    <w:rsid w:val="007F3973"/>
    <w:rsid w:val="007F4963"/>
    <w:rsid w:val="007F65ED"/>
    <w:rsid w:val="007F79D1"/>
    <w:rsid w:val="00800F05"/>
    <w:rsid w:val="00803C4A"/>
    <w:rsid w:val="00812324"/>
    <w:rsid w:val="008129A4"/>
    <w:rsid w:val="00814581"/>
    <w:rsid w:val="00817E22"/>
    <w:rsid w:val="0082642B"/>
    <w:rsid w:val="00827A8F"/>
    <w:rsid w:val="00830D4E"/>
    <w:rsid w:val="00833104"/>
    <w:rsid w:val="00835A22"/>
    <w:rsid w:val="00835EF7"/>
    <w:rsid w:val="0083640C"/>
    <w:rsid w:val="00836681"/>
    <w:rsid w:val="00836AB8"/>
    <w:rsid w:val="00837A80"/>
    <w:rsid w:val="00841DA0"/>
    <w:rsid w:val="00842AE8"/>
    <w:rsid w:val="00844541"/>
    <w:rsid w:val="00846A1A"/>
    <w:rsid w:val="00851532"/>
    <w:rsid w:val="00854600"/>
    <w:rsid w:val="00856040"/>
    <w:rsid w:val="008574EE"/>
    <w:rsid w:val="0086195C"/>
    <w:rsid w:val="00862954"/>
    <w:rsid w:val="00870CA2"/>
    <w:rsid w:val="0087108A"/>
    <w:rsid w:val="008712A9"/>
    <w:rsid w:val="00872F42"/>
    <w:rsid w:val="00873ED7"/>
    <w:rsid w:val="00881C9D"/>
    <w:rsid w:val="00881EB1"/>
    <w:rsid w:val="00881F26"/>
    <w:rsid w:val="008845B1"/>
    <w:rsid w:val="00886AE1"/>
    <w:rsid w:val="00890120"/>
    <w:rsid w:val="008909EB"/>
    <w:rsid w:val="008909F6"/>
    <w:rsid w:val="00894824"/>
    <w:rsid w:val="00895935"/>
    <w:rsid w:val="008A17E4"/>
    <w:rsid w:val="008A388C"/>
    <w:rsid w:val="008A4C67"/>
    <w:rsid w:val="008A4D3F"/>
    <w:rsid w:val="008A7EE9"/>
    <w:rsid w:val="008B6B8E"/>
    <w:rsid w:val="008C3735"/>
    <w:rsid w:val="008C4008"/>
    <w:rsid w:val="008C433F"/>
    <w:rsid w:val="008D45E2"/>
    <w:rsid w:val="008D505F"/>
    <w:rsid w:val="008E00C0"/>
    <w:rsid w:val="008E2207"/>
    <w:rsid w:val="008E3236"/>
    <w:rsid w:val="008E6896"/>
    <w:rsid w:val="008E75A9"/>
    <w:rsid w:val="008F0660"/>
    <w:rsid w:val="008F52A9"/>
    <w:rsid w:val="008F6A39"/>
    <w:rsid w:val="008F6C7E"/>
    <w:rsid w:val="008F78F8"/>
    <w:rsid w:val="009028B3"/>
    <w:rsid w:val="0090506C"/>
    <w:rsid w:val="009055D0"/>
    <w:rsid w:val="00905F60"/>
    <w:rsid w:val="00906B1D"/>
    <w:rsid w:val="00913166"/>
    <w:rsid w:val="009162CC"/>
    <w:rsid w:val="00924588"/>
    <w:rsid w:val="00925338"/>
    <w:rsid w:val="0092629B"/>
    <w:rsid w:val="00927308"/>
    <w:rsid w:val="00930612"/>
    <w:rsid w:val="0094062C"/>
    <w:rsid w:val="00941064"/>
    <w:rsid w:val="00942989"/>
    <w:rsid w:val="00943A2D"/>
    <w:rsid w:val="009521ED"/>
    <w:rsid w:val="00952AEE"/>
    <w:rsid w:val="009547C8"/>
    <w:rsid w:val="00960377"/>
    <w:rsid w:val="00972DCD"/>
    <w:rsid w:val="00974ACF"/>
    <w:rsid w:val="0098183B"/>
    <w:rsid w:val="00985906"/>
    <w:rsid w:val="00990FB2"/>
    <w:rsid w:val="009912CB"/>
    <w:rsid w:val="00993AD6"/>
    <w:rsid w:val="00995A56"/>
    <w:rsid w:val="009A2DA8"/>
    <w:rsid w:val="009B1360"/>
    <w:rsid w:val="009C529E"/>
    <w:rsid w:val="009C7073"/>
    <w:rsid w:val="009C77C1"/>
    <w:rsid w:val="009D1C56"/>
    <w:rsid w:val="009D36EB"/>
    <w:rsid w:val="009D441A"/>
    <w:rsid w:val="009E0561"/>
    <w:rsid w:val="009E4736"/>
    <w:rsid w:val="009E49EE"/>
    <w:rsid w:val="009E6513"/>
    <w:rsid w:val="009E7938"/>
    <w:rsid w:val="009F43AD"/>
    <w:rsid w:val="00A01200"/>
    <w:rsid w:val="00A02743"/>
    <w:rsid w:val="00A02FBD"/>
    <w:rsid w:val="00A03330"/>
    <w:rsid w:val="00A05061"/>
    <w:rsid w:val="00A12AF0"/>
    <w:rsid w:val="00A21BF5"/>
    <w:rsid w:val="00A264E9"/>
    <w:rsid w:val="00A271D1"/>
    <w:rsid w:val="00A31347"/>
    <w:rsid w:val="00A362D8"/>
    <w:rsid w:val="00A45A3F"/>
    <w:rsid w:val="00A504FE"/>
    <w:rsid w:val="00A54413"/>
    <w:rsid w:val="00A61CA6"/>
    <w:rsid w:val="00A633EA"/>
    <w:rsid w:val="00A63D34"/>
    <w:rsid w:val="00A663FA"/>
    <w:rsid w:val="00A67EAB"/>
    <w:rsid w:val="00A70493"/>
    <w:rsid w:val="00A7074F"/>
    <w:rsid w:val="00A7080A"/>
    <w:rsid w:val="00A71ACC"/>
    <w:rsid w:val="00A757D8"/>
    <w:rsid w:val="00A83947"/>
    <w:rsid w:val="00A8700D"/>
    <w:rsid w:val="00A90A6C"/>
    <w:rsid w:val="00A9105C"/>
    <w:rsid w:val="00A93D0C"/>
    <w:rsid w:val="00A946CB"/>
    <w:rsid w:val="00A95355"/>
    <w:rsid w:val="00A960BB"/>
    <w:rsid w:val="00A963F9"/>
    <w:rsid w:val="00AA00D2"/>
    <w:rsid w:val="00AA0C18"/>
    <w:rsid w:val="00AA4841"/>
    <w:rsid w:val="00AA5D6B"/>
    <w:rsid w:val="00AA6A37"/>
    <w:rsid w:val="00AC0B07"/>
    <w:rsid w:val="00AC0E86"/>
    <w:rsid w:val="00AC6420"/>
    <w:rsid w:val="00AC6DDE"/>
    <w:rsid w:val="00AC7A25"/>
    <w:rsid w:val="00AD1A2B"/>
    <w:rsid w:val="00AD2882"/>
    <w:rsid w:val="00AD6804"/>
    <w:rsid w:val="00AE20C2"/>
    <w:rsid w:val="00AE4B5A"/>
    <w:rsid w:val="00AE4D1A"/>
    <w:rsid w:val="00AE5050"/>
    <w:rsid w:val="00AE739F"/>
    <w:rsid w:val="00AE7B72"/>
    <w:rsid w:val="00AF3ACC"/>
    <w:rsid w:val="00AF71A2"/>
    <w:rsid w:val="00B069F7"/>
    <w:rsid w:val="00B10C47"/>
    <w:rsid w:val="00B1171A"/>
    <w:rsid w:val="00B11982"/>
    <w:rsid w:val="00B16F63"/>
    <w:rsid w:val="00B22EC4"/>
    <w:rsid w:val="00B30603"/>
    <w:rsid w:val="00B30DAD"/>
    <w:rsid w:val="00B31204"/>
    <w:rsid w:val="00B4001D"/>
    <w:rsid w:val="00B404D5"/>
    <w:rsid w:val="00B40EC8"/>
    <w:rsid w:val="00B428C2"/>
    <w:rsid w:val="00B4455C"/>
    <w:rsid w:val="00B447C2"/>
    <w:rsid w:val="00B44FFC"/>
    <w:rsid w:val="00B508C0"/>
    <w:rsid w:val="00B50E6E"/>
    <w:rsid w:val="00B51123"/>
    <w:rsid w:val="00B54916"/>
    <w:rsid w:val="00B633D8"/>
    <w:rsid w:val="00B65A4F"/>
    <w:rsid w:val="00B66D61"/>
    <w:rsid w:val="00B6758B"/>
    <w:rsid w:val="00B836FB"/>
    <w:rsid w:val="00B844BA"/>
    <w:rsid w:val="00B84F61"/>
    <w:rsid w:val="00B87697"/>
    <w:rsid w:val="00B87D65"/>
    <w:rsid w:val="00B91022"/>
    <w:rsid w:val="00B968B0"/>
    <w:rsid w:val="00BA1E97"/>
    <w:rsid w:val="00BA3175"/>
    <w:rsid w:val="00BA3704"/>
    <w:rsid w:val="00BA432C"/>
    <w:rsid w:val="00BA4859"/>
    <w:rsid w:val="00BA4F02"/>
    <w:rsid w:val="00BA7D1F"/>
    <w:rsid w:val="00BB08FC"/>
    <w:rsid w:val="00BB0D18"/>
    <w:rsid w:val="00BB111F"/>
    <w:rsid w:val="00BB3BB4"/>
    <w:rsid w:val="00BB5A00"/>
    <w:rsid w:val="00BB61D2"/>
    <w:rsid w:val="00BC080A"/>
    <w:rsid w:val="00BC3F3E"/>
    <w:rsid w:val="00BC3FF5"/>
    <w:rsid w:val="00BC7A4E"/>
    <w:rsid w:val="00BD36D3"/>
    <w:rsid w:val="00BD6DA9"/>
    <w:rsid w:val="00BE75B8"/>
    <w:rsid w:val="00BF141C"/>
    <w:rsid w:val="00BF274C"/>
    <w:rsid w:val="00BF3BB6"/>
    <w:rsid w:val="00BF4C8B"/>
    <w:rsid w:val="00BF5B67"/>
    <w:rsid w:val="00BF5E3E"/>
    <w:rsid w:val="00BF7698"/>
    <w:rsid w:val="00C00BB3"/>
    <w:rsid w:val="00C0114C"/>
    <w:rsid w:val="00C02060"/>
    <w:rsid w:val="00C03326"/>
    <w:rsid w:val="00C04804"/>
    <w:rsid w:val="00C1528C"/>
    <w:rsid w:val="00C15433"/>
    <w:rsid w:val="00C17A9E"/>
    <w:rsid w:val="00C217AA"/>
    <w:rsid w:val="00C33ECA"/>
    <w:rsid w:val="00C3536B"/>
    <w:rsid w:val="00C354E5"/>
    <w:rsid w:val="00C458CF"/>
    <w:rsid w:val="00C46BBE"/>
    <w:rsid w:val="00C46E51"/>
    <w:rsid w:val="00C46FA3"/>
    <w:rsid w:val="00C47103"/>
    <w:rsid w:val="00C47C87"/>
    <w:rsid w:val="00C54832"/>
    <w:rsid w:val="00C6046C"/>
    <w:rsid w:val="00C61027"/>
    <w:rsid w:val="00C617DC"/>
    <w:rsid w:val="00C630CC"/>
    <w:rsid w:val="00C661BC"/>
    <w:rsid w:val="00C70361"/>
    <w:rsid w:val="00C734C1"/>
    <w:rsid w:val="00C76D39"/>
    <w:rsid w:val="00C77D5F"/>
    <w:rsid w:val="00C821A5"/>
    <w:rsid w:val="00C830D0"/>
    <w:rsid w:val="00C84EEB"/>
    <w:rsid w:val="00C85701"/>
    <w:rsid w:val="00C916CD"/>
    <w:rsid w:val="00C934AC"/>
    <w:rsid w:val="00C94027"/>
    <w:rsid w:val="00C95A4E"/>
    <w:rsid w:val="00CA008F"/>
    <w:rsid w:val="00CA2E3D"/>
    <w:rsid w:val="00CA4561"/>
    <w:rsid w:val="00CB352F"/>
    <w:rsid w:val="00CB3794"/>
    <w:rsid w:val="00CB59C5"/>
    <w:rsid w:val="00CB5D94"/>
    <w:rsid w:val="00CB6028"/>
    <w:rsid w:val="00CC3CAF"/>
    <w:rsid w:val="00CC45AB"/>
    <w:rsid w:val="00CD2418"/>
    <w:rsid w:val="00CD308D"/>
    <w:rsid w:val="00CD4FB1"/>
    <w:rsid w:val="00CD5FE7"/>
    <w:rsid w:val="00CE466B"/>
    <w:rsid w:val="00CE4D44"/>
    <w:rsid w:val="00CE4F8B"/>
    <w:rsid w:val="00CE6A73"/>
    <w:rsid w:val="00CE6EBF"/>
    <w:rsid w:val="00CF759A"/>
    <w:rsid w:val="00CF7A3E"/>
    <w:rsid w:val="00CF7E26"/>
    <w:rsid w:val="00D01363"/>
    <w:rsid w:val="00D03401"/>
    <w:rsid w:val="00D04654"/>
    <w:rsid w:val="00D05F95"/>
    <w:rsid w:val="00D06F0A"/>
    <w:rsid w:val="00D10ACF"/>
    <w:rsid w:val="00D1112E"/>
    <w:rsid w:val="00D1147B"/>
    <w:rsid w:val="00D1513A"/>
    <w:rsid w:val="00D22A6E"/>
    <w:rsid w:val="00D324C7"/>
    <w:rsid w:val="00D35FCF"/>
    <w:rsid w:val="00D40E8D"/>
    <w:rsid w:val="00D41FAD"/>
    <w:rsid w:val="00D4385E"/>
    <w:rsid w:val="00D47DDE"/>
    <w:rsid w:val="00D5066F"/>
    <w:rsid w:val="00D52CF0"/>
    <w:rsid w:val="00D5328A"/>
    <w:rsid w:val="00D552D7"/>
    <w:rsid w:val="00D55DF4"/>
    <w:rsid w:val="00D57F26"/>
    <w:rsid w:val="00D60861"/>
    <w:rsid w:val="00D62424"/>
    <w:rsid w:val="00D64455"/>
    <w:rsid w:val="00D65AA0"/>
    <w:rsid w:val="00D6727F"/>
    <w:rsid w:val="00D71E0D"/>
    <w:rsid w:val="00D73B0E"/>
    <w:rsid w:val="00D742C7"/>
    <w:rsid w:val="00D7713D"/>
    <w:rsid w:val="00D775AE"/>
    <w:rsid w:val="00D80404"/>
    <w:rsid w:val="00D80D02"/>
    <w:rsid w:val="00D82DC4"/>
    <w:rsid w:val="00D865CD"/>
    <w:rsid w:val="00D90A1E"/>
    <w:rsid w:val="00D95BBF"/>
    <w:rsid w:val="00D95E38"/>
    <w:rsid w:val="00D95F24"/>
    <w:rsid w:val="00D973E0"/>
    <w:rsid w:val="00DA1916"/>
    <w:rsid w:val="00DA5869"/>
    <w:rsid w:val="00DA6C31"/>
    <w:rsid w:val="00DB14DF"/>
    <w:rsid w:val="00DB2A87"/>
    <w:rsid w:val="00DB4740"/>
    <w:rsid w:val="00DB79DA"/>
    <w:rsid w:val="00DC24FC"/>
    <w:rsid w:val="00DC4450"/>
    <w:rsid w:val="00DC5CFC"/>
    <w:rsid w:val="00DD12E0"/>
    <w:rsid w:val="00DD70E0"/>
    <w:rsid w:val="00DE32BC"/>
    <w:rsid w:val="00DE6953"/>
    <w:rsid w:val="00DE702B"/>
    <w:rsid w:val="00DE7067"/>
    <w:rsid w:val="00DF6388"/>
    <w:rsid w:val="00DF7D48"/>
    <w:rsid w:val="00E00FD7"/>
    <w:rsid w:val="00E028DD"/>
    <w:rsid w:val="00E04DD9"/>
    <w:rsid w:val="00E07499"/>
    <w:rsid w:val="00E10A48"/>
    <w:rsid w:val="00E144ED"/>
    <w:rsid w:val="00E14720"/>
    <w:rsid w:val="00E1650D"/>
    <w:rsid w:val="00E2261B"/>
    <w:rsid w:val="00E26A92"/>
    <w:rsid w:val="00E26E16"/>
    <w:rsid w:val="00E2725B"/>
    <w:rsid w:val="00E2759C"/>
    <w:rsid w:val="00E2769A"/>
    <w:rsid w:val="00E338EB"/>
    <w:rsid w:val="00E33FE3"/>
    <w:rsid w:val="00E34760"/>
    <w:rsid w:val="00E34F2F"/>
    <w:rsid w:val="00E36BD7"/>
    <w:rsid w:val="00E37280"/>
    <w:rsid w:val="00E44397"/>
    <w:rsid w:val="00E445C6"/>
    <w:rsid w:val="00E45C67"/>
    <w:rsid w:val="00E50557"/>
    <w:rsid w:val="00E50F82"/>
    <w:rsid w:val="00E52DA8"/>
    <w:rsid w:val="00E52F7E"/>
    <w:rsid w:val="00E54748"/>
    <w:rsid w:val="00E54CA4"/>
    <w:rsid w:val="00E626D5"/>
    <w:rsid w:val="00E7002B"/>
    <w:rsid w:val="00E70B28"/>
    <w:rsid w:val="00E70F2F"/>
    <w:rsid w:val="00E71092"/>
    <w:rsid w:val="00E756B3"/>
    <w:rsid w:val="00E75D92"/>
    <w:rsid w:val="00E77AEB"/>
    <w:rsid w:val="00E803CA"/>
    <w:rsid w:val="00E8191D"/>
    <w:rsid w:val="00E83143"/>
    <w:rsid w:val="00E903C4"/>
    <w:rsid w:val="00E949F7"/>
    <w:rsid w:val="00EA1235"/>
    <w:rsid w:val="00EA5258"/>
    <w:rsid w:val="00EB0409"/>
    <w:rsid w:val="00EB25BE"/>
    <w:rsid w:val="00EB58BA"/>
    <w:rsid w:val="00EB7503"/>
    <w:rsid w:val="00EB77CA"/>
    <w:rsid w:val="00EC1874"/>
    <w:rsid w:val="00EC6C5F"/>
    <w:rsid w:val="00ED1A99"/>
    <w:rsid w:val="00ED2840"/>
    <w:rsid w:val="00ED298F"/>
    <w:rsid w:val="00ED421F"/>
    <w:rsid w:val="00ED4C55"/>
    <w:rsid w:val="00ED4EB3"/>
    <w:rsid w:val="00ED50F2"/>
    <w:rsid w:val="00ED5F4D"/>
    <w:rsid w:val="00EE0A99"/>
    <w:rsid w:val="00EE6D6E"/>
    <w:rsid w:val="00EE7160"/>
    <w:rsid w:val="00EF2949"/>
    <w:rsid w:val="00EF3467"/>
    <w:rsid w:val="00EF41E4"/>
    <w:rsid w:val="00EF426B"/>
    <w:rsid w:val="00EF439A"/>
    <w:rsid w:val="00F0072C"/>
    <w:rsid w:val="00F016EC"/>
    <w:rsid w:val="00F05980"/>
    <w:rsid w:val="00F0691F"/>
    <w:rsid w:val="00F0747B"/>
    <w:rsid w:val="00F15053"/>
    <w:rsid w:val="00F15B62"/>
    <w:rsid w:val="00F1635F"/>
    <w:rsid w:val="00F24363"/>
    <w:rsid w:val="00F24943"/>
    <w:rsid w:val="00F27345"/>
    <w:rsid w:val="00F275A5"/>
    <w:rsid w:val="00F35794"/>
    <w:rsid w:val="00F368FA"/>
    <w:rsid w:val="00F42C34"/>
    <w:rsid w:val="00F43691"/>
    <w:rsid w:val="00F453ED"/>
    <w:rsid w:val="00F47598"/>
    <w:rsid w:val="00F47FC5"/>
    <w:rsid w:val="00F50790"/>
    <w:rsid w:val="00F542B5"/>
    <w:rsid w:val="00F54BB5"/>
    <w:rsid w:val="00F57E4C"/>
    <w:rsid w:val="00F60FEE"/>
    <w:rsid w:val="00F62F82"/>
    <w:rsid w:val="00F7060F"/>
    <w:rsid w:val="00F7120A"/>
    <w:rsid w:val="00F72DBE"/>
    <w:rsid w:val="00F80BF8"/>
    <w:rsid w:val="00F84D24"/>
    <w:rsid w:val="00F85C1D"/>
    <w:rsid w:val="00F85CAB"/>
    <w:rsid w:val="00F862A8"/>
    <w:rsid w:val="00F9395E"/>
    <w:rsid w:val="00F94C2D"/>
    <w:rsid w:val="00F95E1A"/>
    <w:rsid w:val="00FA6831"/>
    <w:rsid w:val="00FB08B3"/>
    <w:rsid w:val="00FB3588"/>
    <w:rsid w:val="00FB4AA1"/>
    <w:rsid w:val="00FC55B7"/>
    <w:rsid w:val="00FC5FB6"/>
    <w:rsid w:val="00FC5FF4"/>
    <w:rsid w:val="00FD4484"/>
    <w:rsid w:val="00FD4873"/>
    <w:rsid w:val="00FE1D2B"/>
    <w:rsid w:val="00FE60D5"/>
    <w:rsid w:val="00FE685F"/>
    <w:rsid w:val="00FE6C4C"/>
    <w:rsid w:val="00FF0BD1"/>
    <w:rsid w:val="00FF42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76D39"/>
    <w:pPr>
      <w:spacing w:after="0" w:line="240" w:lineRule="auto"/>
    </w:pPr>
  </w:style>
  <w:style w:type="table" w:styleId="Grilledutableau">
    <w:name w:val="Table Grid"/>
    <w:basedOn w:val="TableauNormal"/>
    <w:uiPriority w:val="59"/>
    <w:rsid w:val="00C76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F203A"/>
    <w:pPr>
      <w:ind w:left="720"/>
      <w:contextualSpacing/>
    </w:pPr>
  </w:style>
  <w:style w:type="paragraph" w:styleId="NormalWeb">
    <w:name w:val="Normal (Web)"/>
    <w:basedOn w:val="Normal"/>
    <w:uiPriority w:val="99"/>
    <w:unhideWhenUsed/>
    <w:rsid w:val="001F203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40AA8-2CDD-4B88-AFF4-F45C8DC9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1313</Words>
  <Characters>7226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2</cp:revision>
  <dcterms:created xsi:type="dcterms:W3CDTF">2013-11-21T15:10:00Z</dcterms:created>
  <dcterms:modified xsi:type="dcterms:W3CDTF">2013-11-21T15:10:00Z</dcterms:modified>
</cp:coreProperties>
</file>