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X="-176" w:tblpY="603"/>
        <w:tblW w:w="15600" w:type="dxa"/>
        <w:tblLook w:val="04A0" w:firstRow="1" w:lastRow="0" w:firstColumn="1" w:lastColumn="0" w:noHBand="0" w:noVBand="1"/>
      </w:tblPr>
      <w:tblGrid>
        <w:gridCol w:w="1516"/>
        <w:gridCol w:w="14084"/>
      </w:tblGrid>
      <w:tr w:rsidR="0078681F" w:rsidRPr="00B22820" w14:paraId="71CD4FDB" w14:textId="77777777" w:rsidTr="004E2E2C">
        <w:trPr>
          <w:trHeight w:val="402"/>
        </w:trPr>
        <w:tc>
          <w:tcPr>
            <w:tcW w:w="15600" w:type="dxa"/>
            <w:gridSpan w:val="2"/>
            <w:shd w:val="clear" w:color="auto" w:fill="A6A6A6" w:themeFill="background1" w:themeFillShade="A6"/>
            <w:vAlign w:val="center"/>
          </w:tcPr>
          <w:p w14:paraId="231EDB3C" w14:textId="783207FE" w:rsidR="0078681F" w:rsidRPr="00D75AA0" w:rsidRDefault="0078681F" w:rsidP="0049693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  <w:r w:rsidRPr="00D75AA0">
              <w:rPr>
                <w:rFonts w:ascii="Comic Sans MS" w:hAnsi="Comic Sans MS"/>
                <w:b/>
                <w:sz w:val="18"/>
                <w:szCs w:val="18"/>
              </w:rPr>
              <w:t>GUIDE A LA CERTIFICATION DNB</w:t>
            </w:r>
            <w:r w:rsidR="00356D46" w:rsidRPr="00D75AA0">
              <w:rPr>
                <w:rFonts w:ascii="Comic Sans MS" w:hAnsi="Comic Sans MS"/>
                <w:b/>
                <w:sz w:val="18"/>
                <w:szCs w:val="18"/>
              </w:rPr>
              <w:t xml:space="preserve">  2015-2016</w:t>
            </w:r>
          </w:p>
        </w:tc>
      </w:tr>
      <w:tr w:rsidR="0078681F" w:rsidRPr="00B22820" w14:paraId="0ABBB99D" w14:textId="77777777" w:rsidTr="00E16932">
        <w:trPr>
          <w:trHeight w:val="2569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18C0A241" w14:textId="77777777" w:rsidR="0078681F" w:rsidRPr="000C5195" w:rsidRDefault="0078681F" w:rsidP="0049693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5195">
              <w:rPr>
                <w:rFonts w:ascii="Comic Sans MS" w:hAnsi="Comic Sans MS"/>
                <w:b/>
                <w:sz w:val="18"/>
                <w:szCs w:val="18"/>
              </w:rPr>
              <w:t>Début septembre</w:t>
            </w:r>
          </w:p>
        </w:tc>
        <w:tc>
          <w:tcPr>
            <w:tcW w:w="14084" w:type="dxa"/>
            <w:shd w:val="clear" w:color="auto" w:fill="BFBFBF" w:themeFill="background1" w:themeFillShade="BF"/>
          </w:tcPr>
          <w:p w14:paraId="4ADF4E26" w14:textId="395BD86D" w:rsidR="0078681F" w:rsidRPr="00B22820" w:rsidRDefault="0078681F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-Organiser l’</w:t>
            </w:r>
            <w:r w:rsidR="00492298" w:rsidRPr="00B22820">
              <w:rPr>
                <w:rFonts w:ascii="Comic Sans MS" w:hAnsi="Comic Sans MS"/>
                <w:sz w:val="18"/>
                <w:szCs w:val="18"/>
              </w:rPr>
              <w:t xml:space="preserve">enseignement d’au moins </w:t>
            </w:r>
            <w:r w:rsidR="00492298" w:rsidRPr="00DB442A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DB442A">
              <w:rPr>
                <w:rFonts w:ascii="Comic Sans MS" w:hAnsi="Comic Sans MS"/>
                <w:b/>
                <w:sz w:val="18"/>
                <w:szCs w:val="18"/>
              </w:rPr>
              <w:t xml:space="preserve"> APSA</w:t>
            </w:r>
            <w:r w:rsidR="00536DF8">
              <w:rPr>
                <w:rFonts w:ascii="Comic Sans MS" w:hAnsi="Comic Sans MS"/>
                <w:b/>
                <w:sz w:val="18"/>
                <w:szCs w:val="18"/>
              </w:rPr>
              <w:t xml:space="preserve"> DE 3 CP diff</w:t>
            </w:r>
            <w:r w:rsidR="001F4578">
              <w:rPr>
                <w:rFonts w:ascii="Comic Sans MS" w:hAnsi="Comic Sans MS"/>
                <w:b/>
                <w:sz w:val="18"/>
                <w:szCs w:val="18"/>
              </w:rPr>
              <w:t>érentes</w:t>
            </w:r>
            <w:r w:rsidRPr="00DB44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92298" w:rsidRPr="00DB442A">
              <w:rPr>
                <w:rFonts w:ascii="Comic Sans MS" w:hAnsi="Comic Sans MS"/>
                <w:b/>
                <w:sz w:val="18"/>
                <w:szCs w:val="18"/>
              </w:rPr>
              <w:t>qui permettent de valider un</w:t>
            </w:r>
            <w:r w:rsidR="0070437D" w:rsidRPr="00DB442A">
              <w:rPr>
                <w:rFonts w:ascii="Comic Sans MS" w:hAnsi="Comic Sans MS"/>
                <w:b/>
                <w:sz w:val="18"/>
                <w:szCs w:val="18"/>
              </w:rPr>
              <w:t xml:space="preserve"> niveau 2</w:t>
            </w:r>
            <w:r w:rsidR="0070437D" w:rsidRPr="00B22820">
              <w:rPr>
                <w:rFonts w:ascii="Comic Sans MS" w:hAnsi="Comic Sans MS"/>
                <w:sz w:val="18"/>
                <w:szCs w:val="18"/>
              </w:rPr>
              <w:t xml:space="preserve"> (APSA déjà proposée</w:t>
            </w:r>
            <w:r w:rsidR="00492298" w:rsidRPr="00B2282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0437D" w:rsidRPr="00B22820">
              <w:rPr>
                <w:rFonts w:ascii="Comic Sans MS" w:hAnsi="Comic Sans MS"/>
                <w:sz w:val="18"/>
                <w:szCs w:val="18"/>
              </w:rPr>
              <w:t>au collège, éventuellement en 4ème</w:t>
            </w:r>
            <w:r w:rsidR="00492298" w:rsidRPr="00B22820">
              <w:rPr>
                <w:rFonts w:ascii="Comic Sans MS" w:hAnsi="Comic Sans MS"/>
                <w:sz w:val="18"/>
                <w:szCs w:val="18"/>
              </w:rPr>
              <w:t>)</w:t>
            </w:r>
            <w:r w:rsidR="00A1167B">
              <w:rPr>
                <w:rFonts w:ascii="Comic Sans MS" w:hAnsi="Comic Sans MS"/>
                <w:sz w:val="18"/>
                <w:szCs w:val="18"/>
              </w:rPr>
              <w:t xml:space="preserve">. Notons que 4 APSA de 4 CP différentes est en adéquation avec les programmes collèges. </w:t>
            </w:r>
            <w:r w:rsidR="00135A8E">
              <w:rPr>
                <w:rFonts w:ascii="Comic Sans MS" w:hAnsi="Comic Sans MS"/>
                <w:sz w:val="18"/>
                <w:szCs w:val="18"/>
              </w:rPr>
              <w:t xml:space="preserve"> Cependant, </w:t>
            </w:r>
            <w:r w:rsidR="00A1167B" w:rsidRPr="00135A8E">
              <w:rPr>
                <w:rFonts w:ascii="Comic Sans MS" w:hAnsi="Comic Sans MS"/>
                <w:b/>
                <w:sz w:val="18"/>
                <w:szCs w:val="18"/>
              </w:rPr>
              <w:t>La note finale = note de 3 APSA DE 3CP</w:t>
            </w:r>
          </w:p>
          <w:p w14:paraId="1BAD8E0B" w14:textId="5F13F56C" w:rsidR="00356D46" w:rsidRPr="00B22820" w:rsidRDefault="00356D46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 Adapte</w:t>
            </w:r>
            <w:r w:rsidR="00FB339F">
              <w:rPr>
                <w:rFonts w:ascii="Comic Sans MS" w:hAnsi="Comic Sans MS"/>
                <w:sz w:val="18"/>
                <w:szCs w:val="18"/>
              </w:rPr>
              <w:t>r en équipe péda</w:t>
            </w:r>
            <w:r w:rsidR="00817FA0">
              <w:rPr>
                <w:rFonts w:ascii="Comic Sans MS" w:hAnsi="Comic Sans MS"/>
                <w:sz w:val="18"/>
                <w:szCs w:val="18"/>
              </w:rPr>
              <w:t>gogique</w:t>
            </w:r>
            <w:r w:rsidR="00FB339F" w:rsidRPr="00DB442A">
              <w:rPr>
                <w:rFonts w:ascii="Comic Sans MS" w:hAnsi="Comic Sans MS"/>
                <w:b/>
                <w:sz w:val="18"/>
                <w:szCs w:val="18"/>
              </w:rPr>
              <w:t>, les principes</w:t>
            </w:r>
            <w:r w:rsidRPr="00DB442A">
              <w:rPr>
                <w:rFonts w:ascii="Comic Sans MS" w:hAnsi="Comic Sans MS"/>
                <w:b/>
                <w:sz w:val="18"/>
                <w:szCs w:val="18"/>
              </w:rPr>
              <w:t xml:space="preserve"> d'élaboration des épreuves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 si besoin est (spécificités, caractéristiques ...)</w:t>
            </w:r>
          </w:p>
          <w:p w14:paraId="6808B86B" w14:textId="6EBAA5E1" w:rsidR="00B22820" w:rsidRPr="00B22820" w:rsidRDefault="0078681F" w:rsidP="00B2282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</w:t>
            </w:r>
            <w:r w:rsidRPr="000C5195">
              <w:rPr>
                <w:rFonts w:ascii="Comic Sans MS" w:hAnsi="Comic Sans MS"/>
                <w:b/>
                <w:sz w:val="18"/>
                <w:szCs w:val="18"/>
              </w:rPr>
              <w:t>Fixer les dat</w:t>
            </w:r>
            <w:r w:rsidR="0070437D" w:rsidRPr="000C5195">
              <w:rPr>
                <w:rFonts w:ascii="Comic Sans MS" w:hAnsi="Comic Sans MS"/>
                <w:b/>
                <w:sz w:val="18"/>
                <w:szCs w:val="18"/>
              </w:rPr>
              <w:t>es de CCF et rattrapage</w:t>
            </w:r>
            <w:r w:rsidR="00027B32">
              <w:rPr>
                <w:rFonts w:ascii="Comic Sans MS" w:hAnsi="Comic Sans MS"/>
                <w:sz w:val="18"/>
                <w:szCs w:val="18"/>
              </w:rPr>
              <w:t xml:space="preserve"> (si possible dans la continuité du cycle)</w:t>
            </w:r>
            <w:r w:rsidR="0070437D" w:rsidRPr="00B2282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22820">
              <w:rPr>
                <w:rFonts w:ascii="Comic Sans MS" w:hAnsi="Comic Sans MS"/>
                <w:sz w:val="18"/>
                <w:szCs w:val="18"/>
              </w:rPr>
              <w:t> </w:t>
            </w:r>
            <w:r w:rsidR="0070437D" w:rsidRPr="00B22820">
              <w:rPr>
                <w:rFonts w:ascii="Comic Sans MS" w:hAnsi="Comic Sans MS"/>
                <w:sz w:val="18"/>
                <w:szCs w:val="18"/>
              </w:rPr>
              <w:t>et les porter à la connaissance du chef d'établissement, des élèves et des familles.</w:t>
            </w:r>
            <w:r w:rsidR="00D70A77" w:rsidRPr="00B22820">
              <w:rPr>
                <w:rFonts w:ascii="Comic Sans MS" w:hAnsi="Comic Sans MS"/>
                <w:sz w:val="18"/>
                <w:szCs w:val="18"/>
              </w:rPr>
              <w:t xml:space="preserve"> (document contractuel par classe à la discrétion des équipes pédagogiques)</w:t>
            </w:r>
            <w:r w:rsidR="00356D46" w:rsidRPr="00B2282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B0B434" w14:textId="3197CB92" w:rsidR="00B22820" w:rsidRPr="00B22820" w:rsidRDefault="00B22820" w:rsidP="00B2282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C5195">
              <w:rPr>
                <w:rFonts w:ascii="Comic Sans MS" w:hAnsi="Comic Sans MS"/>
                <w:b/>
                <w:sz w:val="18"/>
                <w:szCs w:val="18"/>
              </w:rPr>
              <w:t>Demander aux inaptes totaux annuels de le justifier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 (infirmerie-prof. Eps- vie scolaire) avant la fin du mois et proposer le certificat médical académique (</w:t>
            </w:r>
            <w:r w:rsidRPr="00B22820">
              <w:rPr>
                <w:rFonts w:ascii="Comic Sans MS" w:hAnsi="Comic Sans MS"/>
                <w:color w:val="0000FF"/>
                <w:sz w:val="18"/>
                <w:szCs w:val="18"/>
              </w:rPr>
              <w:t>http://site.ac-martinique.fr/eps/wp-content/uploads/2014/05/certificat_medical_type.pdf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) pour anticiper la proposition </w:t>
            </w:r>
            <w:r w:rsidRPr="005F0952">
              <w:rPr>
                <w:rFonts w:ascii="Comic Sans MS" w:hAnsi="Comic Sans MS"/>
                <w:b/>
                <w:sz w:val="18"/>
                <w:szCs w:val="18"/>
              </w:rPr>
              <w:t>d'un protocole adapté.</w:t>
            </w:r>
          </w:p>
          <w:p w14:paraId="68514C35" w14:textId="77777777" w:rsidR="00A23871" w:rsidRDefault="00B22820" w:rsidP="00B22820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C5195">
              <w:rPr>
                <w:rFonts w:ascii="Comic Sans MS" w:hAnsi="Comic Sans MS"/>
                <w:b/>
                <w:sz w:val="18"/>
                <w:szCs w:val="18"/>
              </w:rPr>
              <w:t>Lister en collaboration avec l'infirmière et le CPE, les élèves qui font l'objet d'un PAI (projet accueil individualisé), PAP (plan d'accompagnement personnalisé)</w:t>
            </w:r>
            <w:r w:rsidR="00827BA9" w:rsidRPr="000C5195">
              <w:rPr>
                <w:rFonts w:ascii="Comic Sans MS" w:hAnsi="Comic Sans MS"/>
                <w:b/>
                <w:sz w:val="18"/>
                <w:szCs w:val="18"/>
              </w:rPr>
              <w:t>, PPS</w:t>
            </w:r>
            <w:r w:rsidRPr="000C5195">
              <w:rPr>
                <w:rFonts w:ascii="Comic Sans MS" w:hAnsi="Comic Sans MS"/>
                <w:b/>
                <w:sz w:val="18"/>
                <w:szCs w:val="18"/>
              </w:rPr>
              <w:t xml:space="preserve"> (projet personnalisé de scolarisation) pour anticiper la proposition d'un protocole adapté.</w:t>
            </w:r>
            <w:r w:rsidR="00C26342">
              <w:rPr>
                <w:rFonts w:ascii="Comic Sans MS" w:hAnsi="Comic Sans MS"/>
                <w:b/>
                <w:sz w:val="18"/>
                <w:szCs w:val="18"/>
              </w:rPr>
              <w:t xml:space="preserve"> Tous ceux souffrant de maladies </w:t>
            </w:r>
            <w:r w:rsidR="00A23871">
              <w:rPr>
                <w:rFonts w:ascii="Comic Sans MS" w:hAnsi="Comic Sans MS"/>
                <w:b/>
                <w:sz w:val="18"/>
                <w:szCs w:val="18"/>
              </w:rPr>
              <w:t xml:space="preserve">chroniques/ </w:t>
            </w:r>
          </w:p>
          <w:p w14:paraId="18FE1F70" w14:textId="11E57D93" w:rsidR="00B22820" w:rsidRPr="00A23871" w:rsidRDefault="00A23871" w:rsidP="00B2282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23871">
              <w:rPr>
                <w:rFonts w:ascii="Comic Sans MS" w:hAnsi="Comic Sans MS"/>
                <w:sz w:val="18"/>
                <w:szCs w:val="18"/>
              </w:rPr>
              <w:t xml:space="preserve">Si problèmes de protocole contacter BONHEUR Yannick </w:t>
            </w:r>
            <w:hyperlink r:id="rId8" w:history="1">
              <w:r w:rsidRPr="00A23871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yannick.bonheur@ac-martinique.fr</w:t>
              </w:r>
            </w:hyperlink>
            <w:r w:rsidRPr="00A23871">
              <w:rPr>
                <w:rFonts w:ascii="Comic Sans MS" w:hAnsi="Comic Sans MS"/>
                <w:sz w:val="18"/>
                <w:szCs w:val="18"/>
              </w:rPr>
              <w:t xml:space="preserve">;  pour le logiciel GEBEPS Eric MAVILLE </w:t>
            </w:r>
            <w:hyperlink r:id="rId9" w:history="1">
              <w:r w:rsidRPr="00A23871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emaville@ac-martinique.fr</w:t>
              </w:r>
            </w:hyperlink>
            <w:r w:rsidRPr="00A23871">
              <w:rPr>
                <w:rFonts w:ascii="Comic Sans MS" w:hAnsi="Comic Sans MS"/>
                <w:sz w:val="18"/>
                <w:szCs w:val="18"/>
              </w:rPr>
              <w:t xml:space="preserve"> , protocole adaptés </w:t>
            </w:r>
            <w:hyperlink r:id="rId10" w:history="1">
              <w:r w:rsidRPr="00A23871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sophie.françois@ac-martinique.fr</w:t>
              </w:r>
            </w:hyperlink>
            <w:r w:rsidRPr="00A2387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3C5EA55" w14:textId="6F71B4CD" w:rsidR="00B22820" w:rsidRPr="00B22820" w:rsidRDefault="00B22820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681F" w:rsidRPr="00B22820" w14:paraId="218265EC" w14:textId="77777777" w:rsidTr="0078681F">
        <w:trPr>
          <w:trHeight w:val="752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5ECC83E4" w14:textId="77777777" w:rsidR="0078681F" w:rsidRPr="000C5195" w:rsidRDefault="0078681F" w:rsidP="0049693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5195">
              <w:rPr>
                <w:rFonts w:ascii="Comic Sans MS" w:hAnsi="Comic Sans MS"/>
                <w:b/>
                <w:sz w:val="18"/>
                <w:szCs w:val="18"/>
              </w:rPr>
              <w:t>Fin septembre</w:t>
            </w:r>
          </w:p>
        </w:tc>
        <w:tc>
          <w:tcPr>
            <w:tcW w:w="14084" w:type="dxa"/>
            <w:shd w:val="clear" w:color="auto" w:fill="BFBFBF" w:themeFill="background1" w:themeFillShade="BF"/>
            <w:vAlign w:val="center"/>
          </w:tcPr>
          <w:p w14:paraId="66ECA315" w14:textId="77777777" w:rsidR="0078681F" w:rsidRPr="00B22820" w:rsidRDefault="0078681F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 Vérifier que tous les inaptes totaux annuels déclarés sont à jour de leur dispense et régler sans attendre le cas des retardataires.</w:t>
            </w:r>
          </w:p>
          <w:p w14:paraId="1F3953FE" w14:textId="5FDB3444" w:rsidR="0078681F" w:rsidRPr="00B22820" w:rsidRDefault="0078681F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</w:t>
            </w:r>
            <w:r w:rsidRPr="000C5195">
              <w:rPr>
                <w:rFonts w:ascii="Comic Sans MS" w:hAnsi="Comic Sans MS"/>
                <w:b/>
                <w:sz w:val="18"/>
                <w:szCs w:val="18"/>
              </w:rPr>
              <w:t>Proposer dans la mesure du possible des épreuves adaptées aux élèves en situation de handicap</w:t>
            </w:r>
            <w:r w:rsidR="00054BA7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054BA7" w:rsidRPr="00DD6087">
              <w:rPr>
                <w:rFonts w:ascii="Comic Sans MS" w:hAnsi="Comic Sans MS"/>
                <w:color w:val="0000FF"/>
                <w:sz w:val="18"/>
                <w:szCs w:val="18"/>
              </w:rPr>
              <w:t>http://site.ac-martinique.fr/eps/?page_id=131</w:t>
            </w:r>
            <w:r w:rsidR="00054BA7">
              <w:rPr>
                <w:rFonts w:ascii="Comic Sans MS" w:hAnsi="Comic Sans MS"/>
                <w:sz w:val="18"/>
                <w:szCs w:val="18"/>
              </w:rPr>
              <w:t>)</w:t>
            </w:r>
            <w:r w:rsidRPr="00B22820">
              <w:rPr>
                <w:rFonts w:ascii="Comic Sans MS" w:hAnsi="Comic Sans MS"/>
                <w:sz w:val="18"/>
                <w:szCs w:val="18"/>
              </w:rPr>
              <w:t>.</w:t>
            </w:r>
            <w:r w:rsidR="00C722A8" w:rsidRPr="00B22820">
              <w:rPr>
                <w:rFonts w:ascii="Comic Sans MS" w:hAnsi="Comic Sans MS"/>
                <w:sz w:val="18"/>
                <w:szCs w:val="18"/>
              </w:rPr>
              <w:t xml:space="preserve"> Possibilité de proposer à la commission EPS adaptée un référentiel élaboré par l'équipe EPS pour validation académique.</w:t>
            </w:r>
            <w:r w:rsidR="00DD6087">
              <w:rPr>
                <w:rFonts w:ascii="Comic Sans MS" w:hAnsi="Comic Sans MS"/>
                <w:sz w:val="18"/>
                <w:szCs w:val="18"/>
              </w:rPr>
              <w:t>(</w:t>
            </w:r>
            <w:r w:rsidR="00DD6087" w:rsidRPr="00DD6087">
              <w:rPr>
                <w:rFonts w:ascii="Comic Sans MS" w:hAnsi="Comic Sans MS"/>
                <w:color w:val="0000FF"/>
                <w:sz w:val="18"/>
                <w:szCs w:val="18"/>
              </w:rPr>
              <w:t>http://site.ac-martinique.fr/eps/wp-content/uploads/2014/05/Demarche_certification_</w:t>
            </w:r>
            <w:r w:rsidR="005465D7" w:rsidRPr="00DD6087">
              <w:rPr>
                <w:rFonts w:ascii="Comic Sans MS" w:hAnsi="Comic Sans MS"/>
                <w:color w:val="0000FF"/>
                <w:sz w:val="18"/>
                <w:szCs w:val="18"/>
              </w:rPr>
              <w:t>adaptee.pdf</w:t>
            </w:r>
            <w:r w:rsidR="005465D7" w:rsidRPr="00DD6087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557F84F" w14:textId="77777777" w:rsidR="00C25418" w:rsidRPr="00B22820" w:rsidRDefault="00C25418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</w:t>
            </w:r>
            <w:r w:rsidRPr="000C5195">
              <w:rPr>
                <w:rFonts w:ascii="Comic Sans MS" w:hAnsi="Comic Sans MS"/>
                <w:b/>
                <w:sz w:val="18"/>
                <w:szCs w:val="18"/>
              </w:rPr>
              <w:t>Renseigner le document académique protocole DNB en vue de la 1ere réunion de la commission académique (pour validation).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ADDE203" w14:textId="443C87FE" w:rsidR="00C25418" w:rsidRPr="00B22820" w:rsidRDefault="00C25418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-Le porter à la connaissance du conseil d’adm</w:t>
            </w:r>
            <w:r w:rsidR="002A0969">
              <w:rPr>
                <w:rFonts w:ascii="Comic Sans MS" w:hAnsi="Comic Sans MS"/>
                <w:sz w:val="18"/>
                <w:szCs w:val="18"/>
              </w:rPr>
              <w:t xml:space="preserve">inistration de l’établissement </w:t>
            </w:r>
            <w:r w:rsidR="005465D7">
              <w:rPr>
                <w:rFonts w:ascii="Comic Sans MS" w:hAnsi="Comic Sans MS"/>
                <w:sz w:val="18"/>
                <w:szCs w:val="18"/>
              </w:rPr>
              <w:t>(une</w:t>
            </w:r>
            <w:r w:rsidR="002A0969">
              <w:rPr>
                <w:rFonts w:ascii="Comic Sans MS" w:hAnsi="Comic Sans MS"/>
                <w:sz w:val="18"/>
                <w:szCs w:val="18"/>
              </w:rPr>
              <w:t xml:space="preserve"> fois validé par la commission académique).</w:t>
            </w:r>
          </w:p>
          <w:p w14:paraId="3D347BE9" w14:textId="7EB71A8F" w:rsidR="0078681F" w:rsidRPr="00B22820" w:rsidRDefault="00C25418" w:rsidP="00FB339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b/>
                <w:sz w:val="18"/>
                <w:szCs w:val="18"/>
              </w:rPr>
              <w:t>ATTENTION : LA NOTE FINALE DNB  CORRESPOND A LA SOMME DES 3 NOTES CERTIFICATIVES ET PAS NECESSAIREMENT A LA MOYEN</w:t>
            </w:r>
            <w:r w:rsidR="00FB339F">
              <w:rPr>
                <w:rFonts w:ascii="Comic Sans MS" w:hAnsi="Comic Sans MS"/>
                <w:b/>
                <w:sz w:val="18"/>
                <w:szCs w:val="18"/>
              </w:rPr>
              <w:t>NE DES 3 TRIMESTRES. (</w:t>
            </w:r>
            <w:r w:rsidR="00A04B0F">
              <w:rPr>
                <w:rFonts w:ascii="Comic Sans MS" w:hAnsi="Comic Sans MS"/>
                <w:b/>
                <w:sz w:val="18"/>
                <w:szCs w:val="18"/>
              </w:rPr>
              <w:t xml:space="preserve">Rappel: </w:t>
            </w:r>
            <w:r w:rsidR="00A04B0F" w:rsidRPr="00B22820">
              <w:rPr>
                <w:rFonts w:ascii="Comic Sans MS" w:hAnsi="Comic Sans MS"/>
                <w:b/>
                <w:sz w:val="18"/>
                <w:szCs w:val="18"/>
              </w:rPr>
              <w:t>Cocher</w:t>
            </w:r>
            <w:r w:rsidRPr="00B22820">
              <w:rPr>
                <w:rFonts w:ascii="Comic Sans MS" w:hAnsi="Comic Sans MS"/>
                <w:b/>
                <w:sz w:val="18"/>
                <w:szCs w:val="18"/>
              </w:rPr>
              <w:t xml:space="preserve"> l'onglet  note retenue pour le DNB  à l'occasion de la création du devoir sur </w:t>
            </w:r>
            <w:r w:rsidR="00FB339F">
              <w:rPr>
                <w:rFonts w:ascii="Comic Sans MS" w:hAnsi="Comic Sans MS"/>
                <w:b/>
                <w:sz w:val="18"/>
                <w:szCs w:val="18"/>
              </w:rPr>
              <w:t>PRONOTE</w:t>
            </w:r>
          </w:p>
        </w:tc>
      </w:tr>
      <w:tr w:rsidR="00111FEA" w:rsidRPr="00B22820" w14:paraId="16133526" w14:textId="77777777" w:rsidTr="009C18E6">
        <w:trPr>
          <w:trHeight w:hRule="exact" w:val="10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228CE521" w14:textId="77777777" w:rsidR="00111FEA" w:rsidRPr="00B22820" w:rsidRDefault="00111FEA" w:rsidP="0049693A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Début octobre</w:t>
            </w:r>
          </w:p>
        </w:tc>
        <w:tc>
          <w:tcPr>
            <w:tcW w:w="14084" w:type="dxa"/>
            <w:shd w:val="clear" w:color="auto" w:fill="F2F2F2" w:themeFill="background1" w:themeFillShade="F2"/>
            <w:vAlign w:val="center"/>
          </w:tcPr>
          <w:p w14:paraId="123EE707" w14:textId="77777777" w:rsidR="00111FEA" w:rsidRPr="00B22820" w:rsidRDefault="00111FEA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 S'assurer de l'information des dates de protocoles aux familles (signature du document contractuel d'établissement)</w:t>
            </w:r>
          </w:p>
          <w:p w14:paraId="1231A853" w14:textId="77777777" w:rsidR="00111FEA" w:rsidRPr="00B22820" w:rsidRDefault="00111FEA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 Arriver à la première commission académique avec le document protocole DNB visé par le chef d'établissement.</w:t>
            </w:r>
          </w:p>
        </w:tc>
      </w:tr>
      <w:tr w:rsidR="004E2E2C" w:rsidRPr="00B22820" w14:paraId="02F38C01" w14:textId="77777777" w:rsidTr="004E2E2C">
        <w:trPr>
          <w:trHeight w:val="845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79EAA0BC" w14:textId="77777777" w:rsidR="004E2E2C" w:rsidRPr="000C5195" w:rsidRDefault="004E2E2C" w:rsidP="0049693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5195">
              <w:rPr>
                <w:rFonts w:ascii="Comic Sans MS" w:hAnsi="Comic Sans MS"/>
                <w:b/>
                <w:sz w:val="18"/>
                <w:szCs w:val="18"/>
              </w:rPr>
              <w:t>Début novembre</w:t>
            </w:r>
          </w:p>
        </w:tc>
        <w:tc>
          <w:tcPr>
            <w:tcW w:w="14084" w:type="dxa"/>
            <w:shd w:val="clear" w:color="auto" w:fill="F2F2F2" w:themeFill="background1" w:themeFillShade="F2"/>
            <w:vAlign w:val="center"/>
          </w:tcPr>
          <w:p w14:paraId="39253366" w14:textId="52A2E157" w:rsidR="004E2E2C" w:rsidRPr="00B22820" w:rsidRDefault="004E2E2C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 Au retour des vacances d</w:t>
            </w:r>
            <w:r w:rsidR="00173732">
              <w:rPr>
                <w:rFonts w:ascii="Comic Sans MS" w:hAnsi="Comic Sans MS"/>
                <w:sz w:val="18"/>
                <w:szCs w:val="18"/>
              </w:rPr>
              <w:t>e toussaint ouverture du fichier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 GEBEPS pour une période de 6 semaines.</w:t>
            </w:r>
          </w:p>
          <w:p w14:paraId="6331A77F" w14:textId="77777777" w:rsidR="004E2E2C" w:rsidRPr="00B22820" w:rsidRDefault="004E2E2C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 xml:space="preserve">- Renseigner </w:t>
            </w:r>
            <w:r w:rsidRPr="00B22820">
              <w:rPr>
                <w:rFonts w:ascii="Comic Sans MS" w:hAnsi="Comic Sans MS"/>
                <w:b/>
                <w:sz w:val="18"/>
                <w:szCs w:val="18"/>
              </w:rPr>
              <w:t>EN EQUIPE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 les protocoles  sur  GEBEPS</w:t>
            </w:r>
          </w:p>
        </w:tc>
      </w:tr>
      <w:tr w:rsidR="0078681F" w:rsidRPr="00B22820" w14:paraId="406A8573" w14:textId="77777777" w:rsidTr="0078681F">
        <w:trPr>
          <w:trHeight w:val="774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544EC62C" w14:textId="77777777" w:rsidR="0078681F" w:rsidRPr="000C5195" w:rsidRDefault="0078681F" w:rsidP="0049693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5195">
              <w:rPr>
                <w:rFonts w:ascii="Comic Sans MS" w:hAnsi="Comic Sans MS"/>
                <w:b/>
                <w:color w:val="1F497D" w:themeColor="text2"/>
                <w:sz w:val="18"/>
                <w:szCs w:val="18"/>
              </w:rPr>
              <w:t>A la fin de chaque CCF</w:t>
            </w:r>
          </w:p>
        </w:tc>
        <w:tc>
          <w:tcPr>
            <w:tcW w:w="14084" w:type="dxa"/>
            <w:shd w:val="clear" w:color="auto" w:fill="BFBFBF" w:themeFill="background1" w:themeFillShade="BF"/>
            <w:vAlign w:val="center"/>
          </w:tcPr>
          <w:p w14:paraId="6D156E96" w14:textId="7EDA02F2" w:rsidR="0078681F" w:rsidRPr="00B22820" w:rsidRDefault="0078681F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-Po</w:t>
            </w:r>
            <w:r w:rsidR="00EF4FC1" w:rsidRPr="00B22820">
              <w:rPr>
                <w:rFonts w:ascii="Comic Sans MS" w:hAnsi="Comic Sans MS"/>
                <w:sz w:val="18"/>
                <w:szCs w:val="18"/>
              </w:rPr>
              <w:t>inter les absences candidats.</w:t>
            </w:r>
            <w:r w:rsidR="001B780F" w:rsidRPr="00B2282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5195">
              <w:rPr>
                <w:rFonts w:ascii="Comic Sans MS" w:hAnsi="Comic Sans MS"/>
                <w:b/>
                <w:sz w:val="18"/>
                <w:szCs w:val="18"/>
              </w:rPr>
              <w:t>Si dispense médicale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 organiser le CCF de rattrapage selon calendrier prévisionnel.</w:t>
            </w:r>
          </w:p>
          <w:p w14:paraId="301E614C" w14:textId="77777777" w:rsidR="00594495" w:rsidRDefault="001814A1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 S'as</w:t>
            </w:r>
            <w:r w:rsidR="00594495" w:rsidRPr="00B22820">
              <w:rPr>
                <w:rFonts w:ascii="Comic Sans MS" w:hAnsi="Comic Sans MS"/>
                <w:sz w:val="18"/>
                <w:szCs w:val="18"/>
              </w:rPr>
              <w:t>surer</w:t>
            </w:r>
            <w:r w:rsidRPr="00B22820">
              <w:rPr>
                <w:rFonts w:ascii="Comic Sans MS" w:hAnsi="Comic Sans MS"/>
                <w:sz w:val="18"/>
                <w:szCs w:val="18"/>
              </w:rPr>
              <w:t xml:space="preserve"> de la saisie de l'absence </w:t>
            </w:r>
            <w:r w:rsidR="00027B32">
              <w:rPr>
                <w:rFonts w:ascii="Comic Sans MS" w:hAnsi="Comic Sans MS"/>
                <w:sz w:val="18"/>
                <w:szCs w:val="18"/>
              </w:rPr>
              <w:t>au niveau de la vie scolaire (</w:t>
            </w:r>
            <w:r w:rsidR="009E39D7">
              <w:rPr>
                <w:rFonts w:ascii="Comic Sans MS" w:hAnsi="Comic Sans MS"/>
                <w:sz w:val="18"/>
                <w:szCs w:val="18"/>
              </w:rPr>
              <w:t>ex: feuille</w:t>
            </w:r>
            <w:r w:rsidR="00027B32">
              <w:rPr>
                <w:rFonts w:ascii="Comic Sans MS" w:hAnsi="Comic Sans MS"/>
                <w:sz w:val="18"/>
                <w:szCs w:val="18"/>
              </w:rPr>
              <w:t xml:space="preserve"> d'appel </w:t>
            </w:r>
            <w:r w:rsidR="001B780F" w:rsidRPr="00B22820">
              <w:rPr>
                <w:rFonts w:ascii="Comic Sans MS" w:hAnsi="Comic Sans MS"/>
                <w:sz w:val="18"/>
                <w:szCs w:val="18"/>
              </w:rPr>
              <w:t xml:space="preserve"> PRONOTE</w:t>
            </w:r>
            <w:r w:rsidR="0050381B">
              <w:rPr>
                <w:rFonts w:ascii="Comic Sans MS" w:hAnsi="Comic Sans MS"/>
                <w:sz w:val="18"/>
                <w:szCs w:val="18"/>
              </w:rPr>
              <w:t xml:space="preserve">). </w:t>
            </w:r>
          </w:p>
          <w:p w14:paraId="6A4050D9" w14:textId="7E28A930" w:rsidR="0050381B" w:rsidRPr="00B22820" w:rsidRDefault="0050381B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0381B">
              <w:rPr>
                <w:rFonts w:ascii="Comic Sans MS" w:hAnsi="Comic Sans MS"/>
                <w:b/>
                <w:sz w:val="18"/>
                <w:szCs w:val="18"/>
              </w:rPr>
              <w:t>Une absence au rattrapage sans certificat médical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Mettre ABSENT et non zéro </w:t>
            </w:r>
          </w:p>
        </w:tc>
      </w:tr>
      <w:tr w:rsidR="001814A1" w:rsidRPr="00B22820" w14:paraId="343F9D4C" w14:textId="77777777" w:rsidTr="001814A1">
        <w:trPr>
          <w:trHeight w:val="1180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518E66D7" w14:textId="77777777" w:rsidR="001814A1" w:rsidRPr="000C5195" w:rsidRDefault="001814A1" w:rsidP="0049693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5195">
              <w:rPr>
                <w:rFonts w:ascii="Comic Sans MS" w:hAnsi="Comic Sans MS"/>
                <w:b/>
                <w:sz w:val="18"/>
                <w:szCs w:val="18"/>
              </w:rPr>
              <w:t>Mi mai</w:t>
            </w:r>
          </w:p>
        </w:tc>
        <w:tc>
          <w:tcPr>
            <w:tcW w:w="14084" w:type="dxa"/>
            <w:vAlign w:val="center"/>
          </w:tcPr>
          <w:p w14:paraId="5F0C2CAE" w14:textId="5F7294C8" w:rsidR="001814A1" w:rsidRDefault="001814A1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-Procéder à l’harmonisation des notes dans l’établ</w:t>
            </w:r>
            <w:r w:rsidR="008B60F7">
              <w:rPr>
                <w:rFonts w:ascii="Comic Sans MS" w:hAnsi="Comic Sans MS"/>
                <w:sz w:val="18"/>
                <w:szCs w:val="18"/>
              </w:rPr>
              <w:t xml:space="preserve">issement </w:t>
            </w:r>
            <w:r w:rsidR="009C50B4">
              <w:rPr>
                <w:rFonts w:ascii="Comic Sans MS" w:hAnsi="Comic Sans MS"/>
                <w:sz w:val="18"/>
                <w:szCs w:val="18"/>
              </w:rPr>
              <w:t>(si</w:t>
            </w:r>
            <w:r w:rsidR="008B60F7">
              <w:rPr>
                <w:rFonts w:ascii="Comic Sans MS" w:hAnsi="Comic Sans MS"/>
                <w:sz w:val="18"/>
                <w:szCs w:val="18"/>
              </w:rPr>
              <w:t xml:space="preserve"> possible)</w:t>
            </w:r>
          </w:p>
          <w:p w14:paraId="6C600EF8" w14:textId="6F57C713" w:rsidR="00B1531B" w:rsidRPr="00B22820" w:rsidRDefault="00B1531B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Une réflexion doit être portée sur certaines notes très basses </w:t>
            </w:r>
            <w:r w:rsidR="006227DA" w:rsidRPr="00DF7CBC">
              <w:rPr>
                <w:rFonts w:ascii="Comic Sans MS" w:hAnsi="Comic Sans MS"/>
                <w:b/>
                <w:sz w:val="18"/>
                <w:szCs w:val="18"/>
              </w:rPr>
              <w:t>(entre</w:t>
            </w:r>
            <w:r w:rsidRPr="00DF7CBC">
              <w:rPr>
                <w:rFonts w:ascii="Comic Sans MS" w:hAnsi="Comic Sans MS"/>
                <w:b/>
                <w:sz w:val="18"/>
                <w:szCs w:val="18"/>
              </w:rPr>
              <w:t xml:space="preserve"> 0 et 2)</w:t>
            </w:r>
            <w:r w:rsidR="006227DA">
              <w:rPr>
                <w:rFonts w:ascii="Comic Sans MS" w:hAnsi="Comic Sans MS"/>
                <w:sz w:val="18"/>
                <w:szCs w:val="18"/>
              </w:rPr>
              <w:t> :</w:t>
            </w:r>
            <w:r w:rsidR="00DF7CBC">
              <w:rPr>
                <w:rFonts w:ascii="Comic Sans MS" w:hAnsi="Comic Sans MS"/>
                <w:sz w:val="18"/>
                <w:szCs w:val="18"/>
              </w:rPr>
              <w:t xml:space="preserve"> Pertinence, compétence, raison</w:t>
            </w:r>
            <w:r w:rsidR="006227DA">
              <w:rPr>
                <w:rFonts w:ascii="Comic Sans MS" w:hAnsi="Comic Sans MS"/>
                <w:sz w:val="18"/>
                <w:szCs w:val="18"/>
              </w:rPr>
              <w:t>, logique de progression du N1 au N2</w:t>
            </w:r>
          </w:p>
          <w:p w14:paraId="711B0299" w14:textId="20F28866" w:rsidR="001814A1" w:rsidRPr="00B22820" w:rsidRDefault="00814ECA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264D8">
              <w:rPr>
                <w:rFonts w:ascii="Comic Sans MS" w:hAnsi="Comic Sans MS"/>
                <w:b/>
                <w:sz w:val="18"/>
                <w:szCs w:val="18"/>
              </w:rPr>
              <w:t>Respecter les délais de rigueur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8681F" w:rsidRPr="00B22820" w14:paraId="12112CD3" w14:textId="77777777" w:rsidTr="009C18E6">
        <w:trPr>
          <w:trHeight w:val="925"/>
        </w:trPr>
        <w:tc>
          <w:tcPr>
            <w:tcW w:w="1516" w:type="dxa"/>
            <w:shd w:val="clear" w:color="auto" w:fill="A6A6A6" w:themeFill="background1" w:themeFillShade="A6"/>
            <w:vAlign w:val="center"/>
          </w:tcPr>
          <w:p w14:paraId="07822DE0" w14:textId="77777777" w:rsidR="0078681F" w:rsidRPr="00B22820" w:rsidRDefault="0078681F" w:rsidP="0049693A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Dès la fin des épreuves CCF</w:t>
            </w:r>
          </w:p>
          <w:p w14:paraId="2826A5DF" w14:textId="77777777" w:rsidR="0078681F" w:rsidRPr="00B22820" w:rsidRDefault="0078681F" w:rsidP="0049693A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Début juin</w:t>
            </w:r>
          </w:p>
        </w:tc>
        <w:tc>
          <w:tcPr>
            <w:tcW w:w="14084" w:type="dxa"/>
            <w:shd w:val="clear" w:color="auto" w:fill="BFBFBF" w:themeFill="background1" w:themeFillShade="BF"/>
            <w:vAlign w:val="center"/>
          </w:tcPr>
          <w:p w14:paraId="6DB61807" w14:textId="718AB7E0" w:rsidR="0078681F" w:rsidRPr="00B22820" w:rsidRDefault="0078681F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 xml:space="preserve">-Vérifier que le cas de chaque candidat est correctement renseigné sur </w:t>
            </w:r>
            <w:r w:rsidR="00013E8C" w:rsidRPr="00B22820">
              <w:rPr>
                <w:rFonts w:ascii="Comic Sans MS" w:hAnsi="Comic Sans MS"/>
                <w:sz w:val="18"/>
                <w:szCs w:val="18"/>
              </w:rPr>
              <w:t>GEBEPS</w:t>
            </w:r>
            <w:r w:rsidR="00D0177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DC4B156" w14:textId="77777777" w:rsidR="0078681F" w:rsidRPr="00B22820" w:rsidRDefault="0078681F" w:rsidP="0049693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-Vérifier que chaque inaptitude corresponde à certificat médical recevable.</w:t>
            </w:r>
          </w:p>
          <w:p w14:paraId="4BF506C2" w14:textId="68D424BB" w:rsidR="0078681F" w:rsidRPr="00B22820" w:rsidRDefault="0078681F" w:rsidP="00A147F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2820">
              <w:rPr>
                <w:rFonts w:ascii="Comic Sans MS" w:hAnsi="Comic Sans MS"/>
                <w:sz w:val="18"/>
                <w:szCs w:val="18"/>
              </w:rPr>
              <w:t>-Vérifier le cas des absences pour le dernier CCF avec le chef d’établissement.</w:t>
            </w:r>
          </w:p>
        </w:tc>
      </w:tr>
    </w:tbl>
    <w:p w14:paraId="02833F62" w14:textId="77777777" w:rsidR="00461885" w:rsidRDefault="00461885"/>
    <w:sectPr w:rsidR="00461885" w:rsidSect="0049693A">
      <w:footerReference w:type="even" r:id="rId11"/>
      <w:footerReference w:type="default" r:id="rId12"/>
      <w:pgSz w:w="16840" w:h="11900" w:orient="landscape"/>
      <w:pgMar w:top="170" w:right="1417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CE0D" w14:textId="77777777" w:rsidR="005D7EE1" w:rsidRDefault="005D7EE1" w:rsidP="00FA2A15">
      <w:pPr>
        <w:spacing w:after="0" w:line="240" w:lineRule="auto"/>
      </w:pPr>
      <w:r>
        <w:separator/>
      </w:r>
    </w:p>
  </w:endnote>
  <w:endnote w:type="continuationSeparator" w:id="0">
    <w:p w14:paraId="7B4BC063" w14:textId="77777777" w:rsidR="005D7EE1" w:rsidRDefault="005D7EE1" w:rsidP="00FA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6FB76" w14:textId="7F551283" w:rsidR="00054BA7" w:rsidRDefault="003C78E9">
    <w:pPr>
      <w:pStyle w:val="Pieddepage"/>
    </w:pPr>
    <w:sdt>
      <w:sdtPr>
        <w:id w:val="969400743"/>
        <w:placeholder>
          <w:docPart w:val="30CA9632CBEA3E4397D44813FDB791C9"/>
        </w:placeholder>
        <w:temporary/>
        <w:showingPlcHdr/>
      </w:sdtPr>
      <w:sdtEndPr/>
      <w:sdtContent>
        <w:r w:rsidR="00054BA7">
          <w:t>[Tapez le texte]</w:t>
        </w:r>
      </w:sdtContent>
    </w:sdt>
    <w:r w:rsidR="00054BA7">
      <w:ptab w:relativeTo="margin" w:alignment="center" w:leader="none"/>
    </w:r>
    <w:sdt>
      <w:sdtPr>
        <w:id w:val="969400748"/>
        <w:placeholder>
          <w:docPart w:val="7E03B972D4589E4180A9984A28B52DF6"/>
        </w:placeholder>
        <w:temporary/>
        <w:showingPlcHdr/>
      </w:sdtPr>
      <w:sdtEndPr/>
      <w:sdtContent>
        <w:r w:rsidR="00054BA7">
          <w:t>[Tapez le texte]</w:t>
        </w:r>
      </w:sdtContent>
    </w:sdt>
    <w:r w:rsidR="00054BA7">
      <w:ptab w:relativeTo="margin" w:alignment="right" w:leader="none"/>
    </w:r>
    <w:sdt>
      <w:sdtPr>
        <w:id w:val="969400753"/>
        <w:placeholder>
          <w:docPart w:val="063B12214437B04B959836E1A598B0DD"/>
        </w:placeholder>
        <w:temporary/>
        <w:showingPlcHdr/>
      </w:sdtPr>
      <w:sdtEndPr/>
      <w:sdtContent>
        <w:r w:rsidR="00054BA7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A766" w14:textId="27696CB1" w:rsidR="00054BA7" w:rsidRPr="00B22820" w:rsidRDefault="00054BA7">
    <w:pPr>
      <w:pStyle w:val="Pieddepage"/>
      <w:rPr>
        <w:sz w:val="16"/>
        <w:szCs w:val="16"/>
      </w:rPr>
    </w:pPr>
    <w:r w:rsidRPr="00B228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 </w:t>
    </w:r>
    <w:r w:rsidRPr="00B22820">
      <w:rPr>
        <w:sz w:val="16"/>
        <w:szCs w:val="16"/>
      </w:rPr>
      <w:t xml:space="preserve">   Document réalisé juin 2015- Bonheur Y-</w:t>
    </w:r>
    <w:proofErr w:type="spellStart"/>
    <w:r w:rsidRPr="00B22820">
      <w:rPr>
        <w:sz w:val="16"/>
        <w:szCs w:val="16"/>
      </w:rPr>
      <w:t>Gestel</w:t>
    </w:r>
    <w:proofErr w:type="spellEnd"/>
    <w:r w:rsidRPr="00B22820">
      <w:rPr>
        <w:sz w:val="16"/>
        <w:szCs w:val="16"/>
      </w:rPr>
      <w:t xml:space="preserve"> D- Régal Y-Vega G</w:t>
    </w:r>
    <w:r w:rsidRPr="00B22820">
      <w:rPr>
        <w:sz w:val="16"/>
        <w:szCs w:val="16"/>
      </w:rPr>
      <w:ptab w:relativeTo="margin" w:alignment="center" w:leader="none"/>
    </w:r>
    <w:r w:rsidRPr="00B22820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85317" w14:textId="77777777" w:rsidR="005D7EE1" w:rsidRDefault="005D7EE1" w:rsidP="00FA2A15">
      <w:pPr>
        <w:spacing w:after="0" w:line="240" w:lineRule="auto"/>
      </w:pPr>
      <w:r>
        <w:separator/>
      </w:r>
    </w:p>
  </w:footnote>
  <w:footnote w:type="continuationSeparator" w:id="0">
    <w:p w14:paraId="3EC0C0DA" w14:textId="77777777" w:rsidR="005D7EE1" w:rsidRDefault="005D7EE1" w:rsidP="00FA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F"/>
    <w:rsid w:val="00013E8C"/>
    <w:rsid w:val="00027B32"/>
    <w:rsid w:val="00054BA7"/>
    <w:rsid w:val="000C5195"/>
    <w:rsid w:val="00111FEA"/>
    <w:rsid w:val="001264D8"/>
    <w:rsid w:val="00135A8E"/>
    <w:rsid w:val="00173732"/>
    <w:rsid w:val="001814A1"/>
    <w:rsid w:val="001B35E1"/>
    <w:rsid w:val="001B780F"/>
    <w:rsid w:val="001F4578"/>
    <w:rsid w:val="00216168"/>
    <w:rsid w:val="002337C7"/>
    <w:rsid w:val="002A0969"/>
    <w:rsid w:val="00356D46"/>
    <w:rsid w:val="003C78E9"/>
    <w:rsid w:val="00461885"/>
    <w:rsid w:val="00492298"/>
    <w:rsid w:val="0049693A"/>
    <w:rsid w:val="004E2E2C"/>
    <w:rsid w:val="0050381B"/>
    <w:rsid w:val="00536DF8"/>
    <w:rsid w:val="005465D7"/>
    <w:rsid w:val="00594495"/>
    <w:rsid w:val="005A5BB8"/>
    <w:rsid w:val="005D7EE1"/>
    <w:rsid w:val="005F0952"/>
    <w:rsid w:val="006227DA"/>
    <w:rsid w:val="0070437D"/>
    <w:rsid w:val="0078681F"/>
    <w:rsid w:val="00814ECA"/>
    <w:rsid w:val="00817FA0"/>
    <w:rsid w:val="00827BA9"/>
    <w:rsid w:val="008503F9"/>
    <w:rsid w:val="008B60F7"/>
    <w:rsid w:val="009C18E6"/>
    <w:rsid w:val="009C50B4"/>
    <w:rsid w:val="009E39D7"/>
    <w:rsid w:val="00A04B0F"/>
    <w:rsid w:val="00A1167B"/>
    <w:rsid w:val="00A147F8"/>
    <w:rsid w:val="00A23871"/>
    <w:rsid w:val="00B1531B"/>
    <w:rsid w:val="00B22820"/>
    <w:rsid w:val="00C25418"/>
    <w:rsid w:val="00C26342"/>
    <w:rsid w:val="00C722A8"/>
    <w:rsid w:val="00CF4EF8"/>
    <w:rsid w:val="00D01774"/>
    <w:rsid w:val="00D70A77"/>
    <w:rsid w:val="00D75AA0"/>
    <w:rsid w:val="00DB442A"/>
    <w:rsid w:val="00DD4B64"/>
    <w:rsid w:val="00DD6087"/>
    <w:rsid w:val="00DF7CBC"/>
    <w:rsid w:val="00E16932"/>
    <w:rsid w:val="00EF4FC1"/>
    <w:rsid w:val="00FA2A15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66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1F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681F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FA2A1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A2A15"/>
    <w:rPr>
      <w:rFonts w:eastAsiaTheme="minorHAnsi"/>
      <w:lang w:val="fr-FR" w:eastAsia="en-US"/>
    </w:rPr>
  </w:style>
  <w:style w:type="character" w:styleId="Marquenotebasdepage">
    <w:name w:val="footnote reference"/>
    <w:basedOn w:val="Policepardfaut"/>
    <w:uiPriority w:val="99"/>
    <w:unhideWhenUsed/>
    <w:rsid w:val="00FA2A1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A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15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FA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15"/>
    <w:rPr>
      <w:rFonts w:eastAsiaTheme="minorHAnsi"/>
      <w:sz w:val="22"/>
      <w:szCs w:val="22"/>
      <w:lang w:val="fr-FR" w:eastAsia="en-US"/>
    </w:rPr>
  </w:style>
  <w:style w:type="table" w:styleId="Trameclaire-Accent1">
    <w:name w:val="Light Shading Accent 1"/>
    <w:basedOn w:val="TableauNormal"/>
    <w:uiPriority w:val="60"/>
    <w:rsid w:val="00FA2A15"/>
    <w:rPr>
      <w:color w:val="365F91" w:themeColor="accent1" w:themeShade="BF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2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1F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681F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FA2A1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A2A15"/>
    <w:rPr>
      <w:rFonts w:eastAsiaTheme="minorHAnsi"/>
      <w:lang w:val="fr-FR" w:eastAsia="en-US"/>
    </w:rPr>
  </w:style>
  <w:style w:type="character" w:styleId="Marquenotebasdepage">
    <w:name w:val="footnote reference"/>
    <w:basedOn w:val="Policepardfaut"/>
    <w:uiPriority w:val="99"/>
    <w:unhideWhenUsed/>
    <w:rsid w:val="00FA2A1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A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15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FA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15"/>
    <w:rPr>
      <w:rFonts w:eastAsiaTheme="minorHAnsi"/>
      <w:sz w:val="22"/>
      <w:szCs w:val="22"/>
      <w:lang w:val="fr-FR" w:eastAsia="en-US"/>
    </w:rPr>
  </w:style>
  <w:style w:type="table" w:styleId="Trameclaire-Accent1">
    <w:name w:val="Light Shading Accent 1"/>
    <w:basedOn w:val="TableauNormal"/>
    <w:uiPriority w:val="60"/>
    <w:rsid w:val="00FA2A15"/>
    <w:rPr>
      <w:color w:val="365F91" w:themeColor="accent1" w:themeShade="BF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2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nnick.bonheur@ac-martinique.fr" TargetMode="External"/><Relationship Id="rId9" Type="http://schemas.openxmlformats.org/officeDocument/2006/relationships/hyperlink" Target="mailto:emaville@ac-martinique.fr" TargetMode="External"/><Relationship Id="rId10" Type="http://schemas.openxmlformats.org/officeDocument/2006/relationships/hyperlink" Target="mailto:sophie.fran&#231;ois@ac-martiniqu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A9632CBEA3E4397D44813FDB79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F76E7-2664-6943-8067-B285AC928506}"/>
      </w:docPartPr>
      <w:docPartBody>
        <w:p w:rsidR="00434859" w:rsidRDefault="00434859" w:rsidP="00434859">
          <w:pPr>
            <w:pStyle w:val="30CA9632CBEA3E4397D44813FDB791C9"/>
          </w:pPr>
          <w:r>
            <w:t>[Tapez le texte]</w:t>
          </w:r>
        </w:p>
      </w:docPartBody>
    </w:docPart>
    <w:docPart>
      <w:docPartPr>
        <w:name w:val="7E03B972D4589E4180A9984A28B52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43842-04E8-D642-BDB7-C0B460D0D6F4}"/>
      </w:docPartPr>
      <w:docPartBody>
        <w:p w:rsidR="00434859" w:rsidRDefault="00434859" w:rsidP="00434859">
          <w:pPr>
            <w:pStyle w:val="7E03B972D4589E4180A9984A28B52DF6"/>
          </w:pPr>
          <w:r>
            <w:t>[Tapez le texte]</w:t>
          </w:r>
        </w:p>
      </w:docPartBody>
    </w:docPart>
    <w:docPart>
      <w:docPartPr>
        <w:name w:val="063B12214437B04B959836E1A598B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82090-C300-DB46-9081-F6019343D9E8}"/>
      </w:docPartPr>
      <w:docPartBody>
        <w:p w:rsidR="00434859" w:rsidRDefault="00434859" w:rsidP="00434859">
          <w:pPr>
            <w:pStyle w:val="063B12214437B04B959836E1A598B0D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9"/>
    <w:rsid w:val="00200E36"/>
    <w:rsid w:val="002340FF"/>
    <w:rsid w:val="00372DFA"/>
    <w:rsid w:val="00434859"/>
    <w:rsid w:val="00D05633"/>
    <w:rsid w:val="00E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0CA9632CBEA3E4397D44813FDB791C9">
    <w:name w:val="30CA9632CBEA3E4397D44813FDB791C9"/>
    <w:rsid w:val="00434859"/>
  </w:style>
  <w:style w:type="paragraph" w:customStyle="1" w:styleId="7E03B972D4589E4180A9984A28B52DF6">
    <w:name w:val="7E03B972D4589E4180A9984A28B52DF6"/>
    <w:rsid w:val="00434859"/>
  </w:style>
  <w:style w:type="paragraph" w:customStyle="1" w:styleId="063B12214437B04B959836E1A598B0DD">
    <w:name w:val="063B12214437B04B959836E1A598B0DD"/>
    <w:rsid w:val="00434859"/>
  </w:style>
  <w:style w:type="paragraph" w:customStyle="1" w:styleId="F8596658BC8F6445B0129DCC2D4E5CC2">
    <w:name w:val="F8596658BC8F6445B0129DCC2D4E5CC2"/>
    <w:rsid w:val="00434859"/>
  </w:style>
  <w:style w:type="paragraph" w:customStyle="1" w:styleId="1923BBC552DE3548B5A5425BDE557B23">
    <w:name w:val="1923BBC552DE3548B5A5425BDE557B23"/>
    <w:rsid w:val="00434859"/>
  </w:style>
  <w:style w:type="paragraph" w:customStyle="1" w:styleId="73F6D03E6FD84B4EA734A46468049748">
    <w:name w:val="73F6D03E6FD84B4EA734A46468049748"/>
    <w:rsid w:val="004348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0CA9632CBEA3E4397D44813FDB791C9">
    <w:name w:val="30CA9632CBEA3E4397D44813FDB791C9"/>
    <w:rsid w:val="00434859"/>
  </w:style>
  <w:style w:type="paragraph" w:customStyle="1" w:styleId="7E03B972D4589E4180A9984A28B52DF6">
    <w:name w:val="7E03B972D4589E4180A9984A28B52DF6"/>
    <w:rsid w:val="00434859"/>
  </w:style>
  <w:style w:type="paragraph" w:customStyle="1" w:styleId="063B12214437B04B959836E1A598B0DD">
    <w:name w:val="063B12214437B04B959836E1A598B0DD"/>
    <w:rsid w:val="00434859"/>
  </w:style>
  <w:style w:type="paragraph" w:customStyle="1" w:styleId="F8596658BC8F6445B0129DCC2D4E5CC2">
    <w:name w:val="F8596658BC8F6445B0129DCC2D4E5CC2"/>
    <w:rsid w:val="00434859"/>
  </w:style>
  <w:style w:type="paragraph" w:customStyle="1" w:styleId="1923BBC552DE3548B5A5425BDE557B23">
    <w:name w:val="1923BBC552DE3548B5A5425BDE557B23"/>
    <w:rsid w:val="00434859"/>
  </w:style>
  <w:style w:type="paragraph" w:customStyle="1" w:styleId="73F6D03E6FD84B4EA734A46468049748">
    <w:name w:val="73F6D03E6FD84B4EA734A46468049748"/>
    <w:rsid w:val="0043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D73FD-7763-0842-89D1-15510CC5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giloops</dc:creator>
  <cp:keywords/>
  <dc:description/>
  <cp:lastModifiedBy>claudel martine</cp:lastModifiedBy>
  <cp:revision>2</cp:revision>
  <dcterms:created xsi:type="dcterms:W3CDTF">2015-11-18T14:13:00Z</dcterms:created>
  <dcterms:modified xsi:type="dcterms:W3CDTF">2015-11-18T14:13:00Z</dcterms:modified>
</cp:coreProperties>
</file>