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44B95579" w:rsidR="00997F3B" w:rsidRPr="00901E27" w:rsidRDefault="00997F3B" w:rsidP="00D6498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Hlk50885601"/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R</w:t>
      </w:r>
      <w:r w:rsidR="00A307E3"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é</w:t>
      </w:r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férentiel d’évaluation</w:t>
      </w:r>
    </w:p>
    <w:p w14:paraId="7FBC3C0C" w14:textId="69BCA579" w:rsidR="008860C8" w:rsidRPr="00901E27" w:rsidRDefault="00997F3B" w:rsidP="004D41E3">
      <w:pPr>
        <w:jc w:val="center"/>
        <w:rPr>
          <w:rFonts w:ascii="Comic Sans MS" w:hAnsi="Comic Sans MS" w:cs="Arial"/>
          <w:b/>
          <w:bCs/>
          <w:sz w:val="32"/>
        </w:rPr>
      </w:pPr>
      <w:r w:rsidRPr="00901E27">
        <w:rPr>
          <w:rFonts w:ascii="Comic Sans MS" w:hAnsi="Comic Sans MS" w:cs="Arial"/>
          <w:b/>
          <w:bCs/>
          <w:sz w:val="28"/>
          <w:szCs w:val="28"/>
        </w:rPr>
        <w:t>BACCALAUREAT</w:t>
      </w:r>
      <w:r w:rsidR="004D41E3" w:rsidRPr="00901E27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A307E3" w:rsidRPr="00901E27">
        <w:rPr>
          <w:rFonts w:ascii="Comic Sans MS" w:hAnsi="Comic Sans MS" w:cs="Arial"/>
          <w:b/>
          <w:bCs/>
          <w:sz w:val="28"/>
          <w:szCs w:val="28"/>
        </w:rPr>
        <w:t>GENERAL ET TECHNOLOGIQUE</w:t>
      </w:r>
      <w:r w:rsidR="00901E27">
        <w:rPr>
          <w:rFonts w:ascii="Comic Sans MS" w:hAnsi="Comic Sans MS" w:cs="Arial"/>
          <w:b/>
          <w:bCs/>
          <w:sz w:val="28"/>
          <w:szCs w:val="28"/>
        </w:rPr>
        <w:t xml:space="preserve"> EPS</w:t>
      </w:r>
    </w:p>
    <w:bookmarkEnd w:id="0"/>
    <w:p w14:paraId="4BAD3055" w14:textId="4E7AACB9" w:rsidR="00997F3B" w:rsidRPr="004D41E3" w:rsidRDefault="00997F3B" w:rsidP="00997F3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6063"/>
        <w:gridCol w:w="3685"/>
        <w:gridCol w:w="57"/>
        <w:gridCol w:w="2491"/>
        <w:gridCol w:w="1705"/>
      </w:tblGrid>
      <w:tr w:rsidR="00D46D21" w:rsidRPr="004D41E3" w14:paraId="23A11179" w14:textId="77777777" w:rsidTr="00014990">
        <w:trPr>
          <w:trHeight w:val="338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4D41E3" w:rsidRDefault="00D46D21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8526685" w:rsidR="00D46D21" w:rsidRPr="00901E27" w:rsidRDefault="00DE44B1" w:rsidP="00D46D21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901E27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LYCEE </w:t>
            </w:r>
            <w:r w:rsidR="00901E27" w:rsidRPr="00901E27">
              <w:rPr>
                <w:rFonts w:ascii="Comic Sans MS" w:hAnsi="Comic Sans MS" w:cs="Arial"/>
                <w:b/>
                <w:bCs/>
                <w:sz w:val="28"/>
                <w:szCs w:val="28"/>
              </w:rPr>
              <w:t>P.NARDAL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4D41E3" w:rsidRDefault="00D46D21" w:rsidP="00D46D2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D41E3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69003EDA" wp14:editId="1807F67A">
                  <wp:simplePos x="0" y="0"/>
                  <wp:positionH relativeFrom="margin">
                    <wp:posOffset>100965</wp:posOffset>
                  </wp:positionH>
                  <wp:positionV relativeFrom="paragraph">
                    <wp:posOffset>-1270</wp:posOffset>
                  </wp:positionV>
                  <wp:extent cx="685800" cy="492125"/>
                  <wp:effectExtent l="0" t="0" r="0" b="317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:rsidRPr="004D41E3" w14:paraId="2FAEA332" w14:textId="77777777" w:rsidTr="00014990">
        <w:trPr>
          <w:trHeight w:val="445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4D41E3" w:rsidRDefault="00D46D21" w:rsidP="00D46D21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641A7606" w:rsidR="00D46D21" w:rsidRPr="00901E27" w:rsidRDefault="00DE44B1" w:rsidP="00D46D2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01E27">
              <w:rPr>
                <w:rFonts w:ascii="Comic Sans MS" w:hAnsi="Comic Sans MS" w:cs="Arial"/>
                <w:sz w:val="28"/>
                <w:szCs w:val="28"/>
              </w:rPr>
              <w:t>DUCOS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4D41E3" w:rsidRDefault="00D46D21" w:rsidP="00D46D21">
            <w:pPr>
              <w:jc w:val="center"/>
              <w:rPr>
                <w:rFonts w:ascii="Comic Sans MS" w:hAnsi="Comic Sans MS" w:cs="Arial"/>
                <w:sz w:val="24"/>
                <w:szCs w:val="24"/>
                <w:highlight w:val="green"/>
              </w:rPr>
            </w:pPr>
          </w:p>
        </w:tc>
      </w:tr>
      <w:tr w:rsidR="00A307E3" w:rsidRPr="004D41E3" w14:paraId="51AA488E" w14:textId="77777777" w:rsidTr="001D2C90">
        <w:trPr>
          <w:trHeight w:val="407"/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75280DD2" w14:textId="6EED44BC" w:rsidR="00A307E3" w:rsidRPr="001D2C90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D2C90">
              <w:rPr>
                <w:rFonts w:ascii="Comic Sans MS" w:hAnsi="Comic Sans MS" w:cs="Arial"/>
                <w:b/>
                <w:bCs/>
                <w:sz w:val="20"/>
                <w:szCs w:val="20"/>
              </w:rPr>
              <w:t>Champ d’Apprentissage n°</w:t>
            </w:r>
            <w:r w:rsidR="004D41E3" w:rsidRPr="001D2C90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4D41E3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4D41E3" w14:paraId="0EF213F4" w14:textId="77777777" w:rsidTr="001D2C90">
        <w:trPr>
          <w:trHeight w:val="710"/>
          <w:jc w:val="center"/>
        </w:trPr>
        <w:tc>
          <w:tcPr>
            <w:tcW w:w="7650" w:type="dxa"/>
            <w:gridSpan w:val="2"/>
            <w:vAlign w:val="center"/>
          </w:tcPr>
          <w:p w14:paraId="0CAE5E55" w14:textId="75431B26" w:rsidR="00A307E3" w:rsidRPr="001D2C90" w:rsidRDefault="001D2C90" w:rsidP="00BE0D58">
            <w:pPr>
              <w:pStyle w:val="Citation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1D2C90">
              <w:rPr>
                <w:rFonts w:ascii="Comic Sans MS" w:hAnsi="Comic Sans MS"/>
                <w:sz w:val="28"/>
                <w:szCs w:val="28"/>
              </w:rPr>
              <w:t>REALISER UNE ACTIVITE PHYSIQUE POUR DEVELOPPER SES RESSOURCES ET S’ENTRETENIR</w:t>
            </w:r>
            <w:r w:rsidRPr="001D2C9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14:paraId="1C50F512" w14:textId="0F92A16D" w:rsidR="00D46D21" w:rsidRPr="004D41E3" w:rsidRDefault="004D41E3" w:rsidP="008860C8">
            <w:pPr>
              <w:pStyle w:val="Citation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 w:rsidRPr="004D41E3"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MUSCULATION</w:t>
            </w:r>
          </w:p>
          <w:p w14:paraId="1865A831" w14:textId="398A0226" w:rsidR="00A307E3" w:rsidRPr="004D41E3" w:rsidRDefault="00A307E3" w:rsidP="008860C8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307E3" w:rsidRPr="004D41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4D41E3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042DEC81" w14:textId="7F1642FB" w:rsidR="003D0554" w:rsidRPr="004D41E3" w:rsidRDefault="003D0554" w:rsidP="003D05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20"/>
                <w:szCs w:val="20"/>
              </w:rPr>
              <w:t>L’AFL 1 s’évalue le jour de l’épreuve en observant la séance</w:t>
            </w:r>
            <w:r w:rsidR="001D2C9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>d’entraînement</w:t>
            </w:r>
            <w:r w:rsidR="001D2C9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>proposé</w:t>
            </w:r>
            <w:r w:rsidR="001D2C90">
              <w:rPr>
                <w:rFonts w:ascii="Comic Sans MS" w:hAnsi="Comic Sans MS" w:cs="Arial"/>
                <w:sz w:val="20"/>
                <w:szCs w:val="20"/>
              </w:rPr>
              <w:t>e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 par le candidat, régulée en fonction de ses</w:t>
            </w:r>
            <w:r w:rsidR="00785A90" w:rsidRPr="004D4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>ressentis,</w:t>
            </w:r>
            <w:r w:rsidR="00677CA7" w:rsidRPr="004D4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0D6D006" w14:textId="6B281744" w:rsidR="003D0554" w:rsidRPr="004D41E3" w:rsidRDefault="003D0554" w:rsidP="003D05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20"/>
                <w:szCs w:val="20"/>
              </w:rPr>
              <w:t>L’AFL2 et 3 s’évaluent au fil de la séquence d’enseignement et éventuellement le jour de l’épreuve, en référence aux repères nationaux. L’évaluation est finalisée le jour de l’épreuve</w:t>
            </w:r>
          </w:p>
          <w:p w14:paraId="16CD7D68" w14:textId="77777777" w:rsidR="00677CA7" w:rsidRPr="004D41E3" w:rsidRDefault="003D0554" w:rsidP="00677CA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20"/>
                <w:szCs w:val="20"/>
              </w:rPr>
              <w:t>Pour l’AFL 2</w:t>
            </w:r>
            <w:r w:rsidR="00677CA7" w:rsidRPr="004D4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l’évaluation s’appuie sur </w:t>
            </w:r>
            <w:r w:rsidR="00677CA7" w:rsidRPr="004D41E3">
              <w:rPr>
                <w:rFonts w:ascii="Comic Sans MS" w:hAnsi="Comic Sans MS" w:cs="Arial"/>
                <w:sz w:val="20"/>
                <w:szCs w:val="20"/>
              </w:rPr>
              <w:t>le carnet de suivi</w:t>
            </w: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29C4EECD" w14:textId="50C73C1D" w:rsidR="00D46D21" w:rsidRPr="004D41E3" w:rsidRDefault="003D0554" w:rsidP="00677CA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Pour l’AFL 3, l’élève est évalué dans 2 rôles </w:t>
            </w:r>
            <w:r w:rsidR="00726EB5" w:rsidRPr="004D41E3"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</w:p>
        </w:tc>
      </w:tr>
      <w:tr w:rsidR="005D0224" w:rsidRPr="004D41E3" w14:paraId="50A2D5A2" w14:textId="77777777" w:rsidTr="001D2C90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4D41E3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6063" w:type="dxa"/>
            <w:shd w:val="clear" w:color="auto" w:fill="D9E2F3" w:themeFill="accent1" w:themeFillTint="33"/>
            <w:vAlign w:val="center"/>
          </w:tcPr>
          <w:p w14:paraId="55A46AA7" w14:textId="77777777" w:rsidR="005D0224" w:rsidRPr="004D41E3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742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4D41E3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4D41E3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:rsidRPr="004D41E3" w14:paraId="409C018A" w14:textId="77777777" w:rsidTr="001D2C90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4D41E3" w:rsidRDefault="005D0224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63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4D41E3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4D41E3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:rsidRPr="004D41E3" w14:paraId="6116D1B2" w14:textId="77777777" w:rsidTr="001D2C90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4D41E3" w:rsidRDefault="006664DC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63" w:type="dxa"/>
            <w:vAlign w:val="center"/>
          </w:tcPr>
          <w:p w14:paraId="7DA7A133" w14:textId="77777777" w:rsidR="006664DC" w:rsidRPr="004D41E3" w:rsidRDefault="006664DC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D41E3">
              <w:rPr>
                <w:rFonts w:ascii="Comic Sans MS" w:hAnsi="Comic Sans MS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4D41E3" w:rsidRDefault="007E2A13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938" w:type="dxa"/>
            <w:gridSpan w:val="4"/>
          </w:tcPr>
          <w:p w14:paraId="09448E3C" w14:textId="77777777" w:rsidR="006664DC" w:rsidRPr="004D41E3" w:rsidRDefault="006664DC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D41E3">
              <w:rPr>
                <w:rFonts w:ascii="Comic Sans MS" w:hAnsi="Comic Sans MS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4D41E3" w:rsidRDefault="007E2A13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901E27" w:rsidRPr="004D41E3" w14:paraId="7C182AC4" w14:textId="77777777" w:rsidTr="00901E27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901E27" w:rsidRPr="004D41E3" w:rsidRDefault="00901E27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63" w:type="dxa"/>
            <w:shd w:val="clear" w:color="auto" w:fill="auto"/>
          </w:tcPr>
          <w:p w14:paraId="6F2409AB" w14:textId="77777777" w:rsidR="00901E27" w:rsidRPr="004D41E3" w:rsidRDefault="00901E27" w:rsidP="003D05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20"/>
                <w:szCs w:val="20"/>
              </w:rPr>
              <w:t xml:space="preserve">L’AFL 1 est noté sur 12 points                                              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30A457A" w14:textId="69975EFD" w:rsidR="00901E27" w:rsidRPr="004D41E3" w:rsidRDefault="00901E27" w:rsidP="003D05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Les AFL 2 et 3 sont notées sur 8 points ; la répartition des points est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est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6664DC" w:rsidRPr="004D41E3" w14:paraId="6062C0EC" w14:textId="77777777" w:rsidTr="001D2C90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4D41E3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6063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4D41E3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3CEA9489" w14:textId="71A923B3" w:rsidR="006664DC" w:rsidRPr="004D41E3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4D41E3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:rsidRPr="004D41E3" w14:paraId="0DB6ECFD" w14:textId="77777777" w:rsidTr="001D2C90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4D41E3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63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4D41E3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4D41E3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D41E3">
              <w:rPr>
                <w:rFonts w:ascii="Comic Sans MS" w:hAnsi="Comic Sans MS" w:cs="Arial"/>
                <w:sz w:val="16"/>
                <w:szCs w:val="16"/>
              </w:rPr>
              <w:t>Répartition des 8 points au choix des élèves : 2, 4 ou 6 points par AFL</w:t>
            </w:r>
          </w:p>
        </w:tc>
      </w:tr>
      <w:tr w:rsidR="003D0554" w:rsidRPr="004D41E3" w14:paraId="0A24DC3F" w14:textId="77777777" w:rsidTr="001D2C90">
        <w:trPr>
          <w:trHeight w:val="1116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3D0554" w:rsidRPr="004D41E3" w:rsidRDefault="003D0554" w:rsidP="003D055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63" w:type="dxa"/>
            <w:shd w:val="clear" w:color="auto" w:fill="auto"/>
            <w:vAlign w:val="center"/>
          </w:tcPr>
          <w:p w14:paraId="40B720AE" w14:textId="77777777" w:rsidR="00F37B1A" w:rsidRPr="004D41E3" w:rsidRDefault="00F37B1A" w:rsidP="00F37B1A">
            <w:pPr>
              <w:pStyle w:val="Citation"/>
              <w:ind w:left="720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C989D42" w14:textId="5CEE6575" w:rsidR="003D0554" w:rsidRPr="004D41E3" w:rsidRDefault="003D0554" w:rsidP="00270DC9">
            <w:pPr>
              <w:pStyle w:val="Citation"/>
              <w:numPr>
                <w:ilvl w:val="0"/>
                <w:numId w:val="9"/>
              </w:numPr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4D41E3">
              <w:rPr>
                <w:rFonts w:ascii="Comic Sans MS" w:hAnsi="Comic Sans MS"/>
                <w:color w:val="auto"/>
                <w:sz w:val="22"/>
                <w:szCs w:val="22"/>
              </w:rPr>
              <w:t>Choix du projet d’entraînement</w:t>
            </w:r>
          </w:p>
          <w:p w14:paraId="4D582014" w14:textId="065A0891" w:rsidR="00270DC9" w:rsidRPr="004D41E3" w:rsidRDefault="00270DC9" w:rsidP="00270DC9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 w:cs="Arial"/>
                <w:i/>
                <w:iCs/>
              </w:rPr>
            </w:pPr>
            <w:r w:rsidRPr="004D41E3">
              <w:rPr>
                <w:rFonts w:ascii="Comic Sans MS" w:hAnsi="Comic Sans MS" w:cs="Arial"/>
                <w:i/>
                <w:iCs/>
              </w:rPr>
              <w:t>Choix</w:t>
            </w:r>
            <w:r w:rsidR="00BD5A45" w:rsidRPr="004D41E3">
              <w:rPr>
                <w:rFonts w:ascii="Comic Sans MS" w:hAnsi="Comic Sans MS" w:cs="Arial"/>
                <w:i/>
                <w:iCs/>
              </w:rPr>
              <w:t xml:space="preserve"> </w:t>
            </w:r>
            <w:r w:rsidRPr="004D41E3">
              <w:rPr>
                <w:rFonts w:ascii="Comic Sans MS" w:hAnsi="Comic Sans MS" w:cs="Arial"/>
                <w:i/>
                <w:iCs/>
              </w:rPr>
              <w:t>des paramètres d’entraînement</w:t>
            </w:r>
          </w:p>
          <w:p w14:paraId="75BA03F9" w14:textId="77777777" w:rsidR="00270DC9" w:rsidRPr="004D41E3" w:rsidRDefault="00270DC9" w:rsidP="00F37B1A">
            <w:pPr>
              <w:pStyle w:val="Paragraphedeliste"/>
              <w:rPr>
                <w:rFonts w:ascii="Comic Sans MS" w:hAnsi="Comic Sans MS"/>
              </w:rPr>
            </w:pPr>
          </w:p>
          <w:p w14:paraId="411D1D28" w14:textId="7D5CEC1F" w:rsidR="00270DC9" w:rsidRPr="004D41E3" w:rsidRDefault="00270DC9" w:rsidP="00270DC9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5113E6" w14:textId="77777777" w:rsidR="003D0554" w:rsidRPr="004D41E3" w:rsidRDefault="003D0554" w:rsidP="003D0554">
            <w:pPr>
              <w:rPr>
                <w:rFonts w:ascii="Comic Sans MS" w:hAnsi="Comic Sans MS" w:cs="Arial"/>
                <w:szCs w:val="22"/>
              </w:rPr>
            </w:pPr>
            <w:r w:rsidRPr="004D41E3">
              <w:rPr>
                <w:rFonts w:ascii="Comic Sans MS" w:hAnsi="Comic Sans MS" w:cs="Arial"/>
                <w:szCs w:val="22"/>
              </w:rPr>
              <w:t xml:space="preserve">3 trois choix sont possibles : </w:t>
            </w:r>
          </w:p>
          <w:p w14:paraId="16755565" w14:textId="77777777" w:rsidR="003D0554" w:rsidRPr="004D41E3" w:rsidRDefault="003D0554" w:rsidP="003D0554">
            <w:pPr>
              <w:rPr>
                <w:rFonts w:ascii="Comic Sans MS" w:hAnsi="Comic Sans MS" w:cs="Arial"/>
                <w:szCs w:val="22"/>
              </w:rPr>
            </w:pPr>
            <w:r w:rsidRPr="004D41E3">
              <w:rPr>
                <w:rFonts w:ascii="Comic Sans MS" w:hAnsi="Comic Sans MS" w:cs="Arial"/>
                <w:szCs w:val="22"/>
              </w:rPr>
              <w:t xml:space="preserve">4-4 / 6-2 / 2-6. </w:t>
            </w:r>
          </w:p>
          <w:p w14:paraId="2E59D152" w14:textId="77777777" w:rsidR="003D0554" w:rsidRPr="004D41E3" w:rsidRDefault="003D0554" w:rsidP="003D055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4F467D1" w14:textId="2FE1731A" w:rsidR="003D0554" w:rsidRPr="004D41E3" w:rsidRDefault="003D0554" w:rsidP="003D0554">
            <w:pPr>
              <w:pStyle w:val="Citation"/>
              <w:rPr>
                <w:rFonts w:ascii="Comic Sans MS" w:hAnsi="Comic Sans M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6BFF128" w14:textId="6AB1E6C7" w:rsidR="003D0554" w:rsidRPr="004D41E3" w:rsidRDefault="003D0554" w:rsidP="003D0554">
            <w:pPr>
              <w:rPr>
                <w:rFonts w:ascii="Comic Sans MS" w:hAnsi="Comic Sans MS" w:cs="Arial"/>
                <w:szCs w:val="22"/>
              </w:rPr>
            </w:pPr>
            <w:r w:rsidRPr="004D41E3">
              <w:rPr>
                <w:rFonts w:ascii="Comic Sans MS" w:hAnsi="Comic Sans MS" w:cs="Arial"/>
                <w:szCs w:val="22"/>
              </w:rPr>
              <w:t xml:space="preserve">Choix des rôles </w:t>
            </w:r>
          </w:p>
          <w:p w14:paraId="7444B01A" w14:textId="2590678E" w:rsidR="003D0554" w:rsidRPr="004D41E3" w:rsidRDefault="003D0554" w:rsidP="003D0554">
            <w:pPr>
              <w:pStyle w:val="Citation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6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798"/>
        <w:gridCol w:w="2723"/>
        <w:gridCol w:w="1075"/>
        <w:gridCol w:w="201"/>
        <w:gridCol w:w="3543"/>
        <w:gridCol w:w="54"/>
        <w:gridCol w:w="3774"/>
        <w:gridCol w:w="24"/>
      </w:tblGrid>
      <w:tr w:rsidR="005B6421" w:rsidRPr="00901E27" w14:paraId="6A3F6F42" w14:textId="77777777" w:rsidTr="00901E27">
        <w:trPr>
          <w:gridAfter w:val="1"/>
          <w:wAfter w:w="24" w:type="dxa"/>
          <w:trHeight w:val="267"/>
        </w:trPr>
        <w:tc>
          <w:tcPr>
            <w:tcW w:w="12459" w:type="dxa"/>
            <w:gridSpan w:val="6"/>
            <w:shd w:val="clear" w:color="auto" w:fill="B4C6E7" w:themeFill="accent1" w:themeFillTint="66"/>
            <w:vAlign w:val="center"/>
          </w:tcPr>
          <w:p w14:paraId="38560827" w14:textId="77777777" w:rsidR="005B6421" w:rsidRPr="00901E27" w:rsidRDefault="005B6421" w:rsidP="009C62AF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4D63F19" w14:textId="0686D403" w:rsidR="00B90152" w:rsidRPr="00901E27" w:rsidRDefault="00B90152" w:rsidP="00557955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901E27">
              <w:rPr>
                <w:rFonts w:ascii="Comic Sans MS" w:hAnsi="Comic Sans MS" w:cs="Arial"/>
                <w:b/>
                <w:bCs/>
              </w:rPr>
              <w:t>Musculation</w:t>
            </w:r>
          </w:p>
        </w:tc>
      </w:tr>
      <w:tr w:rsidR="007A3B65" w:rsidRPr="00901E27" w14:paraId="14F23009" w14:textId="77777777" w:rsidTr="00B27AFE">
        <w:trPr>
          <w:gridAfter w:val="1"/>
          <w:wAfter w:w="24" w:type="dxa"/>
          <w:trHeight w:val="3016"/>
        </w:trPr>
        <w:tc>
          <w:tcPr>
            <w:tcW w:w="16287" w:type="dxa"/>
            <w:gridSpan w:val="8"/>
            <w:shd w:val="clear" w:color="auto" w:fill="auto"/>
          </w:tcPr>
          <w:p w14:paraId="14C7CA7F" w14:textId="150B5AF1" w:rsidR="00000EEB" w:rsidRPr="00901E27" w:rsidRDefault="007D2609" w:rsidP="00A973DB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Le candidat engage la mise en œuvre </w:t>
            </w: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d’un thème d’entraînement motivé par le choix d’un projet personnel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E127A9" w:rsidRPr="00901E27">
              <w:rPr>
                <w:rFonts w:ascii="Comic Sans MS" w:hAnsi="Comic Sans MS" w:cs="Arial"/>
                <w:sz w:val="16"/>
                <w:szCs w:val="16"/>
              </w:rPr>
              <w:t xml:space="preserve"> Pour cela 3 </w:t>
            </w:r>
            <w:r w:rsidR="00D054F3" w:rsidRPr="00901E27">
              <w:rPr>
                <w:rFonts w:ascii="Comic Sans MS" w:hAnsi="Comic Sans MS" w:cs="Arial"/>
                <w:sz w:val="16"/>
                <w:szCs w:val="16"/>
              </w:rPr>
              <w:t>thèmes</w:t>
            </w:r>
            <w:r w:rsidR="00E127A9" w:rsidRPr="00901E27">
              <w:rPr>
                <w:rFonts w:ascii="Comic Sans MS" w:hAnsi="Comic Sans MS" w:cs="Arial"/>
                <w:sz w:val="16"/>
                <w:szCs w:val="16"/>
              </w:rPr>
              <w:t xml:space="preserve"> sont proposés :</w:t>
            </w:r>
          </w:p>
          <w:p w14:paraId="7E3586C6" w14:textId="77777777" w:rsidR="00D054F3" w:rsidRPr="00901E27" w:rsidRDefault="00D054F3" w:rsidP="00A973DB">
            <w:pPr>
              <w:pStyle w:val="Paragraphedeliste"/>
              <w:numPr>
                <w:ilvl w:val="1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Thème</w:t>
            </w:r>
            <w:r w:rsidR="0098795C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sportif</w:t>
            </w:r>
            <w:r w:rsidR="0098795C" w:rsidRPr="00901E27">
              <w:rPr>
                <w:rFonts w:ascii="Comic Sans MS" w:hAnsi="Comic Sans MS" w:cs="Arial"/>
                <w:sz w:val="16"/>
                <w:szCs w:val="16"/>
              </w:rPr>
              <w:t xml:space="preserve"> : rechercher </w:t>
            </w:r>
            <w:r w:rsidR="00901F86" w:rsidRPr="00901E27">
              <w:rPr>
                <w:rFonts w:ascii="Comic Sans MS" w:hAnsi="Comic Sans MS" w:cs="Arial"/>
                <w:sz w:val="16"/>
                <w:szCs w:val="16"/>
              </w:rPr>
              <w:t>un</w:t>
            </w:r>
            <w:r w:rsidR="00B90152" w:rsidRPr="00901E27">
              <w:rPr>
                <w:rFonts w:ascii="Comic Sans MS" w:hAnsi="Comic Sans MS" w:cs="Arial"/>
                <w:sz w:val="16"/>
                <w:szCs w:val="16"/>
              </w:rPr>
              <w:t xml:space="preserve"> gain</w:t>
            </w:r>
            <w:r w:rsidR="00901F86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0152" w:rsidRPr="00901E27">
              <w:rPr>
                <w:rFonts w:ascii="Comic Sans MS" w:hAnsi="Comic Sans MS" w:cs="Arial"/>
                <w:sz w:val="16"/>
                <w:szCs w:val="16"/>
              </w:rPr>
              <w:t>de puissance et/ou d’explosivité</w:t>
            </w:r>
          </w:p>
          <w:p w14:paraId="4CC74E15" w14:textId="77777777" w:rsidR="00A973DB" w:rsidRPr="007932EE" w:rsidRDefault="00D054F3" w:rsidP="00A973DB">
            <w:pPr>
              <w:pStyle w:val="Paragraphedeliste"/>
              <w:numPr>
                <w:ilvl w:val="1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Thème</w:t>
            </w:r>
            <w:r w:rsidR="00071567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  <w:r w:rsidR="00B90152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renforcement musculaire</w:t>
            </w:r>
            <w:r w:rsidR="00071567" w:rsidRPr="00901E27">
              <w:rPr>
                <w:rFonts w:ascii="Comic Sans MS" w:hAnsi="Comic Sans MS" w:cs="Arial"/>
                <w:sz w:val="16"/>
                <w:szCs w:val="16"/>
              </w:rPr>
              <w:t> :</w:t>
            </w:r>
            <w:r w:rsidR="00F92CFB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rechercher un gain de tonification et de renforcement </w:t>
            </w:r>
            <w:r w:rsidRPr="007932EE">
              <w:rPr>
                <w:rFonts w:ascii="Comic Sans MS" w:hAnsi="Comic Sans MS" w:cs="Arial"/>
                <w:sz w:val="16"/>
                <w:szCs w:val="16"/>
              </w:rPr>
              <w:t>musculaire ou d’endurance de force</w:t>
            </w:r>
          </w:p>
          <w:p w14:paraId="42F31990" w14:textId="265AF46A" w:rsidR="00D054F3" w:rsidRPr="00901E27" w:rsidRDefault="00D054F3" w:rsidP="00A973DB">
            <w:pPr>
              <w:pStyle w:val="Paragraphedeliste"/>
              <w:numPr>
                <w:ilvl w:val="1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Thème</w:t>
            </w:r>
            <w:r w:rsidR="00071567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  <w:r w:rsidR="007932EE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physiolo</w:t>
            </w:r>
            <w:r w:rsidR="006E129E" w:rsidRPr="00625481">
              <w:rPr>
                <w:rFonts w:ascii="Comic Sans MS" w:hAnsi="Comic Sans MS" w:cs="Arial"/>
                <w:sz w:val="16"/>
                <w:szCs w:val="16"/>
                <w:u w:val="single"/>
              </w:rPr>
              <w:t>gique</w:t>
            </w:r>
            <w:r w:rsidR="00071567" w:rsidRPr="00901E27">
              <w:rPr>
                <w:rFonts w:ascii="Comic Sans MS" w:hAnsi="Comic Sans MS" w:cs="Arial"/>
                <w:sz w:val="16"/>
                <w:szCs w:val="16"/>
              </w:rPr>
              <w:t> :</w:t>
            </w:r>
            <w:r w:rsidR="001717F7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rechercher 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>de perte de poids et d’affinement de la silhouette</w:t>
            </w:r>
          </w:p>
          <w:p w14:paraId="05228DFF" w14:textId="42B4F675" w:rsidR="003D466C" w:rsidRPr="00901E27" w:rsidRDefault="00241A79" w:rsidP="003D466C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L</w:t>
            </w:r>
            <w:r w:rsidR="00C97A94" w:rsidRPr="00901E27"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C97A94" w:rsidRPr="00901E27">
              <w:rPr>
                <w:rFonts w:ascii="Comic Sans MS" w:hAnsi="Comic Sans MS" w:cs="Arial"/>
                <w:szCs w:val="22"/>
              </w:rPr>
              <w:t xml:space="preserve">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>candidat propose son carnet</w:t>
            </w:r>
            <w:r w:rsidR="00C97A94" w:rsidRPr="00901E27">
              <w:rPr>
                <w:rFonts w:ascii="Comic Sans MS" w:hAnsi="Comic Sans MS" w:cs="Arial"/>
                <w:sz w:val="16"/>
                <w:szCs w:val="16"/>
              </w:rPr>
              <w:t xml:space="preserve"> de suivi</w:t>
            </w:r>
            <w:r w:rsidR="00DB36CC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492425" w:rsidRPr="00901E27">
              <w:rPr>
                <w:rFonts w:ascii="Comic Sans MS" w:hAnsi="Comic Sans MS" w:cs="Arial"/>
                <w:sz w:val="16"/>
                <w:szCs w:val="16"/>
              </w:rPr>
              <w:t xml:space="preserve">avec </w:t>
            </w:r>
            <w:r w:rsidR="00D054F3"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l</w:t>
            </w:r>
            <w:r w:rsidR="00492425"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a séquence prévue</w:t>
            </w:r>
            <w:r w:rsidR="00FF07D4" w:rsidRPr="00901E27">
              <w:rPr>
                <w:rFonts w:ascii="Comic Sans MS" w:hAnsi="Comic Sans MS" w:cs="Arial"/>
                <w:sz w:val="16"/>
                <w:szCs w:val="16"/>
              </w:rPr>
              <w:t xml:space="preserve"> qui peut être régulée e</w:t>
            </w:r>
            <w:r w:rsidR="00B403F1" w:rsidRPr="00901E27">
              <w:rPr>
                <w:rFonts w:ascii="Comic Sans MS" w:hAnsi="Comic Sans MS" w:cs="Arial"/>
                <w:sz w:val="16"/>
                <w:szCs w:val="16"/>
              </w:rPr>
              <w:t>n cours de réalisation</w:t>
            </w:r>
            <w:r w:rsidR="00EE0220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403F1" w:rsidRPr="00901E27">
              <w:rPr>
                <w:rFonts w:ascii="Comic Sans MS" w:hAnsi="Comic Sans MS" w:cs="Arial"/>
                <w:sz w:val="16"/>
                <w:szCs w:val="16"/>
              </w:rPr>
              <w:t>par l’élève selon</w:t>
            </w:r>
            <w:r w:rsidR="00470785" w:rsidRPr="00901E27">
              <w:rPr>
                <w:rFonts w:ascii="Comic Sans MS" w:hAnsi="Comic Sans MS" w:cs="Arial"/>
                <w:sz w:val="16"/>
                <w:szCs w:val="16"/>
              </w:rPr>
              <w:t xml:space="preserve"> ses ressentis d’effort attendus et/ou</w:t>
            </w:r>
            <w:r w:rsidR="003D466C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470785" w:rsidRPr="00901E27">
              <w:rPr>
                <w:rFonts w:ascii="Comic Sans MS" w:hAnsi="Comic Sans MS" w:cs="Arial"/>
                <w:sz w:val="16"/>
                <w:szCs w:val="16"/>
              </w:rPr>
              <w:t>de fatigue.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   </w:t>
            </w:r>
            <w:r w:rsidR="00A973DB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D466C" w:rsidRPr="00901E27">
              <w:rPr>
                <w:rFonts w:ascii="Comic Sans MS" w:hAnsi="Comic Sans MS" w:cs="Arial"/>
                <w:sz w:val="16"/>
                <w:szCs w:val="16"/>
              </w:rPr>
              <w:t>Pour la séquence d’évaluation s</w:t>
            </w:r>
            <w:r w:rsidR="00AF0DDE" w:rsidRPr="00901E27">
              <w:rPr>
                <w:rFonts w:ascii="Comic Sans MS" w:hAnsi="Comic Sans MS" w:cs="Arial"/>
                <w:sz w:val="16"/>
                <w:szCs w:val="16"/>
              </w:rPr>
              <w:t>eront renseignés</w:t>
            </w:r>
            <w:r w:rsidR="00D054F3" w:rsidRPr="00901E27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AF0DDE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066365E9" w14:textId="77777777" w:rsidR="003D466C" w:rsidRPr="00901E27" w:rsidRDefault="00AF0DDE" w:rsidP="003D466C">
            <w:pPr>
              <w:pStyle w:val="Paragraphedeliste"/>
              <w:numPr>
                <w:ilvl w:val="1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les paramètres</w:t>
            </w:r>
            <w:r w:rsidR="00BA793C" w:rsidRPr="00901E27">
              <w:rPr>
                <w:rFonts w:ascii="Comic Sans MS" w:hAnsi="Comic Sans MS" w:cs="Arial"/>
                <w:sz w:val="16"/>
                <w:szCs w:val="16"/>
              </w:rPr>
              <w:t xml:space="preserve"> liés à la charge de travail</w:t>
            </w:r>
            <w:r w:rsidR="001F147A" w:rsidRPr="00901E27">
              <w:rPr>
                <w:rFonts w:ascii="Comic Sans MS" w:hAnsi="Comic Sans MS" w:cs="Arial"/>
                <w:sz w:val="16"/>
                <w:szCs w:val="16"/>
              </w:rPr>
              <w:t> </w:t>
            </w:r>
            <w:r w:rsidR="00E32D6A" w:rsidRPr="00901E27"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D054F3" w:rsidRPr="00901E27">
              <w:rPr>
                <w:rFonts w:ascii="Comic Sans MS" w:hAnsi="Comic Sans MS" w:cs="Arial"/>
                <w:sz w:val="16"/>
                <w:szCs w:val="16"/>
              </w:rPr>
              <w:t>intensité :</w:t>
            </w:r>
            <w:r w:rsidR="00A973DB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54F3" w:rsidRPr="00901E27">
              <w:rPr>
                <w:rFonts w:ascii="Comic Sans MS" w:hAnsi="Comic Sans MS" w:cs="Arial"/>
                <w:sz w:val="16"/>
                <w:szCs w:val="16"/>
              </w:rPr>
              <w:t>% de charge, nombre de séries et de répétitions</w:t>
            </w:r>
            <w:r w:rsidR="009414A5" w:rsidRPr="00901E27">
              <w:rPr>
                <w:rFonts w:ascii="Comic Sans MS" w:hAnsi="Comic Sans MS" w:cs="Arial"/>
                <w:sz w:val="16"/>
                <w:szCs w:val="16"/>
              </w:rPr>
              <w:t>…</w:t>
            </w:r>
            <w:r w:rsidR="001F147A" w:rsidRPr="00901E27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3D466C" w:rsidRPr="006E129E">
              <w:rPr>
                <w:rFonts w:ascii="Comic Sans MS" w:hAnsi="Comic Sans MS" w:cs="Arial"/>
                <w:sz w:val="16"/>
                <w:szCs w:val="16"/>
              </w:rPr>
              <w:t xml:space="preserve">type de </w:t>
            </w:r>
            <w:r w:rsidR="001F147A" w:rsidRPr="006E129E">
              <w:rPr>
                <w:rFonts w:ascii="Comic Sans MS" w:hAnsi="Comic Sans MS" w:cs="Arial"/>
                <w:sz w:val="16"/>
                <w:szCs w:val="16"/>
              </w:rPr>
              <w:t>récupération</w:t>
            </w:r>
            <w:r w:rsidR="00E32D6A" w:rsidRPr="006E129E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14:paraId="23A32BAD" w14:textId="77777777" w:rsidR="003D466C" w:rsidRPr="00901E27" w:rsidRDefault="007D394B" w:rsidP="003D466C">
            <w:pPr>
              <w:pStyle w:val="Paragraphedeliste"/>
              <w:numPr>
                <w:ilvl w:val="1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les </w:t>
            </w:r>
            <w:r w:rsidR="003D466C" w:rsidRPr="00901E27">
              <w:rPr>
                <w:rFonts w:ascii="Comic Sans MS" w:hAnsi="Comic Sans MS" w:cs="Arial"/>
                <w:sz w:val="16"/>
                <w:szCs w:val="16"/>
              </w:rPr>
              <w:t xml:space="preserve">ateliers retenus par l’élève appartenant </w:t>
            </w:r>
          </w:p>
          <w:p w14:paraId="041D4F8D" w14:textId="24991B05" w:rsidR="003D466C" w:rsidRPr="00901E27" w:rsidRDefault="003D466C" w:rsidP="003D466C">
            <w:pPr>
              <w:pStyle w:val="Paragraphedeliste"/>
              <w:numPr>
                <w:ilvl w:val="2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3 ateliers appartenant à 3 </w:t>
            </w:r>
            <w:r w:rsidR="00A973DB" w:rsidRPr="00901E27">
              <w:rPr>
                <w:rFonts w:ascii="Comic Sans MS" w:hAnsi="Comic Sans MS" w:cs="Arial"/>
                <w:sz w:val="16"/>
                <w:szCs w:val="16"/>
              </w:rPr>
              <w:t xml:space="preserve">groupes musculaires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>différents pour le thème Sportif </w:t>
            </w:r>
          </w:p>
          <w:p w14:paraId="6EE1135A" w14:textId="69363DC6" w:rsidR="00A973DB" w:rsidRPr="00901E27" w:rsidRDefault="003D466C" w:rsidP="003D466C">
            <w:pPr>
              <w:pStyle w:val="Paragraphedeliste"/>
              <w:numPr>
                <w:ilvl w:val="2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2 ateliers appartenant à 2 groupes musculaires différents pour les thèmes renforcement musculaire et esthétique</w:t>
            </w:r>
            <w:r w:rsidR="002A7C7E" w:rsidRPr="00901E27">
              <w:rPr>
                <w:rFonts w:ascii="Comic Sans MS" w:hAnsi="Comic Sans MS" w:cs="Arial"/>
                <w:sz w:val="16"/>
                <w:szCs w:val="16"/>
              </w:rPr>
              <w:t> </w:t>
            </w:r>
          </w:p>
          <w:p w14:paraId="0B50CBAC" w14:textId="77777777" w:rsidR="00BC4094" w:rsidRPr="00901E27" w:rsidRDefault="00657905" w:rsidP="00BD1283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Le candidat </w:t>
            </w:r>
            <w:r w:rsidR="00D63B87" w:rsidRPr="00901E27">
              <w:rPr>
                <w:rFonts w:ascii="Comic Sans MS" w:hAnsi="Comic Sans MS" w:cs="Arial"/>
                <w:sz w:val="16"/>
                <w:szCs w:val="16"/>
              </w:rPr>
              <w:t xml:space="preserve">sera évalué </w:t>
            </w:r>
            <w:r w:rsidR="00A973DB" w:rsidRPr="00901E27"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CA629D" w:rsidRPr="00901E27">
              <w:rPr>
                <w:rFonts w:ascii="Comic Sans MS" w:hAnsi="Comic Sans MS" w:cs="Arial"/>
                <w:sz w:val="16"/>
                <w:szCs w:val="16"/>
              </w:rPr>
              <w:t xml:space="preserve">n tant que </w:t>
            </w:r>
            <w:r w:rsidR="00CA629D"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pratiquant</w:t>
            </w:r>
            <w:r w:rsidR="00CA629D" w:rsidRPr="00901E27">
              <w:rPr>
                <w:rFonts w:ascii="Comic Sans MS" w:hAnsi="Comic Sans MS" w:cs="Arial"/>
                <w:sz w:val="16"/>
                <w:szCs w:val="16"/>
              </w:rPr>
              <w:t xml:space="preserve"> (</w:t>
            </w:r>
            <w:r w:rsidR="00CA629D" w:rsidRPr="00901E27">
              <w:rPr>
                <w:rFonts w:ascii="Comic Sans MS" w:hAnsi="Comic Sans MS" w:cs="Arial"/>
                <w:sz w:val="16"/>
                <w:szCs w:val="16"/>
                <w:u w:val="single"/>
              </w:rPr>
              <w:t>AFL 1</w:t>
            </w:r>
            <w:r w:rsidR="003D466C" w:rsidRPr="00901E27">
              <w:rPr>
                <w:rFonts w:ascii="Comic Sans MS" w:hAnsi="Comic Sans MS" w:cs="Arial"/>
                <w:sz w:val="16"/>
                <w:szCs w:val="16"/>
              </w:rPr>
              <w:t xml:space="preserve"> sur ces choix d’ateliers et un atelier imposé par le professeur</w:t>
            </w:r>
            <w:r w:rsidR="00CA629D" w:rsidRPr="00901E27">
              <w:rPr>
                <w:rFonts w:ascii="Comic Sans MS" w:hAnsi="Comic Sans MS" w:cs="Arial"/>
                <w:sz w:val="16"/>
                <w:szCs w:val="16"/>
              </w:rPr>
              <w:t>),</w:t>
            </w:r>
            <w:r w:rsidR="005372E9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372E9"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juge </w:t>
            </w:r>
            <w:r w:rsidR="00D2684E"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et coach</w:t>
            </w:r>
            <w:r w:rsidR="00D2684E" w:rsidRPr="00901E27">
              <w:rPr>
                <w:rFonts w:ascii="Comic Sans MS" w:hAnsi="Comic Sans MS" w:cs="Arial"/>
                <w:sz w:val="16"/>
                <w:szCs w:val="16"/>
              </w:rPr>
              <w:t xml:space="preserve"> (</w:t>
            </w:r>
            <w:r w:rsidR="00D2684E" w:rsidRPr="00901E27">
              <w:rPr>
                <w:rFonts w:ascii="Comic Sans MS" w:hAnsi="Comic Sans MS" w:cs="Arial"/>
                <w:sz w:val="16"/>
                <w:szCs w:val="16"/>
                <w:u w:val="single"/>
              </w:rPr>
              <w:t>AFL 2 et 3</w:t>
            </w:r>
            <w:r w:rsidR="00D2684E" w:rsidRPr="00901E27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14:paraId="70735E36" w14:textId="18DF760D" w:rsidR="007667BF" w:rsidRPr="00901E27" w:rsidRDefault="007B2A0F" w:rsidP="00BD1283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D</w:t>
            </w:r>
            <w:r w:rsidR="002E66C2" w:rsidRPr="00901E27">
              <w:rPr>
                <w:rFonts w:ascii="Comic Sans MS" w:hAnsi="Comic Sans MS" w:cs="Arial"/>
                <w:sz w:val="16"/>
                <w:szCs w:val="16"/>
              </w:rPr>
              <w:t xml:space="preserve">éroulement de l’épreuve :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>un groupe d’élèves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 d’un même thème d’entrainement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sera 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évalué </w:t>
            </w:r>
            <w:r w:rsidR="00A5436B" w:rsidRPr="00901E27">
              <w:rPr>
                <w:rFonts w:ascii="Comic Sans MS" w:hAnsi="Comic Sans MS" w:cs="Arial"/>
                <w:sz w:val="16"/>
                <w:szCs w:val="16"/>
              </w:rPr>
              <w:t>sur la même séquence 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de 60 minutes comprenant l’échauffement, la réalisation de sa </w:t>
            </w:r>
            <w:proofErr w:type="spellStart"/>
            <w:r w:rsidR="006E129E">
              <w:rPr>
                <w:rFonts w:ascii="Comic Sans MS" w:hAnsi="Comic Sans MS" w:cs="Arial"/>
                <w:sz w:val="16"/>
                <w:szCs w:val="16"/>
              </w:rPr>
              <w:t>sequence</w:t>
            </w:r>
            <w:proofErr w:type="spellEnd"/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 de travail sur les différents ateliers  et l’analyse .</w:t>
            </w:r>
            <w:r w:rsidR="003F084A" w:rsidRPr="00901E27">
              <w:rPr>
                <w:rFonts w:ascii="Comic Sans MS" w:hAnsi="Comic Sans MS" w:cs="Arial"/>
                <w:sz w:val="16"/>
                <w:szCs w:val="16"/>
              </w:rPr>
              <w:t xml:space="preserve">maximum </w:t>
            </w:r>
            <w:r w:rsidR="006E390A" w:rsidRPr="00901E27">
              <w:rPr>
                <w:rFonts w:ascii="Comic Sans MS" w:hAnsi="Comic Sans MS" w:cs="Arial"/>
                <w:sz w:val="16"/>
                <w:szCs w:val="16"/>
              </w:rPr>
              <w:t xml:space="preserve">de </w:t>
            </w:r>
            <w:r w:rsidR="001659AB" w:rsidRPr="00901E27">
              <w:rPr>
                <w:rFonts w:ascii="Comic Sans MS" w:hAnsi="Comic Sans MS" w:cs="Arial"/>
                <w:sz w:val="16"/>
                <w:szCs w:val="16"/>
              </w:rPr>
              <w:t>séance</w:t>
            </w:r>
            <w:r w:rsidR="006E129E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52C92" w:rsidRPr="00901E27">
              <w:rPr>
                <w:rFonts w:ascii="Comic Sans MS" w:hAnsi="Comic Sans MS" w:cs="Arial"/>
                <w:sz w:val="16"/>
                <w:szCs w:val="16"/>
              </w:rPr>
              <w:t xml:space="preserve">L’élève devra </w:t>
            </w:r>
            <w:r w:rsidR="003A0F28">
              <w:rPr>
                <w:rFonts w:ascii="Comic Sans MS" w:hAnsi="Comic Sans MS" w:cs="Arial"/>
                <w:sz w:val="16"/>
                <w:szCs w:val="16"/>
              </w:rPr>
              <w:t xml:space="preserve">présenter les ateliers retenus et leurs paramètres </w:t>
            </w:r>
          </w:p>
        </w:tc>
      </w:tr>
      <w:tr w:rsidR="00A31443" w:rsidRPr="00901E27" w14:paraId="16BFE4C0" w14:textId="77777777" w:rsidTr="00B27AFE">
        <w:trPr>
          <w:gridAfter w:val="1"/>
          <w:wAfter w:w="24" w:type="dxa"/>
          <w:trHeight w:val="422"/>
        </w:trPr>
        <w:tc>
          <w:tcPr>
            <w:tcW w:w="16287" w:type="dxa"/>
            <w:gridSpan w:val="8"/>
            <w:shd w:val="clear" w:color="auto" w:fill="B4C6E7" w:themeFill="accent1" w:themeFillTint="66"/>
            <w:vAlign w:val="center"/>
          </w:tcPr>
          <w:p w14:paraId="2A298AD5" w14:textId="4C4932E0" w:rsidR="00A31443" w:rsidRPr="00901E27" w:rsidRDefault="00692BA6" w:rsidP="004D22A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901E27">
              <w:rPr>
                <w:rFonts w:ascii="Comic Sans MS" w:hAnsi="Comic Sans MS" w:cs="Arial"/>
                <w:b/>
                <w:bCs/>
              </w:rPr>
              <w:t>Repères d’évaluation</w:t>
            </w:r>
          </w:p>
        </w:tc>
      </w:tr>
      <w:tr w:rsidR="004A4E4E" w:rsidRPr="00901E27" w14:paraId="34E96FB9" w14:textId="77777777" w:rsidTr="00901E27">
        <w:trPr>
          <w:gridAfter w:val="1"/>
          <w:wAfter w:w="24" w:type="dxa"/>
          <w:cantSplit/>
          <w:trHeight w:val="726"/>
        </w:trPr>
        <w:tc>
          <w:tcPr>
            <w:tcW w:w="1119" w:type="dxa"/>
            <w:shd w:val="clear" w:color="auto" w:fill="D9E2F3" w:themeFill="accent1" w:themeFillTint="33"/>
            <w:vAlign w:val="center"/>
          </w:tcPr>
          <w:p w14:paraId="42E543C5" w14:textId="64B88BBF" w:rsidR="007D684E" w:rsidRPr="00901E27" w:rsidRDefault="00795B17" w:rsidP="00B40C8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889976F" w14:textId="290C636E" w:rsidR="00795B17" w:rsidRPr="00901E27" w:rsidRDefault="00EF4032" w:rsidP="00BE0D58">
            <w:pPr>
              <w:pStyle w:val="Citation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01E27">
              <w:rPr>
                <w:rFonts w:ascii="Comic Sans MS" w:hAnsi="Comic Sans MS"/>
              </w:rPr>
              <w:t xml:space="preserve">S’ENGAGER POUR </w:t>
            </w:r>
            <w:r w:rsidR="00F45081" w:rsidRPr="00901E27">
              <w:rPr>
                <w:rFonts w:ascii="Comic Sans MS" w:hAnsi="Comic Sans MS"/>
              </w:rPr>
              <w:t>OBTENIR LES EFFETS RECHERCHES SELON SON PROJET PERSONNEL, EN FAISANT DES CHOIX</w:t>
            </w:r>
            <w:r w:rsidR="00AE4FA1" w:rsidRPr="00901E27">
              <w:rPr>
                <w:rFonts w:ascii="Comic Sans MS" w:hAnsi="Comic Sans MS"/>
              </w:rPr>
              <w:t xml:space="preserve"> DE PARAMETRES D’ENTRAÎNEMENT COH</w:t>
            </w:r>
            <w:r w:rsidR="00BC4094" w:rsidRPr="00901E27">
              <w:rPr>
                <w:rFonts w:ascii="Comic Sans MS" w:hAnsi="Comic Sans MS"/>
              </w:rPr>
              <w:t>E</w:t>
            </w:r>
            <w:r w:rsidR="00AE4FA1" w:rsidRPr="00901E27">
              <w:rPr>
                <w:rFonts w:ascii="Comic Sans MS" w:hAnsi="Comic Sans MS"/>
              </w:rPr>
              <w:t>RENTS AVEC LE THEME RETENU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795B17" w:rsidRPr="00901E27" w:rsidRDefault="00795B17" w:rsidP="004D22A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AFL1 </w:t>
            </w:r>
            <w:r w:rsidR="000506A7"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br/>
            </w:r>
            <w:r w:rsidRPr="00901E27">
              <w:rPr>
                <w:rFonts w:ascii="Comic Sans MS" w:hAnsi="Comic Sans MS" w:cs="Arial"/>
                <w:sz w:val="18"/>
                <w:szCs w:val="18"/>
              </w:rPr>
              <w:t>décliné dans l’activité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38FF652" w14:textId="65EDC5EE" w:rsidR="00795B17" w:rsidRPr="00901E27" w:rsidRDefault="00C064DB" w:rsidP="00901E27">
            <w:pPr>
              <w:pStyle w:val="Citation"/>
              <w:rPr>
                <w:rFonts w:ascii="Comic Sans MS" w:hAnsi="Comic Sans MS"/>
                <w:i w:val="0"/>
                <w:iCs w:val="0"/>
                <w:sz w:val="18"/>
                <w:szCs w:val="18"/>
              </w:rPr>
            </w:pPr>
            <w:r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Proposer</w:t>
            </w:r>
            <w:r w:rsidR="005A3097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514A2D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une </w:t>
            </w:r>
            <w:r w:rsidR="00BC4094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séance de travail </w:t>
            </w:r>
            <w:proofErr w:type="spellStart"/>
            <w:r w:rsidR="00514A2D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compléte</w:t>
            </w:r>
            <w:proofErr w:type="spellEnd"/>
            <w:r w:rsidR="00514A2D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BC4094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avec une alternance judicieuse des </w:t>
            </w:r>
            <w:r w:rsidR="00514A2D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ateliers, des temps de récupération,</w:t>
            </w:r>
            <w:r w:rsidR="00014990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  <w:r w:rsidR="00BC4094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pour maintenir un équilibre global et en </w:t>
            </w:r>
            <w:r w:rsidR="00514A2D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>cohérence avec son projet personnel</w:t>
            </w:r>
            <w:r w:rsidR="005A3097" w:rsidRPr="00901E27">
              <w:rPr>
                <w:rFonts w:ascii="Comic Sans MS" w:hAnsi="Comic Sans MS"/>
                <w:i w:val="0"/>
                <w:iCs w:val="0"/>
                <w:sz w:val="18"/>
                <w:szCs w:val="18"/>
              </w:rPr>
              <w:t xml:space="preserve"> </w:t>
            </w:r>
          </w:p>
        </w:tc>
      </w:tr>
      <w:tr w:rsidR="00E321CF" w:rsidRPr="00901E27" w14:paraId="70732A82" w14:textId="77777777" w:rsidTr="00B27AFE">
        <w:trPr>
          <w:trHeight w:val="401"/>
        </w:trPr>
        <w:tc>
          <w:tcPr>
            <w:tcW w:w="1119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901E27" w:rsidRDefault="00E321CF" w:rsidP="00E321C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Eléments à évaluer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901E27" w:rsidRDefault="00E321CF" w:rsidP="009E7F6D">
            <w:pPr>
              <w:jc w:val="center"/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1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  <w:vAlign w:val="center"/>
          </w:tcPr>
          <w:p w14:paraId="1C501ED0" w14:textId="4EC685C3" w:rsidR="00E321CF" w:rsidRPr="00901E27" w:rsidRDefault="00E321CF" w:rsidP="009E7F6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2</w:t>
            </w:r>
          </w:p>
        </w:tc>
        <w:tc>
          <w:tcPr>
            <w:tcW w:w="3798" w:type="dxa"/>
            <w:gridSpan w:val="3"/>
            <w:shd w:val="clear" w:color="auto" w:fill="D9D9D9" w:themeFill="background1" w:themeFillShade="D9"/>
            <w:vAlign w:val="center"/>
          </w:tcPr>
          <w:p w14:paraId="423C8A40" w14:textId="5C3966BF" w:rsidR="00E321CF" w:rsidRPr="00901E27" w:rsidRDefault="00E321CF" w:rsidP="009E7F6D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3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  <w:vAlign w:val="center"/>
          </w:tcPr>
          <w:p w14:paraId="27909364" w14:textId="048CCCF8" w:rsidR="00E321CF" w:rsidRPr="00901E27" w:rsidRDefault="00E321CF" w:rsidP="009E7F6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4</w:t>
            </w:r>
          </w:p>
        </w:tc>
      </w:tr>
      <w:tr w:rsidR="00F028FC" w:rsidRPr="00901E27" w14:paraId="23CCC0F7" w14:textId="77777777" w:rsidTr="00B27AFE">
        <w:trPr>
          <w:cantSplit/>
          <w:trHeight w:val="2989"/>
        </w:trPr>
        <w:tc>
          <w:tcPr>
            <w:tcW w:w="1119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4D93F1" w14:textId="6A351B09" w:rsidR="00E919B4" w:rsidRPr="00901E27" w:rsidRDefault="006F1C28" w:rsidP="0001499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01E27">
              <w:rPr>
                <w:rFonts w:ascii="Comic Sans MS" w:hAnsi="Comic Sans MS" w:cs="Arial"/>
                <w:b/>
                <w:bCs/>
                <w:sz w:val="24"/>
                <w:szCs w:val="24"/>
              </w:rPr>
              <w:t>PRODUCTION</w:t>
            </w:r>
          </w:p>
          <w:p w14:paraId="4970E2D2" w14:textId="2EA55D47" w:rsidR="00E919B4" w:rsidRPr="00901E27" w:rsidRDefault="00214DE9" w:rsidP="0001499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01E27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8 PTS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18" w:space="0" w:color="auto"/>
            </w:tcBorders>
          </w:tcPr>
          <w:p w14:paraId="4F69B8A0" w14:textId="6DCD8932" w:rsidR="00514A2D" w:rsidRPr="00901E27" w:rsidRDefault="00514A2D" w:rsidP="00A6317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ERREURS METTANT EN JEU SON INTEGRITE PHYSIQUE</w:t>
            </w:r>
          </w:p>
          <w:p w14:paraId="6CA73E07" w14:textId="6AD594E7" w:rsidR="00F028FC" w:rsidRPr="00901E27" w:rsidRDefault="006F1C28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Gestuelle</w:t>
            </w:r>
            <w:r w:rsidR="00A63178" w:rsidRPr="00901E27">
              <w:rPr>
                <w:rFonts w:ascii="Comic Sans MS" w:hAnsi="Comic Sans MS" w:cs="Arial"/>
                <w:sz w:val="16"/>
                <w:szCs w:val="16"/>
              </w:rPr>
              <w:t xml:space="preserve"> et postures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non maîtrisée</w:t>
            </w:r>
            <w:r w:rsidR="00A63178" w:rsidRPr="00901E27">
              <w:rPr>
                <w:rFonts w:ascii="Comic Sans MS" w:hAnsi="Comic Sans MS" w:cs="Arial"/>
                <w:sz w:val="16"/>
                <w:szCs w:val="16"/>
              </w:rPr>
              <w:t>s</w:t>
            </w:r>
          </w:p>
          <w:p w14:paraId="1EBE53A0" w14:textId="4A8CEBD9" w:rsidR="00DB4121" w:rsidRPr="00901E27" w:rsidRDefault="00DB4121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Rythme d’</w:t>
            </w:r>
            <w:proofErr w:type="spellStart"/>
            <w:r w:rsidRPr="00901E27">
              <w:rPr>
                <w:rFonts w:ascii="Comic Sans MS" w:hAnsi="Comic Sans MS" w:cs="Arial"/>
                <w:sz w:val="16"/>
                <w:szCs w:val="16"/>
              </w:rPr>
              <w:t>éxécution</w:t>
            </w:r>
            <w:proofErr w:type="spellEnd"/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inadapté au thème </w:t>
            </w:r>
          </w:p>
          <w:p w14:paraId="42D9D9DD" w14:textId="77777777" w:rsidR="00A63178" w:rsidRPr="00901E27" w:rsidRDefault="00A63178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Respiration absente</w:t>
            </w:r>
          </w:p>
          <w:p w14:paraId="4164D3DF" w14:textId="51106F4D" w:rsidR="00647B70" w:rsidRPr="00901E27" w:rsidRDefault="001B6979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Erreur de </w:t>
            </w:r>
            <w:r w:rsidR="00A63178" w:rsidRPr="00901E27">
              <w:rPr>
                <w:rFonts w:ascii="Comic Sans MS" w:hAnsi="Comic Sans MS" w:cs="Arial"/>
                <w:sz w:val="16"/>
                <w:szCs w:val="16"/>
              </w:rPr>
              <w:t>charge de travail</w:t>
            </w:r>
            <w:r w:rsidR="003A0F28"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3A0F28" w:rsidRPr="00901E27">
              <w:rPr>
                <w:rFonts w:ascii="Comic Sans MS" w:hAnsi="Comic Sans MS" w:cs="Arial"/>
                <w:sz w:val="16"/>
                <w:szCs w:val="16"/>
              </w:rPr>
              <w:t>trop lourde ou insignifiante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par rapport à ses </w:t>
            </w:r>
            <w:r w:rsidR="00AD1E14" w:rsidRPr="00901E27">
              <w:rPr>
                <w:rFonts w:ascii="Comic Sans MS" w:hAnsi="Comic Sans MS" w:cs="Arial"/>
                <w:sz w:val="16"/>
                <w:szCs w:val="16"/>
              </w:rPr>
              <w:t>données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D1E14" w:rsidRPr="00901E27">
              <w:rPr>
                <w:rFonts w:ascii="Comic Sans MS" w:hAnsi="Comic Sans MS" w:cs="Arial"/>
                <w:sz w:val="16"/>
                <w:szCs w:val="16"/>
              </w:rPr>
              <w:t>personnelles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(maxi)</w:t>
            </w:r>
          </w:p>
          <w:p w14:paraId="0860CAE0" w14:textId="7E8AB6F5" w:rsidR="00C15BE5" w:rsidRPr="00901E27" w:rsidRDefault="007A5353" w:rsidP="00C15BE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Choix inadapté des exercices</w:t>
            </w:r>
            <w:r w:rsidR="001B6979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705276D4" w14:textId="77777777" w:rsidR="003A0F28" w:rsidRDefault="003A0F28" w:rsidP="00C15BE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0F28">
              <w:rPr>
                <w:rFonts w:ascii="Comic Sans MS" w:hAnsi="Comic Sans MS" w:cs="Arial"/>
                <w:b/>
                <w:bCs/>
                <w:sz w:val="16"/>
                <w:szCs w:val="16"/>
              </w:rPr>
              <w:t>Attitude observée</w:t>
            </w:r>
            <w:r w:rsidRPr="003A0F28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 xml:space="preserve">Réalisation incomplète de la séance prévue (moins de la </w:t>
            </w:r>
            <w:r w:rsidR="00146488" w:rsidRPr="003A0F28">
              <w:rPr>
                <w:rFonts w:ascii="Comic Sans MS" w:hAnsi="Comic Sans MS" w:cs="Arial"/>
                <w:sz w:val="16"/>
                <w:szCs w:val="16"/>
              </w:rPr>
              <w:t xml:space="preserve">½ </w:t>
            </w:r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 xml:space="preserve">des séries et </w:t>
            </w:r>
            <w:proofErr w:type="spellStart"/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>répéts</w:t>
            </w:r>
            <w:proofErr w:type="spellEnd"/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AD1E14" w:rsidRPr="003A0F28">
              <w:rPr>
                <w:rFonts w:ascii="Comic Sans MS" w:hAnsi="Comic Sans MS" w:cs="Arial"/>
                <w:sz w:val="16"/>
                <w:szCs w:val="16"/>
              </w:rPr>
              <w:t> </w:t>
            </w:r>
            <w:r w:rsidR="00146488" w:rsidRPr="003A0F28">
              <w:rPr>
                <w:rFonts w:ascii="Comic Sans MS" w:hAnsi="Comic Sans MS" w:cs="Arial"/>
                <w:sz w:val="16"/>
                <w:szCs w:val="16"/>
              </w:rPr>
              <w:t>sans annonce d’ajustement</w:t>
            </w:r>
          </w:p>
          <w:p w14:paraId="0ABA7AD1" w14:textId="7D552A1B" w:rsidR="00043450" w:rsidRPr="003A0F28" w:rsidRDefault="00612B56" w:rsidP="003A0F2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657EFA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0,5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A </w:t>
            </w:r>
            <w:r w:rsidR="00286456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 PT</w:t>
            </w:r>
            <w:r w:rsidR="003B5E79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3798" w:type="dxa"/>
            <w:gridSpan w:val="2"/>
          </w:tcPr>
          <w:p w14:paraId="769A215A" w14:textId="19F7A917" w:rsidR="00F7580F" w:rsidRPr="00901E27" w:rsidRDefault="00F7580F" w:rsidP="00F7580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DEGRADATIONS OBSERVABLES à PLUSIEURS REPRISES</w:t>
            </w:r>
          </w:p>
          <w:p w14:paraId="5D105ED2" w14:textId="1591BC1A" w:rsidR="00F028FC" w:rsidRPr="00901E27" w:rsidRDefault="00752D41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Maîtrise du geste </w:t>
            </w:r>
            <w:r w:rsidR="00351C09" w:rsidRPr="00901E27">
              <w:rPr>
                <w:rFonts w:ascii="Comic Sans MS" w:hAnsi="Comic Sans MS" w:cs="Arial"/>
                <w:sz w:val="16"/>
                <w:szCs w:val="16"/>
              </w:rPr>
              <w:t>non assimilée</w:t>
            </w:r>
            <w:r w:rsidR="001B6979" w:rsidRPr="00901E27">
              <w:rPr>
                <w:rFonts w:ascii="Comic Sans MS" w:hAnsi="Comic Sans MS" w:cs="Arial"/>
                <w:sz w:val="16"/>
                <w:szCs w:val="16"/>
              </w:rPr>
              <w:t xml:space="preserve">, amplitude limitée, </w:t>
            </w:r>
          </w:p>
          <w:p w14:paraId="325EDF24" w14:textId="08E80CF7" w:rsidR="00DB4121" w:rsidRPr="00901E27" w:rsidRDefault="00DB4121" w:rsidP="00DB41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Rythme d’</w:t>
            </w:r>
            <w:proofErr w:type="spellStart"/>
            <w:r w:rsidRPr="00901E27">
              <w:rPr>
                <w:rFonts w:ascii="Comic Sans MS" w:hAnsi="Comic Sans MS" w:cs="Arial"/>
                <w:sz w:val="16"/>
                <w:szCs w:val="16"/>
              </w:rPr>
              <w:t>éxécution</w:t>
            </w:r>
            <w:proofErr w:type="spellEnd"/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irrégulier </w:t>
            </w:r>
            <w:r w:rsidR="00AD1E14" w:rsidRPr="00901E27">
              <w:rPr>
                <w:rFonts w:ascii="Comic Sans MS" w:hAnsi="Comic Sans MS" w:cs="Arial"/>
                <w:sz w:val="16"/>
                <w:szCs w:val="16"/>
              </w:rPr>
              <w:t>/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thème </w:t>
            </w:r>
          </w:p>
          <w:p w14:paraId="7A78F2E7" w14:textId="23EC24F4" w:rsidR="001B6979" w:rsidRPr="00901E27" w:rsidRDefault="001B6979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Respiration présente mais irrégulière</w:t>
            </w:r>
          </w:p>
          <w:p w14:paraId="5A405D31" w14:textId="413EB35E" w:rsidR="001B6979" w:rsidRPr="00901E27" w:rsidRDefault="00511895" w:rsidP="001B697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Choix des c</w:t>
            </w:r>
            <w:r w:rsidR="00351C09" w:rsidRPr="00901E27">
              <w:rPr>
                <w:rFonts w:ascii="Comic Sans MS" w:hAnsi="Comic Sans MS" w:cs="Arial"/>
                <w:sz w:val="16"/>
                <w:szCs w:val="16"/>
              </w:rPr>
              <w:t>harges</w:t>
            </w:r>
            <w:r w:rsidR="00202EC2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1B6979" w:rsidRPr="00901E27">
              <w:rPr>
                <w:rFonts w:ascii="Comic Sans MS" w:hAnsi="Comic Sans MS" w:cs="Arial"/>
                <w:sz w:val="16"/>
                <w:szCs w:val="16"/>
              </w:rPr>
              <w:t xml:space="preserve">de travail </w:t>
            </w:r>
            <w:r w:rsidR="00202EC2" w:rsidRPr="00901E27">
              <w:rPr>
                <w:rFonts w:ascii="Comic Sans MS" w:hAnsi="Comic Sans MS" w:cs="Arial"/>
                <w:sz w:val="16"/>
                <w:szCs w:val="16"/>
              </w:rPr>
              <w:t>non appropriées</w:t>
            </w:r>
            <w:r w:rsidR="001B6979" w:rsidRPr="00901E27">
              <w:rPr>
                <w:rFonts w:ascii="Comic Sans MS" w:hAnsi="Comic Sans MS" w:cs="Arial"/>
                <w:sz w:val="16"/>
                <w:szCs w:val="16"/>
              </w:rPr>
              <w:t xml:space="preserve"> par rapport aux ressources des élèves et/ou implication irrégulière</w:t>
            </w:r>
          </w:p>
          <w:p w14:paraId="1D73E6F5" w14:textId="2EBE1735" w:rsidR="001B6979" w:rsidRPr="003A0F28" w:rsidRDefault="003A0F28" w:rsidP="001B697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0F28">
              <w:rPr>
                <w:rFonts w:ascii="Comic Sans MS" w:hAnsi="Comic Sans MS" w:cs="Arial"/>
                <w:b/>
                <w:bCs/>
                <w:sz w:val="16"/>
                <w:szCs w:val="16"/>
              </w:rPr>
              <w:t>Attitude observée</w:t>
            </w:r>
            <w:r w:rsidRPr="003A0F28">
              <w:rPr>
                <w:rFonts w:ascii="Comic Sans MS" w:hAnsi="Comic Sans MS" w:cs="Arial"/>
                <w:sz w:val="16"/>
                <w:szCs w:val="16"/>
              </w:rPr>
              <w:t xml:space="preserve">  </w:t>
            </w:r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 xml:space="preserve">Réalisation partielle de la séance prévue </w:t>
            </w:r>
            <w:r w:rsidR="00DB4121" w:rsidRPr="003A0F28"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 xml:space="preserve">de </w:t>
            </w:r>
            <w:r w:rsidR="00DB4121" w:rsidRPr="003A0F28">
              <w:rPr>
                <w:rFonts w:ascii="Comic Sans MS" w:hAnsi="Comic Sans MS" w:cs="Arial"/>
                <w:sz w:val="16"/>
                <w:szCs w:val="16"/>
              </w:rPr>
              <w:t xml:space="preserve">½ à </w:t>
            </w:r>
            <w:r w:rsidR="00AD1E14" w:rsidRPr="003A0F28">
              <w:rPr>
                <w:rFonts w:ascii="Comic Sans MS" w:hAnsi="Comic Sans MS" w:cs="Arial"/>
                <w:sz w:val="16"/>
                <w:szCs w:val="16"/>
              </w:rPr>
              <w:t xml:space="preserve">¾ </w:t>
            </w:r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 xml:space="preserve">des séries et </w:t>
            </w:r>
            <w:proofErr w:type="spellStart"/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>répét</w:t>
            </w:r>
            <w:r w:rsidR="00146488" w:rsidRPr="003A0F28">
              <w:rPr>
                <w:rFonts w:ascii="Comic Sans MS" w:hAnsi="Comic Sans MS" w:cs="Arial"/>
                <w:sz w:val="16"/>
                <w:szCs w:val="16"/>
              </w:rPr>
              <w:t>s</w:t>
            </w:r>
            <w:proofErr w:type="spellEnd"/>
            <w:r w:rsidR="001B6979" w:rsidRPr="003A0F28"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146488" w:rsidRPr="003A0F28">
              <w:rPr>
                <w:rFonts w:ascii="Comic Sans MS" w:hAnsi="Comic Sans MS" w:cs="Arial"/>
                <w:sz w:val="16"/>
                <w:szCs w:val="16"/>
              </w:rPr>
              <w:t xml:space="preserve"> sans ajustement annoncé</w:t>
            </w:r>
          </w:p>
          <w:p w14:paraId="2F066650" w14:textId="0BC69760" w:rsidR="004428CF" w:rsidRPr="003A0F28" w:rsidRDefault="004428CF" w:rsidP="003A0F28">
            <w:pPr>
              <w:jc w:val="center"/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  <w:r w:rsidRPr="003A0F28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,5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A 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4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798" w:type="dxa"/>
            <w:gridSpan w:val="3"/>
          </w:tcPr>
          <w:p w14:paraId="37EC224F" w14:textId="54D37C2C" w:rsidR="00DB4121" w:rsidRPr="00901E27" w:rsidRDefault="00DB4121" w:rsidP="00DB4121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GESTUELLES, TECHNIQUES ET/OU POSTURES EFFICACES</w:t>
            </w:r>
          </w:p>
          <w:p w14:paraId="501B54DC" w14:textId="204D9BEE" w:rsidR="00F028FC" w:rsidRPr="00901E27" w:rsidRDefault="00D0597B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Postures</w:t>
            </w:r>
            <w:r w:rsidR="00BD4B49" w:rsidRPr="00901E27">
              <w:rPr>
                <w:rFonts w:ascii="Comic Sans MS" w:hAnsi="Comic Sans MS" w:cs="Arial"/>
                <w:sz w:val="16"/>
                <w:szCs w:val="16"/>
              </w:rPr>
              <w:t xml:space="preserve"> efficaces</w:t>
            </w:r>
            <w:r w:rsidR="00DB4121" w:rsidRPr="00901E27">
              <w:rPr>
                <w:rFonts w:ascii="Comic Sans MS" w:hAnsi="Comic Sans MS" w:cs="Arial"/>
                <w:sz w:val="16"/>
                <w:szCs w:val="16"/>
              </w:rPr>
              <w:t> : Amplitude correcte</w:t>
            </w:r>
          </w:p>
          <w:p w14:paraId="0104AEF7" w14:textId="42B39B9B" w:rsidR="00146488" w:rsidRPr="00901E27" w:rsidRDefault="00146488" w:rsidP="001464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Rythme d’</w:t>
            </w:r>
            <w:proofErr w:type="spellStart"/>
            <w:r w:rsidRPr="00901E27">
              <w:rPr>
                <w:rFonts w:ascii="Comic Sans MS" w:hAnsi="Comic Sans MS" w:cs="Arial"/>
                <w:sz w:val="16"/>
                <w:szCs w:val="16"/>
              </w:rPr>
              <w:t>éxécution</w:t>
            </w:r>
            <w:proofErr w:type="spellEnd"/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adapté au thème </w:t>
            </w:r>
          </w:p>
          <w:p w14:paraId="0DACD0E2" w14:textId="0137662C" w:rsidR="00146488" w:rsidRPr="00901E27" w:rsidRDefault="00146488" w:rsidP="00146488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901E27">
              <w:rPr>
                <w:rFonts w:ascii="Comic Sans MS" w:hAnsi="Comic Sans MS" w:cs="Arial"/>
                <w:sz w:val="16"/>
                <w:szCs w:val="16"/>
              </w:rPr>
              <w:t>Respiraton</w:t>
            </w:r>
            <w:proofErr w:type="spellEnd"/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adaptée</w:t>
            </w:r>
          </w:p>
          <w:p w14:paraId="1574912C" w14:textId="720E510B" w:rsidR="00333557" w:rsidRPr="00901E27" w:rsidRDefault="00BD4B49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C</w:t>
            </w:r>
            <w:r w:rsidR="004D0B09" w:rsidRPr="00901E27">
              <w:rPr>
                <w:rFonts w:ascii="Comic Sans MS" w:hAnsi="Comic Sans MS" w:cs="Arial"/>
                <w:sz w:val="16"/>
                <w:szCs w:val="16"/>
              </w:rPr>
              <w:t>hoix des c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>harge</w:t>
            </w:r>
            <w:r w:rsidR="00233C44" w:rsidRPr="00901E27">
              <w:rPr>
                <w:rFonts w:ascii="Comic Sans MS" w:hAnsi="Comic Sans MS" w:cs="Arial"/>
                <w:sz w:val="16"/>
                <w:szCs w:val="16"/>
              </w:rPr>
              <w:t>s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de travail </w:t>
            </w:r>
            <w:r w:rsidR="008B71BD" w:rsidRPr="00901E27">
              <w:rPr>
                <w:rFonts w:ascii="Comic Sans MS" w:hAnsi="Comic Sans MS" w:cs="Arial"/>
                <w:sz w:val="16"/>
                <w:szCs w:val="16"/>
              </w:rPr>
              <w:t>et paramètres cohérents avec le thème d’entraînement choisi</w:t>
            </w:r>
          </w:p>
          <w:p w14:paraId="2A4818BF" w14:textId="04CC8899" w:rsidR="00146488" w:rsidRPr="003A0F28" w:rsidRDefault="003A0F28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0F28">
              <w:rPr>
                <w:rFonts w:ascii="Comic Sans MS" w:hAnsi="Comic Sans MS" w:cs="Arial"/>
                <w:b/>
                <w:bCs/>
                <w:sz w:val="16"/>
                <w:szCs w:val="16"/>
              </w:rPr>
              <w:t>Attitude observée</w:t>
            </w:r>
            <w:r w:rsidRPr="003A0F28">
              <w:rPr>
                <w:rFonts w:ascii="Comic Sans MS" w:hAnsi="Comic Sans MS" w:cs="Arial"/>
                <w:sz w:val="16"/>
                <w:szCs w:val="16"/>
              </w:rPr>
              <w:t xml:space="preserve">  </w:t>
            </w:r>
            <w:r w:rsidR="00146488" w:rsidRPr="003A0F28">
              <w:rPr>
                <w:rFonts w:ascii="Comic Sans MS" w:hAnsi="Comic Sans MS" w:cs="Arial"/>
                <w:sz w:val="16"/>
                <w:szCs w:val="16"/>
              </w:rPr>
              <w:t>Implication régulière et satisfaisante</w:t>
            </w:r>
          </w:p>
          <w:p w14:paraId="34CFBD35" w14:textId="6096908F" w:rsidR="00146488" w:rsidRPr="003A0F28" w:rsidRDefault="00146488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0F28">
              <w:rPr>
                <w:rFonts w:ascii="Comic Sans MS" w:hAnsi="Comic Sans MS" w:cs="Arial"/>
                <w:sz w:val="16"/>
                <w:szCs w:val="16"/>
              </w:rPr>
              <w:t>Réalisation de la séance annonc</w:t>
            </w:r>
            <w:r w:rsidR="00557955" w:rsidRPr="003A0F28">
              <w:rPr>
                <w:rFonts w:ascii="Comic Sans MS" w:hAnsi="Comic Sans MS" w:cs="Arial"/>
                <w:sz w:val="16"/>
                <w:szCs w:val="16"/>
              </w:rPr>
              <w:t>ée</w:t>
            </w:r>
            <w:r w:rsidRPr="003A0F2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57955" w:rsidRPr="003A0F28">
              <w:rPr>
                <w:rFonts w:ascii="Comic Sans MS" w:hAnsi="Comic Sans MS" w:cs="Arial"/>
                <w:sz w:val="16"/>
                <w:szCs w:val="16"/>
              </w:rPr>
              <w:t>après annonce d’ajustement</w:t>
            </w:r>
          </w:p>
          <w:p w14:paraId="52EBB1F6" w14:textId="77777777" w:rsidR="003A0F28" w:rsidRDefault="003A0F28" w:rsidP="0055795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238FE25B" w14:textId="55EBD232" w:rsidR="004428CF" w:rsidRPr="00901E27" w:rsidRDefault="004428CF" w:rsidP="0055795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4</w:t>
            </w:r>
            <w:r w:rsidR="00FB44BC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,5 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A 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6</w:t>
            </w:r>
            <w:r w:rsidR="00FB44BC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798" w:type="dxa"/>
            <w:gridSpan w:val="2"/>
          </w:tcPr>
          <w:p w14:paraId="2B79EA5E" w14:textId="56D366C0" w:rsidR="00557955" w:rsidRPr="00901E27" w:rsidRDefault="00557955" w:rsidP="0055795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GESTUELLES, TECHNIQUES EFFICIENTE POUR ATTEINDRE ZONE EFFORT MAX</w:t>
            </w:r>
          </w:p>
          <w:p w14:paraId="6F997A79" w14:textId="0DF85530" w:rsidR="00557955" w:rsidRPr="00901E27" w:rsidRDefault="00F453BD" w:rsidP="005579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8"/>
                <w:szCs w:val="18"/>
              </w:rPr>
              <w:t>Gest</w:t>
            </w:r>
            <w:r w:rsidR="00557955" w:rsidRPr="00901E27">
              <w:rPr>
                <w:rFonts w:ascii="Comic Sans MS" w:hAnsi="Comic Sans MS" w:cs="Arial"/>
                <w:sz w:val="18"/>
                <w:szCs w:val="18"/>
              </w:rPr>
              <w:t>e et posture optimal</w:t>
            </w:r>
            <w:r w:rsidR="007D4BE8" w:rsidRPr="00901E27">
              <w:rPr>
                <w:rFonts w:ascii="Comic Sans MS" w:hAnsi="Comic Sans MS" w:cs="Arial"/>
                <w:sz w:val="18"/>
                <w:szCs w:val="18"/>
              </w:rPr>
              <w:t>,</w:t>
            </w:r>
            <w:r w:rsidR="00557955" w:rsidRPr="00901E27">
              <w:rPr>
                <w:rFonts w:ascii="Comic Sans MS" w:hAnsi="Comic Sans MS" w:cs="Arial"/>
                <w:sz w:val="18"/>
                <w:szCs w:val="18"/>
              </w:rPr>
              <w:t xml:space="preserve"> maitrisé</w:t>
            </w:r>
            <w:r w:rsidR="00557955" w:rsidRPr="00901E27">
              <w:rPr>
                <w:rFonts w:ascii="Comic Sans MS" w:hAnsi="Comic Sans MS" w:cs="Arial"/>
                <w:sz w:val="16"/>
                <w:szCs w:val="16"/>
              </w:rPr>
              <w:t xml:space="preserve"> Rythme d’</w:t>
            </w:r>
            <w:proofErr w:type="spellStart"/>
            <w:r w:rsidR="00557955" w:rsidRPr="00901E27">
              <w:rPr>
                <w:rFonts w:ascii="Comic Sans MS" w:hAnsi="Comic Sans MS" w:cs="Arial"/>
                <w:sz w:val="16"/>
                <w:szCs w:val="16"/>
              </w:rPr>
              <w:t>éxécution</w:t>
            </w:r>
            <w:proofErr w:type="spellEnd"/>
            <w:r w:rsidR="00557955" w:rsidRPr="00901E27">
              <w:rPr>
                <w:rFonts w:ascii="Comic Sans MS" w:hAnsi="Comic Sans MS" w:cs="Arial"/>
                <w:sz w:val="16"/>
                <w:szCs w:val="16"/>
              </w:rPr>
              <w:t xml:space="preserve"> adapté </w:t>
            </w:r>
            <w:r w:rsidR="007D4BE8" w:rsidRPr="00901E27">
              <w:rPr>
                <w:rFonts w:ascii="Comic Sans MS" w:hAnsi="Comic Sans MS" w:cs="Arial"/>
                <w:sz w:val="16"/>
                <w:szCs w:val="16"/>
              </w:rPr>
              <w:t xml:space="preserve">et </w:t>
            </w:r>
            <w:r w:rsidR="00557955" w:rsidRPr="00901E27">
              <w:rPr>
                <w:rFonts w:ascii="Comic Sans MS" w:hAnsi="Comic Sans MS" w:cs="Arial"/>
                <w:sz w:val="16"/>
                <w:szCs w:val="16"/>
              </w:rPr>
              <w:t xml:space="preserve">efficace </w:t>
            </w:r>
          </w:p>
          <w:p w14:paraId="008936C8" w14:textId="5FD3F700" w:rsidR="007D506C" w:rsidRPr="00901E27" w:rsidRDefault="00292B06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Charge de travail optimisée</w:t>
            </w:r>
          </w:p>
          <w:p w14:paraId="61B797FC" w14:textId="7CF72A97" w:rsidR="00557955" w:rsidRPr="00901E27" w:rsidRDefault="00557955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Implication totale et maximale durant toute la séance</w:t>
            </w:r>
          </w:p>
          <w:p w14:paraId="7D8F6F09" w14:textId="3932135C" w:rsidR="00FB44BC" w:rsidRPr="00901E27" w:rsidRDefault="0076434B" w:rsidP="00FB44B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Choix individualisé des exercices au regard du thème d’entraînement</w:t>
            </w:r>
          </w:p>
          <w:p w14:paraId="4030C5AB" w14:textId="57864AAE" w:rsidR="00557955" w:rsidRPr="003A0F28" w:rsidRDefault="003A0F28" w:rsidP="005579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0F28">
              <w:rPr>
                <w:rFonts w:ascii="Comic Sans MS" w:hAnsi="Comic Sans MS" w:cs="Arial"/>
                <w:b/>
                <w:bCs/>
                <w:sz w:val="16"/>
                <w:szCs w:val="16"/>
              </w:rPr>
              <w:t>Attitude observée</w:t>
            </w:r>
            <w:r w:rsidRPr="003A0F28">
              <w:rPr>
                <w:rFonts w:ascii="Comic Sans MS" w:hAnsi="Comic Sans MS" w:cs="Arial"/>
                <w:sz w:val="16"/>
                <w:szCs w:val="16"/>
              </w:rPr>
              <w:t xml:space="preserve">  </w:t>
            </w:r>
            <w:r w:rsidR="00557955" w:rsidRPr="003A0F28">
              <w:rPr>
                <w:rFonts w:ascii="Comic Sans MS" w:hAnsi="Comic Sans MS" w:cs="Arial"/>
                <w:sz w:val="16"/>
                <w:szCs w:val="16"/>
              </w:rPr>
              <w:t>Réalisation de la séance annoncée dans sa globalité</w:t>
            </w:r>
          </w:p>
          <w:p w14:paraId="61EB87FC" w14:textId="653329F6" w:rsidR="00FB44BC" w:rsidRPr="00901E27" w:rsidRDefault="00FB44BC" w:rsidP="00901E2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6,5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A </w:t>
            </w:r>
            <w:r w:rsidR="002F5175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8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</w:tr>
      <w:tr w:rsidR="00055A3A" w:rsidRPr="00901E27" w14:paraId="546657E7" w14:textId="77777777" w:rsidTr="00901E27">
        <w:trPr>
          <w:cantSplit/>
          <w:trHeight w:val="2414"/>
        </w:trPr>
        <w:tc>
          <w:tcPr>
            <w:tcW w:w="1119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27CA78" w14:textId="728C6E9E" w:rsidR="00E919B4" w:rsidRPr="00901E27" w:rsidRDefault="00E919B4" w:rsidP="00557955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107C8BDA" w14:textId="41421F2D" w:rsidR="00FD0279" w:rsidRPr="00901E27" w:rsidRDefault="006F1C28" w:rsidP="00557955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01E27">
              <w:rPr>
                <w:rFonts w:ascii="Comic Sans MS" w:hAnsi="Comic Sans MS" w:cs="Arial"/>
                <w:b/>
                <w:bCs/>
                <w:sz w:val="24"/>
                <w:szCs w:val="24"/>
              </w:rPr>
              <w:t>ANALYSE</w:t>
            </w:r>
          </w:p>
          <w:p w14:paraId="1419A00C" w14:textId="4D3E4DA2" w:rsidR="00055A3A" w:rsidRPr="00901E27" w:rsidRDefault="00214DE9" w:rsidP="00557955">
            <w:pPr>
              <w:pStyle w:val="Citation"/>
              <w:ind w:left="113" w:right="113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01E27">
              <w:rPr>
                <w:rFonts w:ascii="Comic Sans MS" w:hAnsi="Comic Sans MS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7CE5B48" w14:textId="11B8BD9A" w:rsidR="00557955" w:rsidRPr="00901E27" w:rsidRDefault="00557955" w:rsidP="0055795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REGULATION ABSENTE</w:t>
            </w:r>
            <w:r w:rsidR="007D4BE8"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/INCOHERENTE</w:t>
            </w:r>
          </w:p>
          <w:p w14:paraId="1DF5669D" w14:textId="6401C7B4" w:rsidR="00D67CC6" w:rsidRPr="00901E27" w:rsidRDefault="00D04259" w:rsidP="00B40C8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Ressentis non </w:t>
            </w:r>
            <w:r w:rsidR="009628D8" w:rsidRPr="00901E27">
              <w:rPr>
                <w:rFonts w:ascii="Comic Sans MS" w:hAnsi="Comic Sans MS" w:cs="Arial"/>
                <w:sz w:val="16"/>
                <w:szCs w:val="16"/>
              </w:rPr>
              <w:t>spécifiés</w:t>
            </w:r>
            <w:r w:rsidR="003A0F2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165624BC" w14:textId="53158441" w:rsidR="00286456" w:rsidRPr="00901E27" w:rsidRDefault="007D4BE8" w:rsidP="0028645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Pas d’analyse</w:t>
            </w:r>
          </w:p>
          <w:p w14:paraId="7072C95E" w14:textId="77777777" w:rsidR="00505839" w:rsidRPr="00901E27" w:rsidRDefault="00505839" w:rsidP="00505839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Observation</w:t>
            </w:r>
          </w:p>
          <w:p w14:paraId="6D3D9205" w14:textId="7BD086FA" w:rsidR="002B30AA" w:rsidRPr="00901E27" w:rsidRDefault="007D4BE8" w:rsidP="00214D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Charge de travail </w:t>
            </w:r>
            <w:r w:rsidR="0065074F" w:rsidRPr="00901E27">
              <w:rPr>
                <w:rFonts w:ascii="Comic Sans MS" w:hAnsi="Comic Sans MS" w:cs="Arial"/>
                <w:sz w:val="16"/>
                <w:szCs w:val="16"/>
              </w:rPr>
              <w:t>Séquence et mobile non adaptés</w:t>
            </w:r>
          </w:p>
          <w:p w14:paraId="282C3099" w14:textId="25F1E676" w:rsidR="0065074F" w:rsidRPr="00901E27" w:rsidRDefault="0065074F" w:rsidP="00214D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Projet non réalisé</w:t>
            </w:r>
          </w:p>
          <w:p w14:paraId="09D2B793" w14:textId="77777777" w:rsidR="003A0F28" w:rsidRDefault="003A0F28" w:rsidP="007D4BE8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361D9904" w14:textId="5E7356B8" w:rsidR="003E494C" w:rsidRPr="00901E27" w:rsidRDefault="003E494C" w:rsidP="007D4BE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 0,5 A 1 PTS</w:t>
            </w:r>
          </w:p>
        </w:tc>
        <w:tc>
          <w:tcPr>
            <w:tcW w:w="3798" w:type="dxa"/>
            <w:gridSpan w:val="2"/>
          </w:tcPr>
          <w:p w14:paraId="157B4516" w14:textId="09E85325" w:rsidR="007D4BE8" w:rsidRPr="00901E27" w:rsidRDefault="007D4BE8" w:rsidP="007D4BE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REGULATION INADAPTEE </w:t>
            </w:r>
          </w:p>
          <w:p w14:paraId="2A2663EA" w14:textId="376E33D7" w:rsidR="009D2F4B" w:rsidRPr="00901E27" w:rsidRDefault="00066789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Identification partielle des ressentis</w:t>
            </w:r>
          </w:p>
          <w:p w14:paraId="4A3E6354" w14:textId="0DCD28CA" w:rsidR="00066789" w:rsidRPr="00901E27" w:rsidRDefault="00066789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Régulation inadaptée</w:t>
            </w:r>
          </w:p>
          <w:p w14:paraId="62F9A59C" w14:textId="48E2BB8E" w:rsidR="009D2F4B" w:rsidRPr="00901E27" w:rsidRDefault="007D4BE8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Analyse incomplète</w:t>
            </w:r>
          </w:p>
          <w:p w14:paraId="7EA40881" w14:textId="77777777" w:rsidR="00505839" w:rsidRPr="00901E27" w:rsidRDefault="00505839" w:rsidP="00505839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Observation</w:t>
            </w:r>
          </w:p>
          <w:p w14:paraId="29DE8C5C" w14:textId="13E11242" w:rsidR="002B30AA" w:rsidRPr="00901E27" w:rsidRDefault="001C09D8" w:rsidP="00214D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Séquence inadapté</w:t>
            </w:r>
            <w:r w:rsidR="00EE68BC" w:rsidRPr="00901E27">
              <w:rPr>
                <w:rFonts w:ascii="Comic Sans MS" w:hAnsi="Comic Sans MS" w:cs="Arial"/>
                <w:sz w:val="16"/>
                <w:szCs w:val="16"/>
              </w:rPr>
              <w:t>e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mais projet partiellement réalisé</w:t>
            </w:r>
          </w:p>
          <w:p w14:paraId="6B7279F7" w14:textId="77777777" w:rsidR="003A0F28" w:rsidRDefault="003A0F28" w:rsidP="008925B3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0E62ED67" w14:textId="77777777" w:rsidR="003A0F28" w:rsidRDefault="003A0F28" w:rsidP="008925B3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2884122F" w14:textId="21BDEE12" w:rsidR="003E494C" w:rsidRPr="00901E27" w:rsidRDefault="003E494C" w:rsidP="008925B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 1,5 A 2 PTS</w:t>
            </w:r>
          </w:p>
        </w:tc>
        <w:tc>
          <w:tcPr>
            <w:tcW w:w="3798" w:type="dxa"/>
            <w:gridSpan w:val="3"/>
          </w:tcPr>
          <w:p w14:paraId="242D7EBE" w14:textId="0AC8B6E1" w:rsidR="008925B3" w:rsidRPr="00901E27" w:rsidRDefault="008925B3" w:rsidP="00901E2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RELEVE D’INFORMATIONS</w:t>
            </w:r>
            <w:r w:rsid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 </w:t>
            </w: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>EXPLOITEES</w:t>
            </w:r>
          </w:p>
          <w:p w14:paraId="30447AAB" w14:textId="0DDB8B44" w:rsidR="00FD1825" w:rsidRPr="00901E27" w:rsidRDefault="009628D8" w:rsidP="00FD182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Ressentis identifiés</w:t>
            </w:r>
            <w:r w:rsid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1545482A" w14:textId="7FA749C8" w:rsidR="008925B3" w:rsidRPr="00901E27" w:rsidRDefault="00374AE0" w:rsidP="008925B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Régulation des paramètres</w:t>
            </w:r>
            <w:r w:rsidR="008925B3" w:rsidRPr="00901E27">
              <w:rPr>
                <w:rFonts w:ascii="Comic Sans MS" w:hAnsi="Comic Sans MS" w:cs="Arial"/>
                <w:sz w:val="16"/>
                <w:szCs w:val="16"/>
              </w:rPr>
              <w:t xml:space="preserve"> (joue sur 1 ou </w:t>
            </w:r>
            <w:r w:rsidR="00901E27">
              <w:rPr>
                <w:rFonts w:ascii="Comic Sans MS" w:hAnsi="Comic Sans MS" w:cs="Arial"/>
                <w:sz w:val="16"/>
                <w:szCs w:val="16"/>
              </w:rPr>
              <w:t>plusieurs</w:t>
            </w:r>
            <w:r w:rsidR="008925B3" w:rsidRPr="00901E27">
              <w:rPr>
                <w:rFonts w:ascii="Comic Sans MS" w:hAnsi="Comic Sans MS" w:cs="Arial"/>
                <w:sz w:val="16"/>
                <w:szCs w:val="16"/>
              </w:rPr>
              <w:t xml:space="preserve"> paramètres)</w:t>
            </w:r>
          </w:p>
          <w:p w14:paraId="72CA8A67" w14:textId="1C83F107" w:rsidR="009D2F4B" w:rsidRPr="00901E27" w:rsidRDefault="008925B3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Analyse satisfaisante</w:t>
            </w:r>
          </w:p>
          <w:p w14:paraId="75E72DED" w14:textId="42B7A393" w:rsidR="00505839" w:rsidRPr="00901E27" w:rsidRDefault="00505839" w:rsidP="00505839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Observation</w:t>
            </w:r>
          </w:p>
          <w:p w14:paraId="48157DF6" w14:textId="4A79F0C1" w:rsidR="009D2F4B" w:rsidRPr="00901E27" w:rsidRDefault="00103B05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Séquence cohérente</w:t>
            </w:r>
            <w:r w:rsidR="00C06413" w:rsidRPr="00901E27">
              <w:rPr>
                <w:rFonts w:ascii="Comic Sans MS" w:hAnsi="Comic Sans MS" w:cs="Arial"/>
                <w:sz w:val="16"/>
                <w:szCs w:val="16"/>
              </w:rPr>
              <w:t xml:space="preserve"> et efficace</w:t>
            </w:r>
          </w:p>
          <w:p w14:paraId="4315ECBC" w14:textId="6C82686F" w:rsidR="00C06413" w:rsidRPr="00901E27" w:rsidRDefault="00C06413" w:rsidP="009D2F4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Projet modifié</w:t>
            </w:r>
            <w:r w:rsidR="006867F9" w:rsidRPr="00901E27">
              <w:rPr>
                <w:rFonts w:ascii="Comic Sans MS" w:hAnsi="Comic Sans MS" w:cs="Arial"/>
                <w:sz w:val="16"/>
                <w:szCs w:val="16"/>
              </w:rPr>
              <w:t xml:space="preserve"> qu’une fois</w:t>
            </w:r>
          </w:p>
          <w:p w14:paraId="6DBA65D8" w14:textId="704BBE07" w:rsidR="003E494C" w:rsidRPr="00901E27" w:rsidRDefault="003E494C" w:rsidP="008925B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 2,5 A 3 PTS</w:t>
            </w:r>
          </w:p>
        </w:tc>
        <w:tc>
          <w:tcPr>
            <w:tcW w:w="3798" w:type="dxa"/>
            <w:gridSpan w:val="2"/>
          </w:tcPr>
          <w:p w14:paraId="4EB3163C" w14:textId="5E82135B" w:rsidR="008925B3" w:rsidRPr="00901E27" w:rsidRDefault="008925B3" w:rsidP="008925B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REGULATION PERTINENTES </w:t>
            </w:r>
          </w:p>
          <w:p w14:paraId="426FD5EE" w14:textId="6B524878" w:rsidR="00E17A3D" w:rsidRPr="00901E27" w:rsidRDefault="00E17A3D" w:rsidP="00E17A3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Ressentis identifiés</w:t>
            </w:r>
            <w:r w:rsidR="00AB1A12" w:rsidRPr="00901E27">
              <w:rPr>
                <w:rFonts w:ascii="Comic Sans MS" w:hAnsi="Comic Sans MS" w:cs="Arial"/>
                <w:sz w:val="16"/>
                <w:szCs w:val="16"/>
              </w:rPr>
              <w:t xml:space="preserve"> et liés à l’activité</w:t>
            </w:r>
          </w:p>
          <w:p w14:paraId="39158500" w14:textId="659C12D8" w:rsidR="00E17A3D" w:rsidRPr="00901E27" w:rsidRDefault="009765E5" w:rsidP="00E17A3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Régulation</w:t>
            </w:r>
            <w:r w:rsidR="002B30AA" w:rsidRPr="00901E27">
              <w:rPr>
                <w:rFonts w:ascii="Comic Sans MS" w:hAnsi="Comic Sans MS" w:cs="Arial"/>
                <w:sz w:val="16"/>
                <w:szCs w:val="16"/>
              </w:rPr>
              <w:t>s</w:t>
            </w:r>
            <w:r w:rsidRPr="00901E27">
              <w:rPr>
                <w:rFonts w:ascii="Comic Sans MS" w:hAnsi="Comic Sans MS" w:cs="Arial"/>
                <w:sz w:val="16"/>
                <w:szCs w:val="16"/>
              </w:rPr>
              <w:t xml:space="preserve"> pertinentes</w:t>
            </w:r>
            <w:r w:rsidR="008925B3" w:rsidRPr="00901E2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44851" w:rsidRPr="00901E27">
              <w:rPr>
                <w:rFonts w:ascii="Comic Sans MS" w:hAnsi="Comic Sans MS" w:cs="Arial"/>
                <w:sz w:val="16"/>
                <w:szCs w:val="16"/>
              </w:rPr>
              <w:t>pouvant aboutir à des perspectives futures</w:t>
            </w:r>
          </w:p>
          <w:p w14:paraId="026BB7F3" w14:textId="77777777" w:rsidR="00511E9F" w:rsidRPr="00901E27" w:rsidRDefault="00511E9F" w:rsidP="0050583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Analyse fine</w:t>
            </w:r>
          </w:p>
          <w:p w14:paraId="407BB5BC" w14:textId="6A9F7581" w:rsidR="00505839" w:rsidRPr="00901E27" w:rsidRDefault="00505839" w:rsidP="00505839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b/>
                <w:bCs/>
                <w:sz w:val="16"/>
                <w:szCs w:val="16"/>
              </w:rPr>
              <w:t>Observation</w:t>
            </w:r>
          </w:p>
          <w:p w14:paraId="019B5E42" w14:textId="266B01A1" w:rsidR="00505839" w:rsidRPr="00901E27" w:rsidRDefault="006867F9" w:rsidP="009D2F4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Séquence intense</w:t>
            </w:r>
            <w:r w:rsidR="0006442E" w:rsidRPr="00901E27">
              <w:rPr>
                <w:rFonts w:ascii="Comic Sans MS" w:hAnsi="Comic Sans MS" w:cs="Arial"/>
                <w:sz w:val="16"/>
                <w:szCs w:val="16"/>
              </w:rPr>
              <w:t xml:space="preserve"> et </w:t>
            </w:r>
            <w:r w:rsidR="003E494C" w:rsidRPr="00901E27">
              <w:rPr>
                <w:rFonts w:ascii="Comic Sans MS" w:hAnsi="Comic Sans MS" w:cs="Arial"/>
                <w:sz w:val="16"/>
                <w:szCs w:val="16"/>
              </w:rPr>
              <w:t>judicieuse</w:t>
            </w:r>
          </w:p>
          <w:p w14:paraId="722A3AB4" w14:textId="1C592A41" w:rsidR="003E494C" w:rsidRPr="00901E27" w:rsidRDefault="003E494C" w:rsidP="009D2F4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01E27">
              <w:rPr>
                <w:rFonts w:ascii="Comic Sans MS" w:hAnsi="Comic Sans MS" w:cs="Arial"/>
                <w:sz w:val="16"/>
                <w:szCs w:val="16"/>
              </w:rPr>
              <w:t>Projet prévu entièrement réalisé</w:t>
            </w:r>
          </w:p>
          <w:p w14:paraId="48AE36A6" w14:textId="77777777" w:rsidR="003A0F28" w:rsidRDefault="003A0F28" w:rsidP="008925B3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22E20855" w14:textId="043A3920" w:rsidR="009D2F4B" w:rsidRPr="00901E27" w:rsidRDefault="009D2F4B" w:rsidP="008925B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214DE9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3,5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A </w:t>
            </w:r>
            <w:r w:rsidR="00214DE9"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4</w:t>
            </w:r>
            <w:r w:rsidRPr="00901E2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</w:tr>
    </w:tbl>
    <w:tbl>
      <w:tblPr>
        <w:tblStyle w:val="Grilledutableau"/>
        <w:tblpPr w:leftFromText="141" w:rightFromText="141" w:vertAnchor="text" w:horzAnchor="margin" w:tblpY="-111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B27AFE" w:rsidRPr="00901E27" w14:paraId="7881D71B" w14:textId="77777777" w:rsidTr="00901E27">
        <w:trPr>
          <w:trHeight w:val="53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1575C675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24B3657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14:paraId="4D7E11E8" w14:textId="555AD8D1" w:rsidR="00B27AFE" w:rsidRPr="00901E27" w:rsidRDefault="00B27AFE" w:rsidP="00901E27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901E27">
              <w:rPr>
                <w:rFonts w:ascii="Comic Sans MS" w:hAnsi="Comic Sans MS" w:cs="Arial"/>
                <w:b/>
                <w:bCs/>
              </w:rPr>
              <w:t>MUSCULATION</w:t>
            </w:r>
          </w:p>
        </w:tc>
      </w:tr>
      <w:tr w:rsidR="00B27AFE" w:rsidRPr="00901E27" w14:paraId="17780AD4" w14:textId="77777777" w:rsidTr="00901E27">
        <w:trPr>
          <w:trHeight w:val="1053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77F27D7" w14:textId="77777777" w:rsidR="008024BE" w:rsidRPr="00EB453A" w:rsidRDefault="008024BE" w:rsidP="008024BE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EB453A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L’AFL2 sera évalué au travers du carnet d’entraînement par l’exploitation des informations recueillies tout au long du cycle :</w:t>
            </w:r>
          </w:p>
          <w:p w14:paraId="59D619DE" w14:textId="77777777" w:rsidR="00B27AFE" w:rsidRPr="00901E27" w:rsidRDefault="00B27AFE" w:rsidP="00901E27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901E27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Prise d’initiatives les plus adaptées dans le choix des exercices proposées pour mener à bien le projet personnel, les paramètres.</w:t>
            </w:r>
          </w:p>
          <w:p w14:paraId="05AB4B65" w14:textId="77777777" w:rsidR="00B27AFE" w:rsidRPr="00901E27" w:rsidRDefault="00B27AFE" w:rsidP="00B27AFE">
            <w:pPr>
              <w:pStyle w:val="Citation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901E27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Engagement moteur et physique optimal pour atteindre son projet au cours du cycle.</w:t>
            </w:r>
          </w:p>
        </w:tc>
      </w:tr>
      <w:tr w:rsidR="00B27AFE" w:rsidRPr="00901E27" w14:paraId="7533C454" w14:textId="77777777" w:rsidTr="00B27AFE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73443623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ADDD5BA" w14:textId="77777777" w:rsidR="00B27AFE" w:rsidRPr="00901E27" w:rsidRDefault="00B27AFE" w:rsidP="00B27AFE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</w:pPr>
            <w:r w:rsidRPr="00901E27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>S’ENTRAÎNER, INDIVIDUELLEMENT OU COLLECTIVEMENT, POUR DEVELOPPER SES RESSOURCES ET S’ENTRETENIR EN FONCTION DES EFFETS RECHERCHES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B5D0188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AFL2 </w:t>
            </w: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901E27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A10AAC1" w14:textId="77777777" w:rsidR="00B27AFE" w:rsidRPr="00901E27" w:rsidRDefault="00B27AFE" w:rsidP="00B27AFE">
            <w:pPr>
              <w:pStyle w:val="Citation"/>
              <w:rPr>
                <w:rFonts w:ascii="Comic Sans MS" w:hAnsi="Comic Sans MS"/>
                <w:sz w:val="22"/>
                <w:szCs w:val="22"/>
              </w:rPr>
            </w:pPr>
            <w:r w:rsidRPr="00901E27">
              <w:rPr>
                <w:rFonts w:ascii="Comic Sans MS" w:hAnsi="Comic Sans MS"/>
                <w:sz w:val="22"/>
                <w:szCs w:val="22"/>
              </w:rPr>
              <w:t>Participation à la construction de séances cohérentes et adaptées répertoriées dans un carnet d’entraînement personnel</w:t>
            </w:r>
          </w:p>
          <w:p w14:paraId="7C737A9D" w14:textId="77777777" w:rsidR="00B27AFE" w:rsidRPr="00901E27" w:rsidRDefault="00B27AFE" w:rsidP="00B27AFE">
            <w:pPr>
              <w:jc w:val="center"/>
              <w:rPr>
                <w:rFonts w:ascii="Comic Sans MS" w:hAnsi="Comic Sans MS"/>
              </w:rPr>
            </w:pPr>
            <w:r w:rsidRPr="00901E27">
              <w:rPr>
                <w:rFonts w:ascii="Comic Sans MS" w:hAnsi="Comic Sans MS" w:cs="Arial"/>
                <w:sz w:val="18"/>
                <w:szCs w:val="18"/>
              </w:rPr>
              <w:t>Engagement pour le choix des paramètres d’entraînement</w:t>
            </w:r>
          </w:p>
        </w:tc>
      </w:tr>
      <w:tr w:rsidR="00B27AFE" w:rsidRPr="00901E27" w14:paraId="1A1C1B5A" w14:textId="77777777" w:rsidTr="00B27AFE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DFFCEEA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1BF59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73069916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5F2BE670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23443DC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B27AFE" w:rsidRPr="00901E27" w14:paraId="2CF6F171" w14:textId="77777777" w:rsidTr="00864DAE">
        <w:trPr>
          <w:trHeight w:val="2775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5209A9" w14:textId="77777777" w:rsidR="00B27AFE" w:rsidRPr="00901E27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4"/>
                <w:szCs w:val="24"/>
              </w:rPr>
            </w:pPr>
            <w:r w:rsidRPr="00901E27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•</w:t>
            </w:r>
            <w:r w:rsidRPr="00901E27">
              <w:rPr>
                <w:rFonts w:ascii="Comic Sans MS" w:hAnsi="Comic Sans MS" w:cs="Times New Roman"/>
                <w:iCs/>
                <w:color w:val="C00000"/>
                <w:sz w:val="24"/>
                <w:szCs w:val="24"/>
              </w:rPr>
              <w:t>Choix du projet</w:t>
            </w:r>
          </w:p>
          <w:p w14:paraId="3D497A8D" w14:textId="77777777" w:rsidR="00B27AFE" w:rsidRPr="00901E27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4"/>
                <w:szCs w:val="24"/>
              </w:rPr>
            </w:pPr>
            <w:r w:rsidRPr="00901E27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•</w:t>
            </w:r>
            <w:r w:rsidRPr="00901E27">
              <w:rPr>
                <w:rFonts w:ascii="Comic Sans MS" w:hAnsi="Comic Sans MS" w:cs="Times New Roman"/>
                <w:iCs/>
                <w:color w:val="C00000"/>
                <w:sz w:val="24"/>
                <w:szCs w:val="24"/>
              </w:rPr>
              <w:t>Construction des séances</w:t>
            </w:r>
          </w:p>
          <w:p w14:paraId="46EF4B1D" w14:textId="77777777" w:rsidR="00B27AFE" w:rsidRPr="00901E27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</w:pPr>
            <w:r w:rsidRPr="00901E27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•</w:t>
            </w:r>
            <w:r w:rsidRPr="00901E27">
              <w:rPr>
                <w:rFonts w:ascii="Comic Sans MS" w:hAnsi="Comic Sans MS" w:cs="Times New Roman"/>
                <w:iCs/>
                <w:color w:val="C00000"/>
                <w:sz w:val="24"/>
                <w:szCs w:val="24"/>
              </w:rPr>
              <w:t xml:space="preserve">Investissement et engagement </w:t>
            </w:r>
          </w:p>
          <w:p w14:paraId="652173D8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661D47" w14:textId="2BBCE6E3" w:rsidR="00B27AFE" w:rsidRPr="00901E27" w:rsidRDefault="00B27AFE" w:rsidP="00864D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Séquences de travail non adaptées</w:t>
            </w:r>
            <w:r w:rsidR="00864DAE"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,</w:t>
            </w:r>
            <w:r w:rsidR="00864DAE" w:rsidRPr="00901E27">
              <w:rPr>
                <w:rFonts w:ascii="Comic Sans MS" w:hAnsi="Comic Sans MS" w:cs="Arial"/>
                <w:sz w:val="20"/>
                <w:szCs w:val="20"/>
              </w:rPr>
              <w:t xml:space="preserve"> (voir dangereuses) à ses ressources et/ou à son thème d’entrainement</w:t>
            </w:r>
          </w:p>
          <w:p w14:paraId="1B7E17A5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C27CEA7" w14:textId="0765B04F" w:rsidR="00B27AFE" w:rsidRPr="00901E27" w:rsidRDefault="00864DA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Connaissances liées aux groupes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musulaires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>, aux muscles, aux paramètre</w:t>
            </w:r>
            <w:r w:rsidR="008024BE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 liés à son thème, aux ateliers absentes ou erronées</w:t>
            </w:r>
          </w:p>
          <w:p w14:paraId="2F29786C" w14:textId="0700C3B2" w:rsidR="001F3000" w:rsidRPr="00901E27" w:rsidRDefault="001F3000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3603425" w14:textId="6232296D" w:rsidR="001F3000" w:rsidRPr="00901E27" w:rsidRDefault="001F3000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Aucune méthode</w:t>
            </w:r>
          </w:p>
          <w:p w14:paraId="4F5DC92A" w14:textId="5868D145" w:rsidR="00864DAE" w:rsidRPr="00901E27" w:rsidRDefault="00864DA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5BFB4140" w14:textId="77777777" w:rsidR="00B27AFE" w:rsidRPr="00901E27" w:rsidRDefault="00B27AFE" w:rsidP="00864DA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Séquences de travail incohérentes</w:t>
            </w:r>
          </w:p>
          <w:p w14:paraId="1EC2BE55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L’élève reproduit un projet d’entraînement </w:t>
            </w:r>
            <w:r w:rsidR="00864DAE" w:rsidRPr="00901E27">
              <w:rPr>
                <w:rFonts w:ascii="Comic Sans MS" w:hAnsi="Comic Sans MS" w:cs="Arial"/>
                <w:sz w:val="20"/>
                <w:szCs w:val="20"/>
              </w:rPr>
              <w:t>stéréotypé</w:t>
            </w:r>
          </w:p>
          <w:p w14:paraId="57543C74" w14:textId="77777777" w:rsidR="00864DAE" w:rsidRPr="00901E27" w:rsidRDefault="00864DAE" w:rsidP="00864DA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00C978D" w14:textId="7CC2CE14" w:rsidR="00864DAE" w:rsidRPr="00901E27" w:rsidRDefault="00864DAE" w:rsidP="00864D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Connaissances liées aux groupes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musulaires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>, aux muscles, aux paramètre liés à son thème, aux ateliers sont partielles</w:t>
            </w:r>
          </w:p>
          <w:p w14:paraId="0324F52E" w14:textId="77777777" w:rsidR="00864DAE" w:rsidRPr="00901E27" w:rsidRDefault="00864DAE" w:rsidP="00864DA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CC1DFB7" w14:textId="06922A2D" w:rsidR="001F3000" w:rsidRPr="00901E27" w:rsidRDefault="001F3000" w:rsidP="00864D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Méthode balbutiante (début d’équilibre de séance)</w:t>
            </w:r>
          </w:p>
        </w:tc>
        <w:tc>
          <w:tcPr>
            <w:tcW w:w="3225" w:type="dxa"/>
            <w:gridSpan w:val="2"/>
          </w:tcPr>
          <w:p w14:paraId="34B064BF" w14:textId="6F4483A6" w:rsidR="00B27AFE" w:rsidRPr="00901E27" w:rsidRDefault="00B27AFE" w:rsidP="00864DA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Séquences de travail </w:t>
            </w:r>
            <w:r w:rsidR="00864DAE"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pertinentes pour son projet </w:t>
            </w: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à partir de paramètres simples</w:t>
            </w:r>
          </w:p>
          <w:p w14:paraId="121EEAC3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L’élève conçoit son projet personnel de façon </w:t>
            </w:r>
            <w:r w:rsidR="00864DAE" w:rsidRPr="00901E27">
              <w:rPr>
                <w:rFonts w:ascii="Comic Sans MS" w:hAnsi="Comic Sans MS" w:cs="Arial"/>
                <w:sz w:val="20"/>
                <w:szCs w:val="20"/>
              </w:rPr>
              <w:t>cohérente</w:t>
            </w:r>
          </w:p>
          <w:p w14:paraId="420DBC0F" w14:textId="77777777" w:rsidR="001F3000" w:rsidRPr="00901E27" w:rsidRDefault="001F3000" w:rsidP="001F300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874C85" w14:textId="0719F642" w:rsidR="001F3000" w:rsidRPr="00901E27" w:rsidRDefault="001F3000" w:rsidP="001F300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Connaissances des groupes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musulaires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, des muscles, en liaison avec son projet personnel Paramètre d’entrainement liés à son thème connus mais pas d’utilisation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compléte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14:paraId="0DAA0181" w14:textId="77777777" w:rsidR="001F3000" w:rsidRPr="00901E27" w:rsidRDefault="001F3000" w:rsidP="001F300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13BEC1C" w14:textId="4C4F3261" w:rsidR="001F3000" w:rsidRPr="00901E27" w:rsidRDefault="001F3000" w:rsidP="001F300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Méthode de construction de séance satisfaisante : Equilibre entre différentes zones musculaire</w:t>
            </w:r>
            <w:r w:rsidR="00F505F7" w:rsidRPr="00901E27">
              <w:rPr>
                <w:rFonts w:ascii="Comic Sans MS" w:hAnsi="Comic Sans MS" w:cs="Arial"/>
                <w:sz w:val="20"/>
                <w:szCs w:val="20"/>
              </w:rPr>
              <w:t>s</w:t>
            </w:r>
          </w:p>
        </w:tc>
        <w:tc>
          <w:tcPr>
            <w:tcW w:w="3225" w:type="dxa"/>
          </w:tcPr>
          <w:p w14:paraId="02DDCE4F" w14:textId="3068A9EF" w:rsidR="00B27AFE" w:rsidRPr="00901E27" w:rsidRDefault="00B27AFE" w:rsidP="001F30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Séquences de travail adaptées et recherché</w:t>
            </w:r>
            <w:r w:rsidR="001F3000"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e</w:t>
            </w: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s (personnalisation</w:t>
            </w:r>
            <w:r w:rsidRPr="00901E27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124061E7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AF88D0C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B64AC2" w14:textId="77777777" w:rsidR="00B27AFE" w:rsidRPr="00901E27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L’élève conçoit, régule et justifie son projet personnel</w:t>
            </w:r>
          </w:p>
          <w:p w14:paraId="189FD352" w14:textId="77777777" w:rsidR="001F3000" w:rsidRPr="00901E27" w:rsidRDefault="001F3000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BEC33A0" w14:textId="77777777" w:rsidR="001F3000" w:rsidRPr="00901E27" w:rsidRDefault="001F3000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Connaissances approfondies des groupes </w:t>
            </w:r>
            <w:proofErr w:type="spellStart"/>
            <w:r w:rsidRPr="00901E27">
              <w:rPr>
                <w:rFonts w:ascii="Comic Sans MS" w:hAnsi="Comic Sans MS" w:cs="Arial"/>
                <w:sz w:val="20"/>
                <w:szCs w:val="20"/>
              </w:rPr>
              <w:t>musulaires</w:t>
            </w:r>
            <w:proofErr w:type="spellEnd"/>
            <w:r w:rsidRPr="00901E27">
              <w:rPr>
                <w:rFonts w:ascii="Comic Sans MS" w:hAnsi="Comic Sans MS" w:cs="Arial"/>
                <w:sz w:val="20"/>
                <w:szCs w:val="20"/>
              </w:rPr>
              <w:t>, des muscles</w:t>
            </w:r>
          </w:p>
          <w:p w14:paraId="77B0FF28" w14:textId="77777777" w:rsidR="001F3000" w:rsidRPr="00901E27" w:rsidRDefault="001F3000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 xml:space="preserve">Connaissances et utilisation pertinente de l’ensemble des paramètres liés à son thème d’entrainement </w:t>
            </w:r>
          </w:p>
          <w:p w14:paraId="2A3238B8" w14:textId="77777777" w:rsidR="00F505F7" w:rsidRPr="00901E27" w:rsidRDefault="00F505F7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47E3B2" w14:textId="488641F8" w:rsidR="00F505F7" w:rsidRPr="00901E27" w:rsidRDefault="00F505F7" w:rsidP="00B27A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Méthode de construction de séance pertinente : Equilibre entre différentes zones musculaires, choix des ateliers progression dans la difficulté et l’intensité des séances</w:t>
            </w:r>
          </w:p>
        </w:tc>
      </w:tr>
      <w:tr w:rsidR="00B27AFE" w:rsidRPr="00901E27" w14:paraId="4AE03BC3" w14:textId="77777777" w:rsidTr="00B27AFE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1899445C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B27AFE" w:rsidRPr="00901E27" w14:paraId="09B1851B" w14:textId="77777777" w:rsidTr="00B27AFE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61867A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0B99C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668D4D7E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55E2C0FA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712075D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B27AFE" w:rsidRPr="00901E27" w14:paraId="52DD2D06" w14:textId="77777777" w:rsidTr="00B27AFE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4C1C45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7D80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C69DA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7537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E681F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B27AFE" w:rsidRPr="00901E27" w14:paraId="6580E408" w14:textId="77777777" w:rsidTr="00B27AFE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52F20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BDA056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BCE88C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320C84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16ECA3" w14:textId="77777777" w:rsidR="00B27AFE" w:rsidRPr="00901E27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01E27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524B269C" w14:textId="77777777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pPr w:leftFromText="141" w:rightFromText="141" w:vertAnchor="text" w:horzAnchor="margin" w:tblpY="-1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B27AFE" w:rsidRPr="005A1DDA" w14:paraId="12EBDB23" w14:textId="77777777" w:rsidTr="00B27AFE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52153700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l’AFL3</w:t>
            </w:r>
          </w:p>
        </w:tc>
      </w:tr>
      <w:tr w:rsidR="00B27AFE" w:rsidRPr="005A1DDA" w14:paraId="094FACE9" w14:textId="77777777" w:rsidTr="005A1DDA">
        <w:trPr>
          <w:trHeight w:val="695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D4282E9" w14:textId="77777777" w:rsidR="00B27AFE" w:rsidRPr="005A1DDA" w:rsidRDefault="00B27AFE" w:rsidP="00B27AFE">
            <w:pPr>
              <w:pStyle w:val="Citation"/>
              <w:numPr>
                <w:ilvl w:val="0"/>
                <w:numId w:val="12"/>
              </w:numPr>
              <w:jc w:val="left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1DDA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Fiche de cycle permettant d’apprécier l’élève dans son engagement pour les 2 rôles : coach et juge.</w:t>
            </w:r>
          </w:p>
          <w:p w14:paraId="7BA5237F" w14:textId="47D84FF7" w:rsidR="00B27AFE" w:rsidRPr="005A1DDA" w:rsidRDefault="00B27AFE" w:rsidP="00B27AFE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5A1DDA">
              <w:rPr>
                <w:rFonts w:ascii="Comic Sans MS" w:hAnsi="Comic Sans MS" w:cs="Arial"/>
                <w:sz w:val="24"/>
                <w:szCs w:val="24"/>
              </w:rPr>
              <w:t>Les élèves seront évalués pendant le cycle pour le rôle de coach ; le rôle de juge sera évalué pendant le cycle et</w:t>
            </w:r>
            <w:r w:rsidR="008024BE">
              <w:rPr>
                <w:rFonts w:ascii="Comic Sans MS" w:hAnsi="Comic Sans MS" w:cs="Arial"/>
                <w:sz w:val="24"/>
                <w:szCs w:val="24"/>
              </w:rPr>
              <w:t xml:space="preserve"> avec une possibilité </w:t>
            </w:r>
            <w:r w:rsidRPr="005A1DDA">
              <w:rPr>
                <w:rFonts w:ascii="Comic Sans MS" w:hAnsi="Comic Sans MS" w:cs="Arial"/>
                <w:sz w:val="24"/>
                <w:szCs w:val="24"/>
              </w:rPr>
              <w:t xml:space="preserve"> le jour de l’épreuve.</w:t>
            </w:r>
          </w:p>
        </w:tc>
      </w:tr>
      <w:tr w:rsidR="00B27AFE" w:rsidRPr="005A1DDA" w14:paraId="222E7CF3" w14:textId="77777777" w:rsidTr="00B27AFE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50A91E2A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2F721F4" w14:textId="77777777" w:rsidR="00B27AFE" w:rsidRPr="005A1DDA" w:rsidRDefault="00B27AFE" w:rsidP="00B27AFE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</w:pPr>
            <w:r w:rsidRPr="005A1DDA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COOPERER ET FAIRE PROGRESSER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DDE484F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AFL3 </w:t>
            </w: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5A1DDA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3388E129" w14:textId="77777777" w:rsidR="00B27AFE" w:rsidRPr="005A1DDA" w:rsidRDefault="00B27AFE" w:rsidP="00B27AFE">
            <w:pPr>
              <w:pStyle w:val="Citation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5A1DDA">
              <w:rPr>
                <w:rFonts w:ascii="Comic Sans MS" w:hAnsi="Comic Sans MS"/>
                <w:i w:val="0"/>
                <w:iCs w:val="0"/>
                <w:sz w:val="20"/>
                <w:szCs w:val="20"/>
              </w:rPr>
              <w:t>Implication dans les rôles d’aide et d’observateur pour son et ses partenaires</w:t>
            </w:r>
          </w:p>
          <w:p w14:paraId="25329FF0" w14:textId="77777777" w:rsidR="00B27AFE" w:rsidRPr="005A1DDA" w:rsidRDefault="00B27AFE" w:rsidP="00B27AFE">
            <w:pPr>
              <w:jc w:val="center"/>
              <w:rPr>
                <w:rFonts w:ascii="Comic Sans MS" w:hAnsi="Comic Sans MS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Modalités d’aide</w:t>
            </w:r>
          </w:p>
        </w:tc>
      </w:tr>
      <w:tr w:rsidR="00B27AFE" w:rsidRPr="005A1DDA" w14:paraId="32E3B773" w14:textId="77777777" w:rsidTr="00B27AFE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7C4A0B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8B0B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42B0195C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8C9BBB4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5A1DDA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6E32EE0F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B27AFE" w:rsidRPr="005A1DDA" w14:paraId="211E6FF0" w14:textId="77777777" w:rsidTr="00B61773">
        <w:trPr>
          <w:trHeight w:val="4813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01964F" w14:textId="77777777" w:rsidR="00B27AFE" w:rsidRPr="005A1DDA" w:rsidRDefault="00B27AFE" w:rsidP="00B27AF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08F0453F" w14:textId="77777777" w:rsidR="00B27AFE" w:rsidRPr="005A1DDA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</w:pPr>
            <w:r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>•</w:t>
            </w:r>
            <w:r w:rsidRPr="005A1DDA">
              <w:rPr>
                <w:rFonts w:ascii="Comic Sans MS" w:hAnsi="Comic Sans MS" w:cs="Times New Roman"/>
                <w:b/>
                <w:bCs/>
                <w:iCs/>
                <w:color w:val="C00000"/>
                <w:sz w:val="20"/>
                <w:szCs w:val="20"/>
              </w:rPr>
              <w:t>coach</w:t>
            </w:r>
            <w:r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> : est capable de corriger son partenaire dans la gestuelle</w:t>
            </w:r>
          </w:p>
          <w:p w14:paraId="049D2E9F" w14:textId="77777777" w:rsidR="00B27AFE" w:rsidRPr="005A1DDA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</w:pPr>
          </w:p>
          <w:p w14:paraId="1D124E19" w14:textId="4FBB0098" w:rsidR="00B27AFE" w:rsidRPr="005A1DDA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</w:pPr>
            <w:r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>•</w:t>
            </w:r>
            <w:r w:rsidRPr="005A1DDA">
              <w:rPr>
                <w:rFonts w:ascii="Comic Sans MS" w:hAnsi="Comic Sans MS" w:cs="Times New Roman"/>
                <w:b/>
                <w:bCs/>
                <w:iCs/>
                <w:color w:val="C00000"/>
                <w:sz w:val="20"/>
                <w:szCs w:val="20"/>
              </w:rPr>
              <w:t>juge</w:t>
            </w:r>
            <w:r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 xml:space="preserve"> : est capable de compter, </w:t>
            </w:r>
            <w:r w:rsidR="00245721"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>d’observer la gestuelle/posture</w:t>
            </w:r>
            <w:r w:rsidRPr="005A1DDA"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  <w:t xml:space="preserve"> sans erreur pour son partenaire</w:t>
            </w:r>
          </w:p>
          <w:p w14:paraId="624AE1BB" w14:textId="77777777" w:rsidR="00B27AFE" w:rsidRPr="005A1DDA" w:rsidRDefault="00B27AFE" w:rsidP="00B27AFE">
            <w:pPr>
              <w:rPr>
                <w:rFonts w:ascii="Comic Sans MS" w:hAnsi="Comic Sans MS" w:cs="Times New Roman"/>
                <w:iCs/>
                <w:color w:val="C00000"/>
                <w:sz w:val="20"/>
                <w:szCs w:val="20"/>
              </w:rPr>
            </w:pPr>
          </w:p>
          <w:p w14:paraId="6DC2BC2A" w14:textId="77777777" w:rsidR="00B27AFE" w:rsidRPr="005A1DDA" w:rsidRDefault="00B27AFE" w:rsidP="00B27AF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62B9936A" w14:textId="77777777" w:rsidR="00B27AFE" w:rsidRPr="005A1DDA" w:rsidRDefault="00B27AFE" w:rsidP="00B27AF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0459229A" w14:textId="77777777" w:rsidR="00B27AFE" w:rsidRPr="005A1DDA" w:rsidRDefault="00B27AFE" w:rsidP="00B27AFE">
            <w:pPr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5A1DDA"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A91204B" w14:textId="77777777" w:rsidR="00B27AFE" w:rsidRPr="005A1DDA" w:rsidRDefault="00B27AFE" w:rsidP="00245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L’élève travaille seul et pour lui-même</w:t>
            </w:r>
          </w:p>
          <w:p w14:paraId="5C90DFD8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E85250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Coach : passif</w:t>
            </w:r>
          </w:p>
          <w:p w14:paraId="37D16FA4" w14:textId="46A8D8AD" w:rsidR="000327ED" w:rsidRPr="005A1DDA" w:rsidRDefault="000327ED" w:rsidP="00B27AFE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N’intervient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 xml:space="preserve"> pas sur les erreurs de posture et trajet</w:t>
            </w:r>
          </w:p>
          <w:p w14:paraId="25566D56" w14:textId="1612D7F9" w:rsidR="00B27AFE" w:rsidRPr="005A1DDA" w:rsidRDefault="000327ED" w:rsidP="00B27AFE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Pas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 xml:space="preserve"> d’encouragement</w:t>
            </w:r>
            <w:r w:rsidR="00245721" w:rsidRPr="005A1DDA">
              <w:rPr>
                <w:rFonts w:ascii="Comic Sans MS" w:hAnsi="Comic Sans MS" w:cs="Arial"/>
                <w:sz w:val="20"/>
                <w:szCs w:val="20"/>
              </w:rPr>
              <w:t xml:space="preserve"> pas de conseil</w:t>
            </w:r>
          </w:p>
          <w:p w14:paraId="7FAD4A64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60BC97A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Juge : passif</w:t>
            </w:r>
          </w:p>
          <w:p w14:paraId="32888F84" w14:textId="7BF0D5D9" w:rsidR="000327ED" w:rsidRPr="005A1DDA" w:rsidRDefault="000327ED" w:rsidP="00B27AFE">
            <w:pPr>
              <w:pStyle w:val="Paragraphedeliste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rreurs dans le comptage</w:t>
            </w:r>
          </w:p>
          <w:p w14:paraId="2CA4321F" w14:textId="620BE79C" w:rsidR="00B27AFE" w:rsidRPr="005A1DDA" w:rsidRDefault="000327ED" w:rsidP="00B27AFE">
            <w:pPr>
              <w:pStyle w:val="Paragraphedeliste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N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e connait pas les bonnes postures et trajet</w:t>
            </w:r>
            <w:r w:rsidRPr="005A1DDA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2239F36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1B9FAD31" w14:textId="66C2A7E1" w:rsidR="00B27AFE" w:rsidRPr="005A1DDA" w:rsidRDefault="00B27AFE" w:rsidP="00245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Collaboration ponctuelle et/ou inadaptée avec son partenaire</w:t>
            </w:r>
          </w:p>
          <w:p w14:paraId="57C3EAB8" w14:textId="77777777" w:rsidR="00B27AFE" w:rsidRPr="005A1DDA" w:rsidRDefault="00B27AFE" w:rsidP="00245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2107E59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Coach : imprécis</w:t>
            </w:r>
          </w:p>
          <w:p w14:paraId="2F76000C" w14:textId="77777777" w:rsidR="000327ED" w:rsidRPr="005A1DDA" w:rsidRDefault="00245721" w:rsidP="00B27AFE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Capacité d’observation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A1DDA">
              <w:rPr>
                <w:rFonts w:ascii="Comic Sans MS" w:hAnsi="Comic Sans MS" w:cs="Arial"/>
                <w:sz w:val="20"/>
                <w:szCs w:val="20"/>
              </w:rPr>
              <w:t xml:space="preserve">partielle </w:t>
            </w:r>
            <w:r w:rsidR="000327ED" w:rsidRPr="005A1DDA">
              <w:rPr>
                <w:rFonts w:ascii="Comic Sans MS" w:hAnsi="Comic Sans MS" w:cs="Arial"/>
                <w:sz w:val="20"/>
                <w:szCs w:val="20"/>
              </w:rPr>
              <w:t>ou inadapté</w:t>
            </w:r>
          </w:p>
          <w:p w14:paraId="4C0C1417" w14:textId="77777777" w:rsidR="000327ED" w:rsidRPr="005A1DDA" w:rsidRDefault="000327ED" w:rsidP="00B27AFE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Pas d’analyse des ressentis avec son partenaire</w:t>
            </w:r>
          </w:p>
          <w:p w14:paraId="26829766" w14:textId="5F3CCEC0" w:rsidR="00B27AFE" w:rsidRPr="005A1DDA" w:rsidRDefault="000327ED" w:rsidP="00B27AFE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P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eu d’encouragement</w:t>
            </w:r>
          </w:p>
          <w:p w14:paraId="7AF6E8B0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499076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Juge : imprécis</w:t>
            </w:r>
          </w:p>
          <w:p w14:paraId="219F8E13" w14:textId="4CA10917" w:rsidR="000327ED" w:rsidRPr="005A1DDA" w:rsidRDefault="00B61773" w:rsidP="000327ED">
            <w:pPr>
              <w:pStyle w:val="Paragraphedeliste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Q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q erreurs dans le comptage,</w:t>
            </w:r>
          </w:p>
          <w:p w14:paraId="3A37E7B1" w14:textId="17EFA245" w:rsidR="00B27AFE" w:rsidRPr="005A1DDA" w:rsidRDefault="000327ED" w:rsidP="000327ED">
            <w:pPr>
              <w:pStyle w:val="Paragraphedeliste"/>
              <w:numPr>
                <w:ilvl w:val="0"/>
                <w:numId w:val="1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Analyse imprécise d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es postures et trajets</w:t>
            </w:r>
          </w:p>
          <w:p w14:paraId="0DC04FA4" w14:textId="77777777" w:rsidR="00B27AFE" w:rsidRPr="005A1DDA" w:rsidRDefault="00B27AFE" w:rsidP="00B27AFE">
            <w:pPr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</w:tc>
        <w:tc>
          <w:tcPr>
            <w:tcW w:w="3225" w:type="dxa"/>
          </w:tcPr>
          <w:p w14:paraId="25BBEDFE" w14:textId="3AD47DC2" w:rsidR="00B27AFE" w:rsidRPr="005A1DDA" w:rsidRDefault="00B27AFE" w:rsidP="00245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Elève disponib</w:t>
            </w:r>
            <w:r w:rsidR="000327ED"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l</w:t>
            </w: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e et réactif pour observer et aider son partenaire à partir d’indicateurs simples</w:t>
            </w:r>
          </w:p>
          <w:p w14:paraId="35A5F195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A319F78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Coach : actif</w:t>
            </w:r>
          </w:p>
          <w:p w14:paraId="1CBF9D3B" w14:textId="2E6C1A2D" w:rsidR="00B27AFE" w:rsidRPr="005A1DDA" w:rsidRDefault="000327ED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Attentif et impliqué dans les observations gestuelles ou des ressentis</w:t>
            </w:r>
          </w:p>
          <w:p w14:paraId="66FA1D12" w14:textId="55F729ED" w:rsidR="000327ED" w:rsidRPr="005A1DDA" w:rsidRDefault="000327ED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 xml:space="preserve">Apporte quelques conseils </w:t>
            </w:r>
          </w:p>
          <w:p w14:paraId="7DFFA3B7" w14:textId="1548E61F" w:rsidR="00B27AFE" w:rsidRPr="005A1DDA" w:rsidRDefault="000327ED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ncouragement régulier</w:t>
            </w:r>
          </w:p>
          <w:p w14:paraId="5338A807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3F92FAD2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Juge : actif</w:t>
            </w:r>
          </w:p>
          <w:p w14:paraId="57A2B9DE" w14:textId="1F8B2647" w:rsidR="00B61773" w:rsidRPr="005A1DDA" w:rsidRDefault="00B61773" w:rsidP="00B27AFE">
            <w:pPr>
              <w:pStyle w:val="Paragraphedeliste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ompte correctement</w:t>
            </w:r>
          </w:p>
          <w:p w14:paraId="00F6BBAC" w14:textId="479042C6" w:rsidR="00B27AFE" w:rsidRPr="005A1DDA" w:rsidRDefault="00B61773" w:rsidP="00B27AFE">
            <w:pPr>
              <w:pStyle w:val="Paragraphedeliste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nnonce les erreurs des trajets et postures</w:t>
            </w:r>
          </w:p>
        </w:tc>
        <w:tc>
          <w:tcPr>
            <w:tcW w:w="3225" w:type="dxa"/>
          </w:tcPr>
          <w:p w14:paraId="148A752D" w14:textId="54AF4678" w:rsidR="00B27AFE" w:rsidRPr="005A1DDA" w:rsidRDefault="00B27AFE" w:rsidP="00245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L’élève peut donne</w:t>
            </w:r>
            <w:r w:rsidR="00245721"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r</w:t>
            </w: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des conseils pratiques et pertinents</w:t>
            </w:r>
          </w:p>
          <w:p w14:paraId="1EBE01F6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A5E0BB3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7C6CCE2" w14:textId="48654DDE" w:rsidR="000327ED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Coach : impliqué</w:t>
            </w:r>
          </w:p>
          <w:p w14:paraId="45089C49" w14:textId="77777777" w:rsidR="000327ED" w:rsidRPr="005A1DDA" w:rsidRDefault="000327ED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Attentif et impliqué dans les observations gestuelles ET des ressentis</w:t>
            </w:r>
          </w:p>
          <w:p w14:paraId="06828177" w14:textId="77777777" w:rsidR="000327ED" w:rsidRPr="005A1DDA" w:rsidRDefault="000327ED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 xml:space="preserve">Apporte des 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conseil</w:t>
            </w:r>
            <w:r w:rsidRPr="005A1DDA">
              <w:rPr>
                <w:rFonts w:ascii="Comic Sans MS" w:hAnsi="Comic Sans MS" w:cs="Arial"/>
                <w:sz w:val="20"/>
                <w:szCs w:val="20"/>
              </w:rPr>
              <w:t xml:space="preserve">s 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pertinent</w:t>
            </w:r>
            <w:r w:rsidRPr="005A1DDA">
              <w:rPr>
                <w:rFonts w:ascii="Comic Sans MS" w:hAnsi="Comic Sans MS" w:cs="Arial"/>
                <w:sz w:val="20"/>
                <w:szCs w:val="20"/>
              </w:rPr>
              <w:t>s et ciblés aux actions de son partenaire</w:t>
            </w:r>
          </w:p>
          <w:p w14:paraId="272AC96E" w14:textId="2F143404" w:rsidR="00B27AFE" w:rsidRPr="005A1DDA" w:rsidRDefault="00B61773" w:rsidP="000327ED">
            <w:pPr>
              <w:pStyle w:val="Paragraphedeliste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ncouragement systématique</w:t>
            </w:r>
          </w:p>
          <w:p w14:paraId="2F7E436C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9ED647F" w14:textId="77777777" w:rsidR="00B27AFE" w:rsidRPr="005A1DDA" w:rsidRDefault="00B27AFE" w:rsidP="00B27AF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  <w:u w:val="single"/>
              </w:rPr>
              <w:t>Juge : impliqué</w:t>
            </w:r>
          </w:p>
          <w:p w14:paraId="433522F2" w14:textId="2AB5CB13" w:rsidR="00B27AFE" w:rsidRPr="005A1DDA" w:rsidRDefault="00B61773" w:rsidP="00B61773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ompte et annonce clairement</w:t>
            </w:r>
          </w:p>
          <w:p w14:paraId="688A6A57" w14:textId="21913515" w:rsidR="00B27AFE" w:rsidRPr="005A1DDA" w:rsidRDefault="00B61773" w:rsidP="00B61773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M</w:t>
            </w:r>
            <w:r w:rsidR="00B27AFE" w:rsidRPr="005A1DDA">
              <w:rPr>
                <w:rFonts w:ascii="Comic Sans MS" w:hAnsi="Comic Sans MS" w:cs="Arial"/>
                <w:sz w:val="20"/>
                <w:szCs w:val="20"/>
              </w:rPr>
              <w:t>aîtrise parfaite des trajets, postures et amplitude</w:t>
            </w:r>
          </w:p>
        </w:tc>
      </w:tr>
      <w:tr w:rsidR="00B27AFE" w:rsidRPr="005A1DDA" w14:paraId="00274614" w14:textId="77777777" w:rsidTr="00B27AFE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905FB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B27AFE" w:rsidRPr="005A1DDA" w14:paraId="49B8E406" w14:textId="77777777" w:rsidTr="00B27AFE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B82336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BC66E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  <w:highlight w:val="magenta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83CE8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56D0A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513E4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B27AFE" w:rsidRPr="005A1DDA" w14:paraId="247C3FF9" w14:textId="77777777" w:rsidTr="00B27AFE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09DFC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9A449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07942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8B2D0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0CD99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B27AFE" w:rsidRPr="005A1DDA" w14:paraId="55EC91DD" w14:textId="77777777" w:rsidTr="00B27AFE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F01AF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E06254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28FC7E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6B4EA8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B5578C" w14:textId="77777777" w:rsidR="00B27AFE" w:rsidRPr="005A1DDA" w:rsidRDefault="00B27AFE" w:rsidP="00B27A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A1DDA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p w14:paraId="329A1282" w14:textId="77777777" w:rsidR="005F0372" w:rsidRDefault="005F0372" w:rsidP="005F0372">
      <w:pPr>
        <w:sectPr w:rsidR="005F0372" w:rsidSect="00901E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284" w:right="284" w:bottom="113" w:left="284" w:header="284" w:footer="227" w:gutter="0"/>
          <w:cols w:space="708"/>
          <w:docGrid w:linePitch="360"/>
        </w:sectPr>
      </w:pPr>
    </w:p>
    <w:p w14:paraId="44C01D20" w14:textId="5AAE195B" w:rsidR="00F028FC" w:rsidRDefault="00F028FC"/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t>Annexes</w:t>
            </w:r>
          </w:p>
        </w:tc>
      </w:tr>
      <w:tr w:rsidR="001B18AB" w:rsidRPr="003905F6" w14:paraId="2F81246C" w14:textId="77777777" w:rsidTr="00625481">
        <w:trPr>
          <w:trHeight w:val="9203"/>
        </w:trPr>
        <w:tc>
          <w:tcPr>
            <w:tcW w:w="15720" w:type="dxa"/>
            <w:shd w:val="clear" w:color="auto" w:fill="auto"/>
          </w:tcPr>
          <w:p w14:paraId="571BD0F9" w14:textId="77777777" w:rsidR="001B18AB" w:rsidRDefault="00625481" w:rsidP="00625481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625481"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  <w:t>Reérentiel</w:t>
            </w:r>
            <w:proofErr w:type="spellEnd"/>
            <w:r w:rsidRPr="00625481"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  <w:t xml:space="preserve"> Adaptée</w:t>
            </w:r>
            <w:r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  <w:t> : Incapacité partielle</w:t>
            </w:r>
          </w:p>
          <w:p w14:paraId="554958EA" w14:textId="7D50D279" w:rsidR="00625481" w:rsidRDefault="00625481" w:rsidP="00625481">
            <w:pPr>
              <w:rPr>
                <w:rStyle w:val="Aucun"/>
                <w:rFonts w:ascii="Comic Sans MS" w:eastAsia="Arial" w:hAnsi="Comic Sans MS" w:cs="Arial"/>
                <w:sz w:val="20"/>
                <w:szCs w:val="20"/>
              </w:rPr>
            </w:pPr>
            <w:r w:rsidRPr="00625481">
              <w:t xml:space="preserve"> </w:t>
            </w:r>
            <w:r w:rsidRPr="00953869">
              <w:rPr>
                <w:rStyle w:val="Aucun"/>
                <w:rFonts w:ascii="Comic Sans MS" w:eastAsia="Arial" w:hAnsi="Comic Sans MS" w:cs="Arial"/>
                <w:sz w:val="20"/>
                <w:szCs w:val="20"/>
              </w:rPr>
              <w:t>Obligation du choix</w:t>
            </w:r>
            <w:r>
              <w:rPr>
                <w:rStyle w:val="Aucun"/>
                <w:rFonts w:ascii="Comic Sans MS" w:eastAsia="Arial" w:hAnsi="Comic Sans MS" w:cs="Arial"/>
                <w:sz w:val="20"/>
                <w:szCs w:val="20"/>
              </w:rPr>
              <w:t xml:space="preserve"> du thème  parmi:</w:t>
            </w:r>
          </w:p>
          <w:p w14:paraId="3E439E12" w14:textId="77777777" w:rsidR="00625481" w:rsidRPr="00625481" w:rsidRDefault="00625481" w:rsidP="00625481">
            <w:pPr>
              <w:pStyle w:val="Paragraphedeliste"/>
              <w:numPr>
                <w:ilvl w:val="0"/>
                <w:numId w:val="22"/>
              </w:numPr>
              <w:rPr>
                <w:sz w:val="28"/>
                <w:szCs w:val="40"/>
              </w:rPr>
            </w:pPr>
            <w:r w:rsidRPr="00625481">
              <w:rPr>
                <w:rFonts w:ascii="Comic Sans MS" w:hAnsi="Comic Sans MS" w:cs="Arial"/>
                <w:sz w:val="20"/>
                <w:szCs w:val="20"/>
              </w:rPr>
              <w:t>Thème renforcement musculaire </w:t>
            </w:r>
          </w:p>
          <w:p w14:paraId="650253CC" w14:textId="20A75A8E" w:rsidR="00625481" w:rsidRPr="00625481" w:rsidRDefault="00625481" w:rsidP="00625481">
            <w:pPr>
              <w:pStyle w:val="Paragraphedeliste"/>
              <w:numPr>
                <w:ilvl w:val="0"/>
                <w:numId w:val="22"/>
              </w:numPr>
              <w:rPr>
                <w:sz w:val="28"/>
                <w:szCs w:val="40"/>
              </w:rPr>
            </w:pPr>
            <w:r w:rsidRPr="00625481">
              <w:rPr>
                <w:rFonts w:ascii="Comic Sans MS" w:hAnsi="Comic Sans MS" w:cs="Arial"/>
                <w:sz w:val="20"/>
                <w:szCs w:val="20"/>
              </w:rPr>
              <w:t>Thème physiologique </w:t>
            </w:r>
          </w:p>
          <w:p w14:paraId="02C7C7F4" w14:textId="77777777" w:rsidR="00625481" w:rsidRDefault="00625481" w:rsidP="00625481">
            <w:pPr>
              <w:rPr>
                <w:rFonts w:ascii="Comic Sans MS" w:hAnsi="Comic Sans MS"/>
              </w:rPr>
            </w:pPr>
          </w:p>
          <w:p w14:paraId="73E04264" w14:textId="01826776" w:rsidR="00625481" w:rsidRPr="00625481" w:rsidRDefault="00625481" w:rsidP="00625481">
            <w:pPr>
              <w:rPr>
                <w:rFonts w:ascii="Comic Sans MS" w:hAnsi="Comic Sans MS"/>
              </w:rPr>
            </w:pPr>
            <w:r w:rsidRPr="00625481">
              <w:rPr>
                <w:rFonts w:ascii="Comic Sans MS" w:hAnsi="Comic Sans MS"/>
              </w:rPr>
              <w:t>Le choix des zones corporelles travaillées</w:t>
            </w:r>
            <w:r>
              <w:rPr>
                <w:rFonts w:ascii="Comic Sans MS" w:hAnsi="Comic Sans MS"/>
              </w:rPr>
              <w:t xml:space="preserve"> ainsi que les ateliers sera adapté à la pathologie</w:t>
            </w:r>
          </w:p>
          <w:p w14:paraId="0642108A" w14:textId="25559785" w:rsidR="00625481" w:rsidRPr="00625481" w:rsidRDefault="00625481" w:rsidP="0062548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7F8B" w14:textId="77777777" w:rsidR="000D39A1" w:rsidRDefault="000D39A1" w:rsidP="00F347A7">
      <w:r>
        <w:separator/>
      </w:r>
    </w:p>
  </w:endnote>
  <w:endnote w:type="continuationSeparator" w:id="0">
    <w:p w14:paraId="3E111F84" w14:textId="77777777" w:rsidR="000D39A1" w:rsidRDefault="000D39A1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66EFCA3A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9DC4" w14:textId="77777777" w:rsidR="000D39A1" w:rsidRDefault="000D39A1" w:rsidP="00F347A7">
      <w:r>
        <w:separator/>
      </w:r>
    </w:p>
  </w:footnote>
  <w:footnote w:type="continuationSeparator" w:id="0">
    <w:p w14:paraId="5E0D04CF" w14:textId="77777777" w:rsidR="000D39A1" w:rsidRDefault="000D39A1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90BE" w14:textId="77777777" w:rsidR="008C4A70" w:rsidRDefault="008C4A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4C8C" w14:textId="77777777" w:rsidR="008C4A70" w:rsidRDefault="008C4A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CDDC" w14:textId="77777777" w:rsidR="008C4A70" w:rsidRDefault="008C4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DBB"/>
    <w:multiLevelType w:val="hybridMultilevel"/>
    <w:tmpl w:val="8E5C01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481"/>
    <w:multiLevelType w:val="hybridMultilevel"/>
    <w:tmpl w:val="68EEF20A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D67"/>
    <w:multiLevelType w:val="hybridMultilevel"/>
    <w:tmpl w:val="AAE0CF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7D90"/>
    <w:multiLevelType w:val="hybridMultilevel"/>
    <w:tmpl w:val="BB80BA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1FAB"/>
    <w:multiLevelType w:val="hybridMultilevel"/>
    <w:tmpl w:val="1F7C1C1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B365D"/>
    <w:multiLevelType w:val="hybridMultilevel"/>
    <w:tmpl w:val="E8AA49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6E9E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763CF"/>
    <w:multiLevelType w:val="hybridMultilevel"/>
    <w:tmpl w:val="92ECFD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640D9"/>
    <w:multiLevelType w:val="hybridMultilevel"/>
    <w:tmpl w:val="E77865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00F8E"/>
    <w:multiLevelType w:val="hybridMultilevel"/>
    <w:tmpl w:val="BE3C73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05CB0"/>
    <w:multiLevelType w:val="hybridMultilevel"/>
    <w:tmpl w:val="16C840F2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1849"/>
    <w:multiLevelType w:val="hybridMultilevel"/>
    <w:tmpl w:val="A5FE93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A5B07"/>
    <w:multiLevelType w:val="hybridMultilevel"/>
    <w:tmpl w:val="91A4E9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85793"/>
    <w:multiLevelType w:val="hybridMultilevel"/>
    <w:tmpl w:val="C1C416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D7D64"/>
    <w:multiLevelType w:val="hybridMultilevel"/>
    <w:tmpl w:val="65B8D7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35B6E"/>
    <w:multiLevelType w:val="hybridMultilevel"/>
    <w:tmpl w:val="BF6C0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2A06"/>
    <w:multiLevelType w:val="hybridMultilevel"/>
    <w:tmpl w:val="D29E89C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13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0EEB"/>
    <w:rsid w:val="0000764C"/>
    <w:rsid w:val="000115E9"/>
    <w:rsid w:val="00012FC7"/>
    <w:rsid w:val="000148BD"/>
    <w:rsid w:val="00014990"/>
    <w:rsid w:val="00020804"/>
    <w:rsid w:val="00021D5B"/>
    <w:rsid w:val="000255B0"/>
    <w:rsid w:val="000327ED"/>
    <w:rsid w:val="00032818"/>
    <w:rsid w:val="0003524D"/>
    <w:rsid w:val="00041543"/>
    <w:rsid w:val="00043450"/>
    <w:rsid w:val="000506A7"/>
    <w:rsid w:val="0005107D"/>
    <w:rsid w:val="00055A3A"/>
    <w:rsid w:val="0006442E"/>
    <w:rsid w:val="000651C7"/>
    <w:rsid w:val="00066789"/>
    <w:rsid w:val="00071567"/>
    <w:rsid w:val="00074273"/>
    <w:rsid w:val="0008159E"/>
    <w:rsid w:val="00085E9E"/>
    <w:rsid w:val="00087570"/>
    <w:rsid w:val="00091695"/>
    <w:rsid w:val="000916C2"/>
    <w:rsid w:val="00091A09"/>
    <w:rsid w:val="00095324"/>
    <w:rsid w:val="000969F6"/>
    <w:rsid w:val="000A47AA"/>
    <w:rsid w:val="000B2B86"/>
    <w:rsid w:val="000B37B5"/>
    <w:rsid w:val="000B46B0"/>
    <w:rsid w:val="000B59CA"/>
    <w:rsid w:val="000C3450"/>
    <w:rsid w:val="000C4A75"/>
    <w:rsid w:val="000D38A4"/>
    <w:rsid w:val="000D39A1"/>
    <w:rsid w:val="000D6BCB"/>
    <w:rsid w:val="000D7222"/>
    <w:rsid w:val="000E25B0"/>
    <w:rsid w:val="00103B05"/>
    <w:rsid w:val="00105FA4"/>
    <w:rsid w:val="00112E5E"/>
    <w:rsid w:val="001170E8"/>
    <w:rsid w:val="001243FF"/>
    <w:rsid w:val="00133517"/>
    <w:rsid w:val="00136C0B"/>
    <w:rsid w:val="001374FC"/>
    <w:rsid w:val="00143AC7"/>
    <w:rsid w:val="00144CF9"/>
    <w:rsid w:val="00145B28"/>
    <w:rsid w:val="00146488"/>
    <w:rsid w:val="00147A88"/>
    <w:rsid w:val="00153B1F"/>
    <w:rsid w:val="0015537F"/>
    <w:rsid w:val="001557BE"/>
    <w:rsid w:val="0015679A"/>
    <w:rsid w:val="001659AB"/>
    <w:rsid w:val="001717F7"/>
    <w:rsid w:val="00172F90"/>
    <w:rsid w:val="00172FA7"/>
    <w:rsid w:val="001740AA"/>
    <w:rsid w:val="00183124"/>
    <w:rsid w:val="001849EE"/>
    <w:rsid w:val="00187EAB"/>
    <w:rsid w:val="001A0AA7"/>
    <w:rsid w:val="001A2AB3"/>
    <w:rsid w:val="001A7AB2"/>
    <w:rsid w:val="001B18AB"/>
    <w:rsid w:val="001B4DAF"/>
    <w:rsid w:val="001B6979"/>
    <w:rsid w:val="001C09D8"/>
    <w:rsid w:val="001C2967"/>
    <w:rsid w:val="001C7D01"/>
    <w:rsid w:val="001D2C90"/>
    <w:rsid w:val="001E7CA7"/>
    <w:rsid w:val="001F01FE"/>
    <w:rsid w:val="001F147A"/>
    <w:rsid w:val="001F3000"/>
    <w:rsid w:val="001F3394"/>
    <w:rsid w:val="00202EC2"/>
    <w:rsid w:val="00203653"/>
    <w:rsid w:val="00206BF0"/>
    <w:rsid w:val="00211303"/>
    <w:rsid w:val="00212609"/>
    <w:rsid w:val="00212739"/>
    <w:rsid w:val="00214DE9"/>
    <w:rsid w:val="00217C65"/>
    <w:rsid w:val="00220A9D"/>
    <w:rsid w:val="00221780"/>
    <w:rsid w:val="00230124"/>
    <w:rsid w:val="002325C1"/>
    <w:rsid w:val="00233C44"/>
    <w:rsid w:val="002415C2"/>
    <w:rsid w:val="002419F9"/>
    <w:rsid w:val="00241A79"/>
    <w:rsid w:val="00245721"/>
    <w:rsid w:val="002557A8"/>
    <w:rsid w:val="0026555A"/>
    <w:rsid w:val="00270DC9"/>
    <w:rsid w:val="002823D0"/>
    <w:rsid w:val="0028530F"/>
    <w:rsid w:val="00285E43"/>
    <w:rsid w:val="00286456"/>
    <w:rsid w:val="00291CC6"/>
    <w:rsid w:val="00292B06"/>
    <w:rsid w:val="002978A8"/>
    <w:rsid w:val="002A1304"/>
    <w:rsid w:val="002A2201"/>
    <w:rsid w:val="002A7C7E"/>
    <w:rsid w:val="002B0120"/>
    <w:rsid w:val="002B2248"/>
    <w:rsid w:val="002B30AA"/>
    <w:rsid w:val="002C1414"/>
    <w:rsid w:val="002C3081"/>
    <w:rsid w:val="002C4880"/>
    <w:rsid w:val="002C7E62"/>
    <w:rsid w:val="002D7496"/>
    <w:rsid w:val="002E5343"/>
    <w:rsid w:val="002E66C2"/>
    <w:rsid w:val="002F5175"/>
    <w:rsid w:val="002F6BD0"/>
    <w:rsid w:val="002F6D0D"/>
    <w:rsid w:val="00301600"/>
    <w:rsid w:val="00302E9A"/>
    <w:rsid w:val="003037A8"/>
    <w:rsid w:val="00310A42"/>
    <w:rsid w:val="00311735"/>
    <w:rsid w:val="003215E1"/>
    <w:rsid w:val="00330BA6"/>
    <w:rsid w:val="003311CC"/>
    <w:rsid w:val="00331E0B"/>
    <w:rsid w:val="00333557"/>
    <w:rsid w:val="003432D4"/>
    <w:rsid w:val="00343327"/>
    <w:rsid w:val="00344CAF"/>
    <w:rsid w:val="003458F9"/>
    <w:rsid w:val="00350528"/>
    <w:rsid w:val="0035157D"/>
    <w:rsid w:val="00351C09"/>
    <w:rsid w:val="00352C92"/>
    <w:rsid w:val="003569CF"/>
    <w:rsid w:val="00356C12"/>
    <w:rsid w:val="0036553C"/>
    <w:rsid w:val="00366B16"/>
    <w:rsid w:val="00371BDB"/>
    <w:rsid w:val="00374AE0"/>
    <w:rsid w:val="0037511B"/>
    <w:rsid w:val="00375917"/>
    <w:rsid w:val="00375B40"/>
    <w:rsid w:val="00375C28"/>
    <w:rsid w:val="0038003E"/>
    <w:rsid w:val="00380CBD"/>
    <w:rsid w:val="003905F6"/>
    <w:rsid w:val="00392D90"/>
    <w:rsid w:val="003A0F28"/>
    <w:rsid w:val="003A2D5B"/>
    <w:rsid w:val="003A6D41"/>
    <w:rsid w:val="003A71BB"/>
    <w:rsid w:val="003B3CD9"/>
    <w:rsid w:val="003B4BBE"/>
    <w:rsid w:val="003B5E79"/>
    <w:rsid w:val="003C604A"/>
    <w:rsid w:val="003C7807"/>
    <w:rsid w:val="003D0554"/>
    <w:rsid w:val="003D466C"/>
    <w:rsid w:val="003E0D91"/>
    <w:rsid w:val="003E2FF6"/>
    <w:rsid w:val="003E494C"/>
    <w:rsid w:val="003F084A"/>
    <w:rsid w:val="003F75AB"/>
    <w:rsid w:val="0040272E"/>
    <w:rsid w:val="0041197A"/>
    <w:rsid w:val="00414AD8"/>
    <w:rsid w:val="0042058E"/>
    <w:rsid w:val="00421560"/>
    <w:rsid w:val="0042360F"/>
    <w:rsid w:val="004264B6"/>
    <w:rsid w:val="00427C1E"/>
    <w:rsid w:val="004322F2"/>
    <w:rsid w:val="0043264D"/>
    <w:rsid w:val="00434360"/>
    <w:rsid w:val="004428CF"/>
    <w:rsid w:val="00442D38"/>
    <w:rsid w:val="00443FA1"/>
    <w:rsid w:val="00447C21"/>
    <w:rsid w:val="00460858"/>
    <w:rsid w:val="00463D08"/>
    <w:rsid w:val="004650F5"/>
    <w:rsid w:val="00467A9F"/>
    <w:rsid w:val="00467C7E"/>
    <w:rsid w:val="00470785"/>
    <w:rsid w:val="00470AB9"/>
    <w:rsid w:val="004734BF"/>
    <w:rsid w:val="00475872"/>
    <w:rsid w:val="00475F4E"/>
    <w:rsid w:val="00480E80"/>
    <w:rsid w:val="00492425"/>
    <w:rsid w:val="00494F60"/>
    <w:rsid w:val="004A127A"/>
    <w:rsid w:val="004A3F0E"/>
    <w:rsid w:val="004A4E4E"/>
    <w:rsid w:val="004A7FA4"/>
    <w:rsid w:val="004B0780"/>
    <w:rsid w:val="004B0915"/>
    <w:rsid w:val="004D0B09"/>
    <w:rsid w:val="004D0CE0"/>
    <w:rsid w:val="004D41E3"/>
    <w:rsid w:val="004D6BA4"/>
    <w:rsid w:val="004E44BC"/>
    <w:rsid w:val="004E53BA"/>
    <w:rsid w:val="004E6948"/>
    <w:rsid w:val="004E7444"/>
    <w:rsid w:val="004F1790"/>
    <w:rsid w:val="004F44CB"/>
    <w:rsid w:val="004F4B6B"/>
    <w:rsid w:val="004F6752"/>
    <w:rsid w:val="0050083B"/>
    <w:rsid w:val="00504A7E"/>
    <w:rsid w:val="00505839"/>
    <w:rsid w:val="00511895"/>
    <w:rsid w:val="00511E9F"/>
    <w:rsid w:val="00514A2D"/>
    <w:rsid w:val="00515215"/>
    <w:rsid w:val="00521D55"/>
    <w:rsid w:val="0052380E"/>
    <w:rsid w:val="00534F0E"/>
    <w:rsid w:val="005372E9"/>
    <w:rsid w:val="005429D7"/>
    <w:rsid w:val="00542A8A"/>
    <w:rsid w:val="0055257E"/>
    <w:rsid w:val="00553692"/>
    <w:rsid w:val="005541E7"/>
    <w:rsid w:val="005558D8"/>
    <w:rsid w:val="0055665F"/>
    <w:rsid w:val="00556B3D"/>
    <w:rsid w:val="00557955"/>
    <w:rsid w:val="00564A5C"/>
    <w:rsid w:val="005654C1"/>
    <w:rsid w:val="00570DC2"/>
    <w:rsid w:val="00584FEB"/>
    <w:rsid w:val="00587BBF"/>
    <w:rsid w:val="005A0639"/>
    <w:rsid w:val="005A1DDA"/>
    <w:rsid w:val="005A3097"/>
    <w:rsid w:val="005A6A14"/>
    <w:rsid w:val="005B045B"/>
    <w:rsid w:val="005B380E"/>
    <w:rsid w:val="005B6421"/>
    <w:rsid w:val="005C3E28"/>
    <w:rsid w:val="005C5EB0"/>
    <w:rsid w:val="005D0224"/>
    <w:rsid w:val="005D7B1D"/>
    <w:rsid w:val="005E10F1"/>
    <w:rsid w:val="005E4078"/>
    <w:rsid w:val="005E51F2"/>
    <w:rsid w:val="005E5900"/>
    <w:rsid w:val="005E7462"/>
    <w:rsid w:val="005F0372"/>
    <w:rsid w:val="005F0969"/>
    <w:rsid w:val="005F13B1"/>
    <w:rsid w:val="005F450B"/>
    <w:rsid w:val="005F4F2E"/>
    <w:rsid w:val="005F79D6"/>
    <w:rsid w:val="00606BE4"/>
    <w:rsid w:val="00612B56"/>
    <w:rsid w:val="006170F3"/>
    <w:rsid w:val="00620F7F"/>
    <w:rsid w:val="006235C4"/>
    <w:rsid w:val="00625481"/>
    <w:rsid w:val="00626C7D"/>
    <w:rsid w:val="00627403"/>
    <w:rsid w:val="00630494"/>
    <w:rsid w:val="006332F5"/>
    <w:rsid w:val="006412AF"/>
    <w:rsid w:val="006464B3"/>
    <w:rsid w:val="006478DC"/>
    <w:rsid w:val="00647B70"/>
    <w:rsid w:val="0065074F"/>
    <w:rsid w:val="00651871"/>
    <w:rsid w:val="00657905"/>
    <w:rsid w:val="00657EFA"/>
    <w:rsid w:val="00661444"/>
    <w:rsid w:val="0066337C"/>
    <w:rsid w:val="006633BC"/>
    <w:rsid w:val="00664A24"/>
    <w:rsid w:val="00664D91"/>
    <w:rsid w:val="006664DC"/>
    <w:rsid w:val="006676DE"/>
    <w:rsid w:val="00672DD9"/>
    <w:rsid w:val="00675FC2"/>
    <w:rsid w:val="00677CA7"/>
    <w:rsid w:val="006867F9"/>
    <w:rsid w:val="0069292C"/>
    <w:rsid w:val="00692BA6"/>
    <w:rsid w:val="006A048F"/>
    <w:rsid w:val="006A1798"/>
    <w:rsid w:val="006A2144"/>
    <w:rsid w:val="006A4F52"/>
    <w:rsid w:val="006B5E16"/>
    <w:rsid w:val="006C2801"/>
    <w:rsid w:val="006C58C5"/>
    <w:rsid w:val="006D464B"/>
    <w:rsid w:val="006D4C90"/>
    <w:rsid w:val="006D7117"/>
    <w:rsid w:val="006E129E"/>
    <w:rsid w:val="006E38D0"/>
    <w:rsid w:val="006E390A"/>
    <w:rsid w:val="006F14BA"/>
    <w:rsid w:val="006F1C28"/>
    <w:rsid w:val="00703DC3"/>
    <w:rsid w:val="00705057"/>
    <w:rsid w:val="007054ED"/>
    <w:rsid w:val="00707267"/>
    <w:rsid w:val="007227FB"/>
    <w:rsid w:val="00726EA4"/>
    <w:rsid w:val="00726EB5"/>
    <w:rsid w:val="00733DB5"/>
    <w:rsid w:val="00735072"/>
    <w:rsid w:val="00735A33"/>
    <w:rsid w:val="00745264"/>
    <w:rsid w:val="00750002"/>
    <w:rsid w:val="00751A7E"/>
    <w:rsid w:val="00752D41"/>
    <w:rsid w:val="007535DA"/>
    <w:rsid w:val="00762459"/>
    <w:rsid w:val="0076434B"/>
    <w:rsid w:val="00764D3A"/>
    <w:rsid w:val="007667BF"/>
    <w:rsid w:val="007670F5"/>
    <w:rsid w:val="00767D60"/>
    <w:rsid w:val="007772DF"/>
    <w:rsid w:val="00777438"/>
    <w:rsid w:val="00783310"/>
    <w:rsid w:val="00785A90"/>
    <w:rsid w:val="00786727"/>
    <w:rsid w:val="007932EE"/>
    <w:rsid w:val="00793F8E"/>
    <w:rsid w:val="00795B17"/>
    <w:rsid w:val="007A2516"/>
    <w:rsid w:val="007A35DD"/>
    <w:rsid w:val="007A3B65"/>
    <w:rsid w:val="007A5353"/>
    <w:rsid w:val="007A7551"/>
    <w:rsid w:val="007B1ED3"/>
    <w:rsid w:val="007B2A0F"/>
    <w:rsid w:val="007C1A92"/>
    <w:rsid w:val="007C2E84"/>
    <w:rsid w:val="007C6BAE"/>
    <w:rsid w:val="007D2609"/>
    <w:rsid w:val="007D394B"/>
    <w:rsid w:val="007D4BE8"/>
    <w:rsid w:val="007D506C"/>
    <w:rsid w:val="007D684E"/>
    <w:rsid w:val="007E24B7"/>
    <w:rsid w:val="007E2A13"/>
    <w:rsid w:val="007E3846"/>
    <w:rsid w:val="007E5373"/>
    <w:rsid w:val="007F19BC"/>
    <w:rsid w:val="007F4E64"/>
    <w:rsid w:val="008024BE"/>
    <w:rsid w:val="00802575"/>
    <w:rsid w:val="0080504A"/>
    <w:rsid w:val="00806100"/>
    <w:rsid w:val="00807A06"/>
    <w:rsid w:val="008109A0"/>
    <w:rsid w:val="008118DB"/>
    <w:rsid w:val="0081386E"/>
    <w:rsid w:val="008143DC"/>
    <w:rsid w:val="0081565C"/>
    <w:rsid w:val="00816387"/>
    <w:rsid w:val="00816E01"/>
    <w:rsid w:val="00817455"/>
    <w:rsid w:val="008230CD"/>
    <w:rsid w:val="00830CF9"/>
    <w:rsid w:val="00836E33"/>
    <w:rsid w:val="00841B2E"/>
    <w:rsid w:val="00841B6F"/>
    <w:rsid w:val="0084287A"/>
    <w:rsid w:val="00844704"/>
    <w:rsid w:val="0084787D"/>
    <w:rsid w:val="008552D6"/>
    <w:rsid w:val="008610F3"/>
    <w:rsid w:val="00864DAE"/>
    <w:rsid w:val="00871606"/>
    <w:rsid w:val="0087376B"/>
    <w:rsid w:val="00873F4E"/>
    <w:rsid w:val="0087562F"/>
    <w:rsid w:val="00876B4A"/>
    <w:rsid w:val="008860C8"/>
    <w:rsid w:val="00887573"/>
    <w:rsid w:val="00891195"/>
    <w:rsid w:val="008925B3"/>
    <w:rsid w:val="008928E2"/>
    <w:rsid w:val="00892DF4"/>
    <w:rsid w:val="008A1330"/>
    <w:rsid w:val="008A1EA1"/>
    <w:rsid w:val="008A52C8"/>
    <w:rsid w:val="008A617D"/>
    <w:rsid w:val="008B71BD"/>
    <w:rsid w:val="008B7C9E"/>
    <w:rsid w:val="008C06F1"/>
    <w:rsid w:val="008C19BB"/>
    <w:rsid w:val="008C2B82"/>
    <w:rsid w:val="008C4A70"/>
    <w:rsid w:val="008D0B54"/>
    <w:rsid w:val="008E0C13"/>
    <w:rsid w:val="008E35DF"/>
    <w:rsid w:val="008E4CB9"/>
    <w:rsid w:val="008E78BF"/>
    <w:rsid w:val="00901E27"/>
    <w:rsid w:val="00901F86"/>
    <w:rsid w:val="00907BAE"/>
    <w:rsid w:val="009177F6"/>
    <w:rsid w:val="00921D7D"/>
    <w:rsid w:val="0093099E"/>
    <w:rsid w:val="009309A2"/>
    <w:rsid w:val="00932043"/>
    <w:rsid w:val="00935D42"/>
    <w:rsid w:val="009414A5"/>
    <w:rsid w:val="00944DA8"/>
    <w:rsid w:val="00947FD8"/>
    <w:rsid w:val="00950019"/>
    <w:rsid w:val="00950F05"/>
    <w:rsid w:val="00961C56"/>
    <w:rsid w:val="009628D8"/>
    <w:rsid w:val="009728CE"/>
    <w:rsid w:val="00975B38"/>
    <w:rsid w:val="009765E5"/>
    <w:rsid w:val="009803F6"/>
    <w:rsid w:val="00984D76"/>
    <w:rsid w:val="0098795C"/>
    <w:rsid w:val="00997F3B"/>
    <w:rsid w:val="009A6EC2"/>
    <w:rsid w:val="009A77AC"/>
    <w:rsid w:val="009B0724"/>
    <w:rsid w:val="009B311F"/>
    <w:rsid w:val="009B4BC1"/>
    <w:rsid w:val="009B7A20"/>
    <w:rsid w:val="009C06C7"/>
    <w:rsid w:val="009C0993"/>
    <w:rsid w:val="009C207D"/>
    <w:rsid w:val="009C31E8"/>
    <w:rsid w:val="009C62AF"/>
    <w:rsid w:val="009D25D5"/>
    <w:rsid w:val="009D2F4B"/>
    <w:rsid w:val="009E57A9"/>
    <w:rsid w:val="009E7F6D"/>
    <w:rsid w:val="009F21D3"/>
    <w:rsid w:val="009F3CFC"/>
    <w:rsid w:val="009F785E"/>
    <w:rsid w:val="00A01B00"/>
    <w:rsid w:val="00A034A8"/>
    <w:rsid w:val="00A04CF6"/>
    <w:rsid w:val="00A0679B"/>
    <w:rsid w:val="00A307E3"/>
    <w:rsid w:val="00A31443"/>
    <w:rsid w:val="00A3150B"/>
    <w:rsid w:val="00A31D72"/>
    <w:rsid w:val="00A34C6B"/>
    <w:rsid w:val="00A403D7"/>
    <w:rsid w:val="00A42263"/>
    <w:rsid w:val="00A429AA"/>
    <w:rsid w:val="00A42FCB"/>
    <w:rsid w:val="00A43A24"/>
    <w:rsid w:val="00A5436B"/>
    <w:rsid w:val="00A54BAC"/>
    <w:rsid w:val="00A557D1"/>
    <w:rsid w:val="00A573D9"/>
    <w:rsid w:val="00A6249B"/>
    <w:rsid w:val="00A63178"/>
    <w:rsid w:val="00A65C10"/>
    <w:rsid w:val="00A676D1"/>
    <w:rsid w:val="00A73D57"/>
    <w:rsid w:val="00A846C8"/>
    <w:rsid w:val="00A905F5"/>
    <w:rsid w:val="00A955D9"/>
    <w:rsid w:val="00A973DB"/>
    <w:rsid w:val="00A97EF4"/>
    <w:rsid w:val="00AA2F56"/>
    <w:rsid w:val="00AA4541"/>
    <w:rsid w:val="00AA4691"/>
    <w:rsid w:val="00AB1A12"/>
    <w:rsid w:val="00AB650D"/>
    <w:rsid w:val="00AC23FC"/>
    <w:rsid w:val="00AD1E14"/>
    <w:rsid w:val="00AE0F93"/>
    <w:rsid w:val="00AE4FA1"/>
    <w:rsid w:val="00AF0783"/>
    <w:rsid w:val="00AF0DDE"/>
    <w:rsid w:val="00AF2081"/>
    <w:rsid w:val="00B00606"/>
    <w:rsid w:val="00B01C40"/>
    <w:rsid w:val="00B04984"/>
    <w:rsid w:val="00B10244"/>
    <w:rsid w:val="00B17006"/>
    <w:rsid w:val="00B23284"/>
    <w:rsid w:val="00B232A6"/>
    <w:rsid w:val="00B266D3"/>
    <w:rsid w:val="00B27AFE"/>
    <w:rsid w:val="00B32944"/>
    <w:rsid w:val="00B35F75"/>
    <w:rsid w:val="00B3623E"/>
    <w:rsid w:val="00B3663F"/>
    <w:rsid w:val="00B403F1"/>
    <w:rsid w:val="00B40C8E"/>
    <w:rsid w:val="00B42366"/>
    <w:rsid w:val="00B52FB5"/>
    <w:rsid w:val="00B61773"/>
    <w:rsid w:val="00B64DFA"/>
    <w:rsid w:val="00B6501C"/>
    <w:rsid w:val="00B67079"/>
    <w:rsid w:val="00B731B6"/>
    <w:rsid w:val="00B76978"/>
    <w:rsid w:val="00B80AC1"/>
    <w:rsid w:val="00B87138"/>
    <w:rsid w:val="00B90152"/>
    <w:rsid w:val="00B961D2"/>
    <w:rsid w:val="00B967AE"/>
    <w:rsid w:val="00BA793C"/>
    <w:rsid w:val="00BB0E5B"/>
    <w:rsid w:val="00BC4094"/>
    <w:rsid w:val="00BC4E15"/>
    <w:rsid w:val="00BC56D1"/>
    <w:rsid w:val="00BD00F8"/>
    <w:rsid w:val="00BD0BE2"/>
    <w:rsid w:val="00BD1283"/>
    <w:rsid w:val="00BD1F0C"/>
    <w:rsid w:val="00BD4B49"/>
    <w:rsid w:val="00BD5A45"/>
    <w:rsid w:val="00BD64BE"/>
    <w:rsid w:val="00BE044C"/>
    <w:rsid w:val="00BE0D58"/>
    <w:rsid w:val="00BE483E"/>
    <w:rsid w:val="00BF29ED"/>
    <w:rsid w:val="00BF2B00"/>
    <w:rsid w:val="00BF4293"/>
    <w:rsid w:val="00C01064"/>
    <w:rsid w:val="00C0256E"/>
    <w:rsid w:val="00C0346B"/>
    <w:rsid w:val="00C06413"/>
    <w:rsid w:val="00C064DB"/>
    <w:rsid w:val="00C0657C"/>
    <w:rsid w:val="00C11FA4"/>
    <w:rsid w:val="00C15BE5"/>
    <w:rsid w:val="00C164C2"/>
    <w:rsid w:val="00C21680"/>
    <w:rsid w:val="00C270AE"/>
    <w:rsid w:val="00C31533"/>
    <w:rsid w:val="00C37EEB"/>
    <w:rsid w:val="00C37F8C"/>
    <w:rsid w:val="00C4057B"/>
    <w:rsid w:val="00C50EBC"/>
    <w:rsid w:val="00C63562"/>
    <w:rsid w:val="00C66F9B"/>
    <w:rsid w:val="00C673AB"/>
    <w:rsid w:val="00C72266"/>
    <w:rsid w:val="00C84DD9"/>
    <w:rsid w:val="00C86743"/>
    <w:rsid w:val="00C91D2D"/>
    <w:rsid w:val="00C933DC"/>
    <w:rsid w:val="00C94B5A"/>
    <w:rsid w:val="00C97757"/>
    <w:rsid w:val="00C97A94"/>
    <w:rsid w:val="00CA245B"/>
    <w:rsid w:val="00CA4218"/>
    <w:rsid w:val="00CA629D"/>
    <w:rsid w:val="00CA6F8D"/>
    <w:rsid w:val="00CA7A07"/>
    <w:rsid w:val="00CB5A37"/>
    <w:rsid w:val="00CC143B"/>
    <w:rsid w:val="00CC27CA"/>
    <w:rsid w:val="00CC42D6"/>
    <w:rsid w:val="00CC70D6"/>
    <w:rsid w:val="00CD0015"/>
    <w:rsid w:val="00CD3D08"/>
    <w:rsid w:val="00CD4054"/>
    <w:rsid w:val="00CD6F5D"/>
    <w:rsid w:val="00CD781D"/>
    <w:rsid w:val="00CE293F"/>
    <w:rsid w:val="00CE4E27"/>
    <w:rsid w:val="00CF07D8"/>
    <w:rsid w:val="00CF22D9"/>
    <w:rsid w:val="00CF583E"/>
    <w:rsid w:val="00D00750"/>
    <w:rsid w:val="00D00F17"/>
    <w:rsid w:val="00D0307E"/>
    <w:rsid w:val="00D04259"/>
    <w:rsid w:val="00D054F3"/>
    <w:rsid w:val="00D0597B"/>
    <w:rsid w:val="00D05D6C"/>
    <w:rsid w:val="00D05EFD"/>
    <w:rsid w:val="00D12DF0"/>
    <w:rsid w:val="00D14C79"/>
    <w:rsid w:val="00D15041"/>
    <w:rsid w:val="00D1524C"/>
    <w:rsid w:val="00D1766B"/>
    <w:rsid w:val="00D17FB7"/>
    <w:rsid w:val="00D2684E"/>
    <w:rsid w:val="00D345D6"/>
    <w:rsid w:val="00D44851"/>
    <w:rsid w:val="00D46D21"/>
    <w:rsid w:val="00D5064E"/>
    <w:rsid w:val="00D55142"/>
    <w:rsid w:val="00D6034A"/>
    <w:rsid w:val="00D63B87"/>
    <w:rsid w:val="00D644F6"/>
    <w:rsid w:val="00D64981"/>
    <w:rsid w:val="00D65EF6"/>
    <w:rsid w:val="00D67CC6"/>
    <w:rsid w:val="00D77898"/>
    <w:rsid w:val="00D90BA0"/>
    <w:rsid w:val="00D9230A"/>
    <w:rsid w:val="00D93343"/>
    <w:rsid w:val="00D942B8"/>
    <w:rsid w:val="00DB04FD"/>
    <w:rsid w:val="00DB36CC"/>
    <w:rsid w:val="00DB4121"/>
    <w:rsid w:val="00DC04EA"/>
    <w:rsid w:val="00DC1496"/>
    <w:rsid w:val="00DD2066"/>
    <w:rsid w:val="00DD36B3"/>
    <w:rsid w:val="00DE44B1"/>
    <w:rsid w:val="00DE65F0"/>
    <w:rsid w:val="00DF70BB"/>
    <w:rsid w:val="00E00AF0"/>
    <w:rsid w:val="00E03310"/>
    <w:rsid w:val="00E110F3"/>
    <w:rsid w:val="00E127A9"/>
    <w:rsid w:val="00E16620"/>
    <w:rsid w:val="00E17A3D"/>
    <w:rsid w:val="00E24B01"/>
    <w:rsid w:val="00E25DE6"/>
    <w:rsid w:val="00E270E7"/>
    <w:rsid w:val="00E315F9"/>
    <w:rsid w:val="00E321CF"/>
    <w:rsid w:val="00E32D6A"/>
    <w:rsid w:val="00E32FD9"/>
    <w:rsid w:val="00E34BC6"/>
    <w:rsid w:val="00E37689"/>
    <w:rsid w:val="00E40507"/>
    <w:rsid w:val="00E413CE"/>
    <w:rsid w:val="00E44DA7"/>
    <w:rsid w:val="00E630B8"/>
    <w:rsid w:val="00E636E5"/>
    <w:rsid w:val="00E63B8B"/>
    <w:rsid w:val="00E63E50"/>
    <w:rsid w:val="00E644D3"/>
    <w:rsid w:val="00E829EF"/>
    <w:rsid w:val="00E91049"/>
    <w:rsid w:val="00E919B4"/>
    <w:rsid w:val="00E92F8E"/>
    <w:rsid w:val="00E92FEA"/>
    <w:rsid w:val="00E94889"/>
    <w:rsid w:val="00E95F14"/>
    <w:rsid w:val="00E97771"/>
    <w:rsid w:val="00E97AC1"/>
    <w:rsid w:val="00EA2FE5"/>
    <w:rsid w:val="00EA3069"/>
    <w:rsid w:val="00EB272E"/>
    <w:rsid w:val="00EB539F"/>
    <w:rsid w:val="00EC56AE"/>
    <w:rsid w:val="00EC605D"/>
    <w:rsid w:val="00EC667E"/>
    <w:rsid w:val="00ED791B"/>
    <w:rsid w:val="00EE0220"/>
    <w:rsid w:val="00EE544D"/>
    <w:rsid w:val="00EE68BC"/>
    <w:rsid w:val="00EE7CD6"/>
    <w:rsid w:val="00EF1C52"/>
    <w:rsid w:val="00EF4032"/>
    <w:rsid w:val="00EF6D93"/>
    <w:rsid w:val="00EF74BF"/>
    <w:rsid w:val="00F028FC"/>
    <w:rsid w:val="00F17340"/>
    <w:rsid w:val="00F222CF"/>
    <w:rsid w:val="00F25F83"/>
    <w:rsid w:val="00F3076D"/>
    <w:rsid w:val="00F31A34"/>
    <w:rsid w:val="00F347A7"/>
    <w:rsid w:val="00F37B1A"/>
    <w:rsid w:val="00F45081"/>
    <w:rsid w:val="00F452C6"/>
    <w:rsid w:val="00F453BD"/>
    <w:rsid w:val="00F505F7"/>
    <w:rsid w:val="00F5140B"/>
    <w:rsid w:val="00F51D80"/>
    <w:rsid w:val="00F54ADD"/>
    <w:rsid w:val="00F55AAF"/>
    <w:rsid w:val="00F7580F"/>
    <w:rsid w:val="00F84E66"/>
    <w:rsid w:val="00F92CFB"/>
    <w:rsid w:val="00FA529B"/>
    <w:rsid w:val="00FA574C"/>
    <w:rsid w:val="00FB44BC"/>
    <w:rsid w:val="00FB5367"/>
    <w:rsid w:val="00FC7666"/>
    <w:rsid w:val="00FD0279"/>
    <w:rsid w:val="00FD136E"/>
    <w:rsid w:val="00FD1825"/>
    <w:rsid w:val="00FD24F0"/>
    <w:rsid w:val="00FD5973"/>
    <w:rsid w:val="00FE5283"/>
    <w:rsid w:val="00FF07D4"/>
    <w:rsid w:val="00FF4582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9406F6"/>
  <w14:defaultImageDpi w14:val="32767"/>
  <w15:chartTrackingRefBased/>
  <w15:docId w15:val="{E4BD7642-FC9D-44C5-9420-88C5887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625481"/>
  </w:style>
  <w:style w:type="paragraph" w:customStyle="1" w:styleId="Corps">
    <w:name w:val="Corps"/>
    <w:rsid w:val="00625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19</cp:revision>
  <cp:lastPrinted>2019-10-06T13:36:00Z</cp:lastPrinted>
  <dcterms:created xsi:type="dcterms:W3CDTF">2020-08-29T17:52:00Z</dcterms:created>
  <dcterms:modified xsi:type="dcterms:W3CDTF">2020-09-22T18:54:00Z</dcterms:modified>
</cp:coreProperties>
</file>