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7D" w:rsidRPr="00C60A7D" w:rsidRDefault="00B90F8D" w:rsidP="00C60A7D">
      <w:pPr>
        <w:jc w:val="center"/>
        <w:rPr>
          <w:sz w:val="40"/>
          <w:szCs w:val="40"/>
        </w:rPr>
      </w:pPr>
      <w:r>
        <w:rPr>
          <w:sz w:val="40"/>
          <w:szCs w:val="40"/>
        </w:rPr>
        <w:t>REFERENTIEL D’EVALUATION BACCALAUREAT GENERAL ET TECHNOLOGIQUE EDUCATION PHYSIQUE ET SPORTIVE</w:t>
      </w:r>
    </w:p>
    <w:tbl>
      <w:tblPr>
        <w:tblStyle w:val="Grilledutableau"/>
        <w:tblpPr w:leftFromText="141" w:rightFromText="141" w:vertAnchor="page" w:horzAnchor="margin" w:tblpY="2791"/>
        <w:tblW w:w="0" w:type="auto"/>
        <w:tblInd w:w="0" w:type="dxa"/>
        <w:tblLook w:val="04A0"/>
      </w:tblPr>
      <w:tblGrid>
        <w:gridCol w:w="1964"/>
        <w:gridCol w:w="4910"/>
        <w:gridCol w:w="3437"/>
        <w:gridCol w:w="3438"/>
      </w:tblGrid>
      <w:tr w:rsidR="00B90F8D" w:rsidTr="00BE329B">
        <w:trPr>
          <w:trHeight w:val="653"/>
        </w:trPr>
        <w:tc>
          <w:tcPr>
            <w:tcW w:w="1964" w:type="dxa"/>
            <w:tcBorders>
              <w:top w:val="single" w:sz="4" w:space="0" w:color="auto"/>
              <w:left w:val="single" w:sz="4" w:space="0" w:color="auto"/>
              <w:bottom w:val="single" w:sz="4" w:space="0" w:color="auto"/>
              <w:right w:val="single" w:sz="4" w:space="0" w:color="auto"/>
            </w:tcBorders>
            <w:hideMark/>
          </w:tcPr>
          <w:p w:rsidR="00B90F8D" w:rsidRDefault="00B90F8D" w:rsidP="00BE329B">
            <w:pPr>
              <w:spacing w:line="240" w:lineRule="auto"/>
              <w:jc w:val="center"/>
              <w:rPr>
                <w:b/>
                <w:bCs/>
              </w:rPr>
            </w:pPr>
            <w:r>
              <w:rPr>
                <w:b/>
                <w:bCs/>
              </w:rPr>
              <w:t>Etablissement</w:t>
            </w:r>
          </w:p>
        </w:tc>
        <w:tc>
          <w:tcPr>
            <w:tcW w:w="11785" w:type="dxa"/>
            <w:gridSpan w:val="3"/>
            <w:tcBorders>
              <w:top w:val="single" w:sz="4" w:space="0" w:color="auto"/>
              <w:left w:val="single" w:sz="4" w:space="0" w:color="auto"/>
              <w:bottom w:val="single" w:sz="4" w:space="0" w:color="auto"/>
              <w:right w:val="single" w:sz="4" w:space="0" w:color="auto"/>
            </w:tcBorders>
            <w:hideMark/>
          </w:tcPr>
          <w:p w:rsidR="00B90F8D" w:rsidRDefault="00B90F8D" w:rsidP="00BE329B">
            <w:pPr>
              <w:spacing w:line="240" w:lineRule="auto"/>
              <w:jc w:val="center"/>
              <w:rPr>
                <w:b/>
                <w:bCs/>
                <w:sz w:val="28"/>
                <w:szCs w:val="28"/>
              </w:rPr>
            </w:pPr>
            <w:r>
              <w:rPr>
                <w:b/>
                <w:bCs/>
                <w:sz w:val="28"/>
                <w:szCs w:val="28"/>
              </w:rPr>
              <w:t>Cité scolaire adventiste rama</w:t>
            </w:r>
          </w:p>
        </w:tc>
      </w:tr>
      <w:tr w:rsidR="00B90F8D" w:rsidTr="00BE329B">
        <w:trPr>
          <w:trHeight w:val="616"/>
        </w:trPr>
        <w:tc>
          <w:tcPr>
            <w:tcW w:w="1964" w:type="dxa"/>
            <w:tcBorders>
              <w:top w:val="single" w:sz="4" w:space="0" w:color="auto"/>
              <w:left w:val="single" w:sz="4" w:space="0" w:color="auto"/>
              <w:bottom w:val="single" w:sz="4" w:space="0" w:color="auto"/>
              <w:right w:val="single" w:sz="4" w:space="0" w:color="auto"/>
            </w:tcBorders>
            <w:hideMark/>
          </w:tcPr>
          <w:p w:rsidR="00B90F8D" w:rsidRDefault="00B90F8D" w:rsidP="00BE329B">
            <w:pPr>
              <w:spacing w:line="240" w:lineRule="auto"/>
              <w:jc w:val="center"/>
              <w:rPr>
                <w:b/>
                <w:bCs/>
              </w:rPr>
            </w:pPr>
            <w:r>
              <w:rPr>
                <w:b/>
                <w:bCs/>
              </w:rPr>
              <w:t>Commune</w:t>
            </w:r>
          </w:p>
        </w:tc>
        <w:tc>
          <w:tcPr>
            <w:tcW w:w="11785" w:type="dxa"/>
            <w:gridSpan w:val="3"/>
            <w:tcBorders>
              <w:top w:val="single" w:sz="4" w:space="0" w:color="auto"/>
              <w:left w:val="single" w:sz="4" w:space="0" w:color="auto"/>
              <w:bottom w:val="single" w:sz="4" w:space="0" w:color="auto"/>
              <w:right w:val="single" w:sz="4" w:space="0" w:color="auto"/>
            </w:tcBorders>
            <w:hideMark/>
          </w:tcPr>
          <w:p w:rsidR="00B90F8D" w:rsidRDefault="00B90F8D" w:rsidP="00BE329B">
            <w:pPr>
              <w:spacing w:line="240" w:lineRule="auto"/>
              <w:jc w:val="center"/>
              <w:rPr>
                <w:b/>
                <w:bCs/>
              </w:rPr>
            </w:pPr>
            <w:r>
              <w:rPr>
                <w:b/>
                <w:bCs/>
              </w:rPr>
              <w:t xml:space="preserve">Sainte Luce </w:t>
            </w:r>
            <w:proofErr w:type="spellStart"/>
            <w:r>
              <w:rPr>
                <w:b/>
                <w:bCs/>
              </w:rPr>
              <w:t>Monésie</w:t>
            </w:r>
            <w:proofErr w:type="spellEnd"/>
          </w:p>
        </w:tc>
      </w:tr>
      <w:tr w:rsidR="00B90F8D" w:rsidTr="00BE329B">
        <w:trPr>
          <w:trHeight w:val="653"/>
        </w:trPr>
        <w:tc>
          <w:tcPr>
            <w:tcW w:w="6874" w:type="dxa"/>
            <w:gridSpan w:val="2"/>
            <w:tcBorders>
              <w:top w:val="single" w:sz="4" w:space="0" w:color="auto"/>
              <w:left w:val="single" w:sz="4" w:space="0" w:color="auto"/>
              <w:bottom w:val="single" w:sz="4" w:space="0" w:color="auto"/>
              <w:right w:val="single" w:sz="4" w:space="0" w:color="auto"/>
            </w:tcBorders>
            <w:hideMark/>
          </w:tcPr>
          <w:p w:rsidR="00B90F8D" w:rsidRPr="00B90F8D" w:rsidRDefault="00B90F8D" w:rsidP="00B90F8D">
            <w:pPr>
              <w:spacing w:line="240" w:lineRule="auto"/>
              <w:jc w:val="center"/>
              <w:rPr>
                <w:b/>
                <w:bCs/>
              </w:rPr>
            </w:pPr>
            <w:r w:rsidRPr="00B90F8D">
              <w:rPr>
                <w:b/>
                <w:bCs/>
              </w:rPr>
              <w:t xml:space="preserve">Champ d’apprentissage </w:t>
            </w:r>
            <w:r w:rsidR="00C60A7D">
              <w:rPr>
                <w:b/>
                <w:bCs/>
              </w:rPr>
              <w:t>5</w:t>
            </w:r>
          </w:p>
        </w:tc>
        <w:tc>
          <w:tcPr>
            <w:tcW w:w="6875" w:type="dxa"/>
            <w:gridSpan w:val="2"/>
            <w:tcBorders>
              <w:top w:val="single" w:sz="4" w:space="0" w:color="auto"/>
              <w:left w:val="single" w:sz="4" w:space="0" w:color="auto"/>
              <w:bottom w:val="single" w:sz="4" w:space="0" w:color="auto"/>
              <w:right w:val="single" w:sz="4" w:space="0" w:color="auto"/>
            </w:tcBorders>
            <w:hideMark/>
          </w:tcPr>
          <w:p w:rsidR="00B90F8D" w:rsidRDefault="00B90F8D" w:rsidP="00BE329B">
            <w:pPr>
              <w:spacing w:line="240" w:lineRule="auto"/>
              <w:jc w:val="center"/>
            </w:pPr>
            <w:r>
              <w:t>Activité physique sportive et artistique</w:t>
            </w:r>
          </w:p>
        </w:tc>
      </w:tr>
      <w:tr w:rsidR="00B90F8D" w:rsidTr="00BE329B">
        <w:trPr>
          <w:trHeight w:val="653"/>
        </w:trPr>
        <w:tc>
          <w:tcPr>
            <w:tcW w:w="6874" w:type="dxa"/>
            <w:gridSpan w:val="2"/>
            <w:tcBorders>
              <w:top w:val="single" w:sz="4" w:space="0" w:color="auto"/>
              <w:left w:val="single" w:sz="4" w:space="0" w:color="auto"/>
              <w:bottom w:val="single" w:sz="4" w:space="0" w:color="auto"/>
              <w:right w:val="single" w:sz="4" w:space="0" w:color="auto"/>
            </w:tcBorders>
            <w:hideMark/>
          </w:tcPr>
          <w:p w:rsidR="00B90F8D" w:rsidRPr="00C92B4F" w:rsidRDefault="0058183A" w:rsidP="00BE329B">
            <w:pPr>
              <w:spacing w:line="240" w:lineRule="auto"/>
              <w:rPr>
                <w:b/>
                <w:bCs/>
              </w:rPr>
            </w:pPr>
            <w:r w:rsidRPr="00C92B4F">
              <w:rPr>
                <w:b/>
                <w:bCs/>
              </w:rPr>
              <w:t>Réaliser une activité physique pour développer ses ressources et s’entretenir</w:t>
            </w:r>
          </w:p>
        </w:tc>
        <w:tc>
          <w:tcPr>
            <w:tcW w:w="6875" w:type="dxa"/>
            <w:gridSpan w:val="2"/>
            <w:tcBorders>
              <w:top w:val="single" w:sz="4" w:space="0" w:color="auto"/>
              <w:left w:val="single" w:sz="4" w:space="0" w:color="auto"/>
              <w:bottom w:val="single" w:sz="4" w:space="0" w:color="auto"/>
              <w:right w:val="single" w:sz="4" w:space="0" w:color="auto"/>
            </w:tcBorders>
            <w:hideMark/>
          </w:tcPr>
          <w:p w:rsidR="00B90F8D" w:rsidRPr="00C92B4F" w:rsidRDefault="00B90F8D" w:rsidP="00B90F8D">
            <w:pPr>
              <w:spacing w:line="240" w:lineRule="auto"/>
              <w:jc w:val="center"/>
              <w:rPr>
                <w:b/>
                <w:bCs/>
                <w:sz w:val="24"/>
                <w:szCs w:val="24"/>
              </w:rPr>
            </w:pPr>
            <w:r w:rsidRPr="00C92B4F">
              <w:rPr>
                <w:b/>
                <w:bCs/>
                <w:sz w:val="24"/>
                <w:szCs w:val="24"/>
              </w:rPr>
              <w:t xml:space="preserve">Natation </w:t>
            </w:r>
            <w:r w:rsidR="0058183A" w:rsidRPr="00C92B4F">
              <w:rPr>
                <w:b/>
                <w:bCs/>
                <w:sz w:val="24"/>
                <w:szCs w:val="24"/>
              </w:rPr>
              <w:t>durée</w:t>
            </w:r>
            <w:r w:rsidRPr="00C92B4F">
              <w:rPr>
                <w:b/>
                <w:bCs/>
                <w:sz w:val="24"/>
                <w:szCs w:val="24"/>
              </w:rPr>
              <w:t xml:space="preserve"> (en mer)</w:t>
            </w:r>
          </w:p>
        </w:tc>
      </w:tr>
      <w:tr w:rsidR="00B90F8D" w:rsidTr="00BE329B">
        <w:trPr>
          <w:trHeight w:val="616"/>
        </w:trPr>
        <w:tc>
          <w:tcPr>
            <w:tcW w:w="1964" w:type="dxa"/>
            <w:tcBorders>
              <w:top w:val="single" w:sz="4" w:space="0" w:color="auto"/>
              <w:left w:val="single" w:sz="4" w:space="0" w:color="auto"/>
              <w:bottom w:val="single" w:sz="4" w:space="0" w:color="auto"/>
              <w:right w:val="single" w:sz="4" w:space="0" w:color="auto"/>
            </w:tcBorders>
            <w:hideMark/>
          </w:tcPr>
          <w:p w:rsidR="00B90F8D" w:rsidRDefault="00B90F8D" w:rsidP="00BE329B">
            <w:pPr>
              <w:spacing w:line="240" w:lineRule="auto"/>
              <w:rPr>
                <w:b/>
                <w:bCs/>
              </w:rPr>
            </w:pPr>
            <w:r>
              <w:rPr>
                <w:b/>
                <w:bCs/>
              </w:rPr>
              <w:t>Principes d’évaluation</w:t>
            </w:r>
          </w:p>
        </w:tc>
        <w:tc>
          <w:tcPr>
            <w:tcW w:w="11785" w:type="dxa"/>
            <w:gridSpan w:val="3"/>
            <w:tcBorders>
              <w:top w:val="single" w:sz="4" w:space="0" w:color="auto"/>
              <w:left w:val="single" w:sz="4" w:space="0" w:color="auto"/>
              <w:bottom w:val="single" w:sz="4" w:space="0" w:color="auto"/>
              <w:right w:val="single" w:sz="4" w:space="0" w:color="auto"/>
            </w:tcBorders>
            <w:hideMark/>
          </w:tcPr>
          <w:p w:rsidR="00B90F8D" w:rsidRDefault="00B90F8D" w:rsidP="00BE329B">
            <w:pPr>
              <w:spacing w:line="240" w:lineRule="auto"/>
            </w:pPr>
            <w:r>
              <w:t>• L’AFL1 s’évalue le jour du CCF</w:t>
            </w:r>
          </w:p>
          <w:p w:rsidR="00B90F8D" w:rsidRDefault="00B90F8D" w:rsidP="00BE329B">
            <w:pPr>
              <w:spacing w:line="240" w:lineRule="auto"/>
            </w:pPr>
            <w:r>
              <w:t>• L’AFL2 et l’AFL3 s’évaluent au fil de la séquence d’enseignement et peuvent être affinés le jour de l’épreuve</w:t>
            </w:r>
          </w:p>
          <w:p w:rsidR="00B90F8D" w:rsidRDefault="00B90F8D" w:rsidP="00BE329B">
            <w:pPr>
              <w:spacing w:line="240" w:lineRule="auto"/>
            </w:pPr>
            <w:r>
              <w:t xml:space="preserve">• </w:t>
            </w:r>
            <w:r w:rsidR="0058183A">
              <w:t>L’évaluation de l’AFL2 peut s’appuyer sur le carnet de suivi, le projet de séance d’entrainement.</w:t>
            </w:r>
          </w:p>
        </w:tc>
      </w:tr>
      <w:tr w:rsidR="00B90F8D" w:rsidTr="00BE329B">
        <w:trPr>
          <w:trHeight w:val="330"/>
        </w:trPr>
        <w:tc>
          <w:tcPr>
            <w:tcW w:w="1964" w:type="dxa"/>
            <w:vMerge w:val="restart"/>
            <w:tcBorders>
              <w:top w:val="single" w:sz="4" w:space="0" w:color="auto"/>
              <w:left w:val="single" w:sz="4" w:space="0" w:color="auto"/>
              <w:bottom w:val="single" w:sz="4" w:space="0" w:color="auto"/>
              <w:right w:val="single" w:sz="4" w:space="0" w:color="auto"/>
            </w:tcBorders>
            <w:hideMark/>
          </w:tcPr>
          <w:p w:rsidR="00B90F8D" w:rsidRDefault="00B90F8D" w:rsidP="00BE329B">
            <w:pPr>
              <w:spacing w:line="240" w:lineRule="auto"/>
            </w:pPr>
            <w:r>
              <w:t>Barème et notation</w:t>
            </w:r>
          </w:p>
        </w:tc>
        <w:tc>
          <w:tcPr>
            <w:tcW w:w="4910" w:type="dxa"/>
            <w:tcBorders>
              <w:top w:val="single" w:sz="4" w:space="0" w:color="auto"/>
              <w:left w:val="single" w:sz="4" w:space="0" w:color="auto"/>
              <w:bottom w:val="single" w:sz="4" w:space="0" w:color="auto"/>
              <w:right w:val="single" w:sz="4" w:space="0" w:color="auto"/>
            </w:tcBorders>
            <w:hideMark/>
          </w:tcPr>
          <w:p w:rsidR="00B90F8D" w:rsidRDefault="00B90F8D" w:rsidP="00BE329B">
            <w:pPr>
              <w:spacing w:line="240" w:lineRule="auto"/>
              <w:rPr>
                <w:highlight w:val="darkCyan"/>
              </w:rPr>
            </w:pPr>
            <w:r>
              <w:rPr>
                <w:highlight w:val="darkCyan"/>
              </w:rPr>
              <w:t>AFL1</w:t>
            </w:r>
          </w:p>
        </w:tc>
        <w:tc>
          <w:tcPr>
            <w:tcW w:w="3437" w:type="dxa"/>
            <w:tcBorders>
              <w:top w:val="single" w:sz="4" w:space="0" w:color="auto"/>
              <w:left w:val="single" w:sz="4" w:space="0" w:color="auto"/>
              <w:bottom w:val="single" w:sz="4" w:space="0" w:color="auto"/>
              <w:right w:val="single" w:sz="4" w:space="0" w:color="auto"/>
            </w:tcBorders>
            <w:hideMark/>
          </w:tcPr>
          <w:p w:rsidR="00B90F8D" w:rsidRDefault="00B90F8D" w:rsidP="00BE329B">
            <w:pPr>
              <w:spacing w:line="240" w:lineRule="auto"/>
              <w:rPr>
                <w:highlight w:val="cyan"/>
              </w:rPr>
            </w:pPr>
            <w:r>
              <w:rPr>
                <w:highlight w:val="cyan"/>
              </w:rPr>
              <w:t>AFL2</w:t>
            </w:r>
          </w:p>
        </w:tc>
        <w:tc>
          <w:tcPr>
            <w:tcW w:w="3438" w:type="dxa"/>
            <w:tcBorders>
              <w:top w:val="single" w:sz="4" w:space="0" w:color="auto"/>
              <w:left w:val="single" w:sz="4" w:space="0" w:color="auto"/>
              <w:bottom w:val="single" w:sz="4" w:space="0" w:color="auto"/>
              <w:right w:val="single" w:sz="4" w:space="0" w:color="auto"/>
            </w:tcBorders>
            <w:hideMark/>
          </w:tcPr>
          <w:p w:rsidR="00B90F8D" w:rsidRDefault="00B90F8D" w:rsidP="00BE329B">
            <w:pPr>
              <w:spacing w:line="240" w:lineRule="auto"/>
            </w:pPr>
            <w:r>
              <w:rPr>
                <w:highlight w:val="yellow"/>
              </w:rPr>
              <w:t>AFL3</w:t>
            </w:r>
          </w:p>
        </w:tc>
      </w:tr>
      <w:tr w:rsidR="00B90F8D" w:rsidTr="00BE329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0F8D" w:rsidRDefault="00B90F8D" w:rsidP="00BE329B">
            <w:pPr>
              <w:spacing w:line="240" w:lineRule="auto"/>
            </w:pPr>
          </w:p>
        </w:tc>
        <w:tc>
          <w:tcPr>
            <w:tcW w:w="4910" w:type="dxa"/>
            <w:tcBorders>
              <w:top w:val="single" w:sz="4" w:space="0" w:color="auto"/>
              <w:left w:val="single" w:sz="4" w:space="0" w:color="auto"/>
              <w:bottom w:val="single" w:sz="4" w:space="0" w:color="auto"/>
              <w:right w:val="single" w:sz="4" w:space="0" w:color="auto"/>
            </w:tcBorders>
            <w:hideMark/>
          </w:tcPr>
          <w:p w:rsidR="00B90F8D" w:rsidRDefault="00B90F8D" w:rsidP="00BE329B">
            <w:pPr>
              <w:spacing w:line="240" w:lineRule="auto"/>
            </w:pPr>
            <w:r>
              <w:t>12 pts</w:t>
            </w:r>
          </w:p>
        </w:tc>
        <w:tc>
          <w:tcPr>
            <w:tcW w:w="6875" w:type="dxa"/>
            <w:gridSpan w:val="2"/>
            <w:tcBorders>
              <w:top w:val="single" w:sz="4" w:space="0" w:color="auto"/>
              <w:left w:val="single" w:sz="4" w:space="0" w:color="auto"/>
              <w:bottom w:val="single" w:sz="4" w:space="0" w:color="auto"/>
              <w:right w:val="single" w:sz="4" w:space="0" w:color="auto"/>
            </w:tcBorders>
            <w:hideMark/>
          </w:tcPr>
          <w:p w:rsidR="00B90F8D" w:rsidRDefault="00B90F8D" w:rsidP="00BE329B">
            <w:pPr>
              <w:spacing w:line="240" w:lineRule="auto"/>
            </w:pPr>
            <w:r>
              <w:t>8 pts</w:t>
            </w:r>
          </w:p>
        </w:tc>
      </w:tr>
      <w:tr w:rsidR="00B90F8D" w:rsidTr="00BE329B">
        <w:trPr>
          <w:trHeight w:val="6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0F8D" w:rsidRDefault="00B90F8D" w:rsidP="00BE329B">
            <w:pPr>
              <w:spacing w:line="240" w:lineRule="auto"/>
            </w:pPr>
          </w:p>
        </w:tc>
        <w:tc>
          <w:tcPr>
            <w:tcW w:w="4910" w:type="dxa"/>
            <w:tcBorders>
              <w:top w:val="single" w:sz="4" w:space="0" w:color="auto"/>
              <w:left w:val="single" w:sz="4" w:space="0" w:color="auto"/>
              <w:bottom w:val="single" w:sz="4" w:space="0" w:color="auto"/>
              <w:right w:val="single" w:sz="4" w:space="0" w:color="auto"/>
            </w:tcBorders>
            <w:hideMark/>
          </w:tcPr>
          <w:p w:rsidR="00B90F8D" w:rsidRDefault="00B90F8D" w:rsidP="00BE329B">
            <w:pPr>
              <w:spacing w:line="240" w:lineRule="auto"/>
            </w:pPr>
            <w:r>
              <w:t>Evalué le jour de l’épreuve</w:t>
            </w:r>
          </w:p>
          <w:p w:rsidR="00B90F8D" w:rsidRDefault="00B90F8D" w:rsidP="00BE329B">
            <w:pPr>
              <w:spacing w:line="240" w:lineRule="auto"/>
            </w:pPr>
            <w:r>
              <w:t xml:space="preserve"> L’élément prioritaire retenu n°1 est noté sur </w:t>
            </w:r>
            <w:r w:rsidR="0058183A">
              <w:t>6</w:t>
            </w:r>
            <w:r>
              <w:t xml:space="preserve"> pts L’élément prioritaire retenu n°2 est noté sur </w:t>
            </w:r>
            <w:r w:rsidR="0058183A">
              <w:t>6</w:t>
            </w:r>
            <w:r>
              <w:t xml:space="preserve"> pts</w:t>
            </w:r>
          </w:p>
        </w:tc>
        <w:tc>
          <w:tcPr>
            <w:tcW w:w="6875" w:type="dxa"/>
            <w:gridSpan w:val="2"/>
            <w:tcBorders>
              <w:top w:val="single" w:sz="4" w:space="0" w:color="auto"/>
              <w:left w:val="single" w:sz="4" w:space="0" w:color="auto"/>
              <w:bottom w:val="single" w:sz="4" w:space="0" w:color="auto"/>
              <w:right w:val="single" w:sz="4" w:space="0" w:color="auto"/>
            </w:tcBorders>
            <w:hideMark/>
          </w:tcPr>
          <w:p w:rsidR="00B90F8D" w:rsidRDefault="00B90F8D" w:rsidP="00BE329B">
            <w:pPr>
              <w:spacing w:line="240" w:lineRule="auto"/>
            </w:pPr>
            <w:r>
              <w:t>Evalués au fil de la séquence et éventuellement affinés le jour de l’épreuve</w:t>
            </w:r>
          </w:p>
          <w:p w:rsidR="00B90F8D" w:rsidRDefault="00B90F8D" w:rsidP="00BE329B">
            <w:pPr>
              <w:spacing w:line="240" w:lineRule="auto"/>
            </w:pPr>
            <w:r>
              <w:t>L’élève choisit la répartition des points à l’issue de la troisième leçon</w:t>
            </w:r>
          </w:p>
          <w:p w:rsidR="00B90F8D" w:rsidRDefault="00B90F8D" w:rsidP="00BE329B">
            <w:pPr>
              <w:spacing w:line="240" w:lineRule="auto"/>
            </w:pPr>
            <w:r>
              <w:t>Cas 1 : AFL2 = 4pts / AFL3 = 4pts</w:t>
            </w:r>
          </w:p>
          <w:p w:rsidR="00B90F8D" w:rsidRDefault="00B90F8D" w:rsidP="00BE329B">
            <w:pPr>
              <w:spacing w:line="240" w:lineRule="auto"/>
            </w:pPr>
            <w:r>
              <w:t>Cas 2 : AFL2 = 6pts / AFL3 = 2pts</w:t>
            </w:r>
          </w:p>
          <w:p w:rsidR="00B90F8D" w:rsidRDefault="00B90F8D" w:rsidP="00BE329B">
            <w:pPr>
              <w:spacing w:line="240" w:lineRule="auto"/>
            </w:pPr>
            <w:r>
              <w:t>Cas 3 : AFL2 = 2pts / AFL3 = 6pts</w:t>
            </w:r>
          </w:p>
        </w:tc>
      </w:tr>
      <w:tr w:rsidR="00B90F8D" w:rsidTr="00BE329B">
        <w:trPr>
          <w:trHeight w:val="330"/>
        </w:trPr>
        <w:tc>
          <w:tcPr>
            <w:tcW w:w="1964" w:type="dxa"/>
            <w:vMerge w:val="restart"/>
            <w:tcBorders>
              <w:top w:val="single" w:sz="4" w:space="0" w:color="auto"/>
              <w:left w:val="single" w:sz="4" w:space="0" w:color="auto"/>
              <w:bottom w:val="single" w:sz="4" w:space="0" w:color="auto"/>
              <w:right w:val="single" w:sz="4" w:space="0" w:color="auto"/>
            </w:tcBorders>
            <w:hideMark/>
          </w:tcPr>
          <w:p w:rsidR="00B90F8D" w:rsidRDefault="00B90F8D" w:rsidP="00BE329B">
            <w:pPr>
              <w:spacing w:line="240" w:lineRule="auto"/>
            </w:pPr>
            <w:r>
              <w:t>Choix possibles pour les élèves</w:t>
            </w:r>
          </w:p>
        </w:tc>
        <w:tc>
          <w:tcPr>
            <w:tcW w:w="4910" w:type="dxa"/>
            <w:vMerge w:val="restart"/>
            <w:tcBorders>
              <w:top w:val="single" w:sz="4" w:space="0" w:color="auto"/>
              <w:left w:val="single" w:sz="4" w:space="0" w:color="auto"/>
              <w:bottom w:val="single" w:sz="4" w:space="0" w:color="auto"/>
              <w:right w:val="single" w:sz="4" w:space="0" w:color="auto"/>
            </w:tcBorders>
            <w:hideMark/>
          </w:tcPr>
          <w:p w:rsidR="00B90F8D" w:rsidRPr="00C92B4F" w:rsidRDefault="00B90F8D" w:rsidP="00BE329B">
            <w:pPr>
              <w:spacing w:line="240" w:lineRule="auto"/>
              <w:rPr>
                <w:highlight w:val="darkCyan"/>
              </w:rPr>
            </w:pPr>
            <w:r w:rsidRPr="00C92B4F">
              <w:rPr>
                <w:highlight w:val="darkCyan"/>
              </w:rPr>
              <w:t>AFL 1</w:t>
            </w:r>
          </w:p>
        </w:tc>
        <w:tc>
          <w:tcPr>
            <w:tcW w:w="3437" w:type="dxa"/>
            <w:tcBorders>
              <w:top w:val="single" w:sz="4" w:space="0" w:color="auto"/>
              <w:left w:val="single" w:sz="4" w:space="0" w:color="auto"/>
              <w:bottom w:val="single" w:sz="4" w:space="0" w:color="auto"/>
              <w:right w:val="single" w:sz="4" w:space="0" w:color="auto"/>
            </w:tcBorders>
            <w:hideMark/>
          </w:tcPr>
          <w:p w:rsidR="00B90F8D" w:rsidRPr="00C92B4F" w:rsidRDefault="00B90F8D" w:rsidP="00BE329B">
            <w:pPr>
              <w:spacing w:line="240" w:lineRule="auto"/>
              <w:rPr>
                <w:highlight w:val="cyan"/>
              </w:rPr>
            </w:pPr>
            <w:r w:rsidRPr="00C92B4F">
              <w:rPr>
                <w:highlight w:val="cyan"/>
              </w:rPr>
              <w:t>AFL 2</w:t>
            </w:r>
          </w:p>
        </w:tc>
        <w:tc>
          <w:tcPr>
            <w:tcW w:w="3438" w:type="dxa"/>
            <w:tcBorders>
              <w:top w:val="single" w:sz="4" w:space="0" w:color="auto"/>
              <w:left w:val="single" w:sz="4" w:space="0" w:color="auto"/>
              <w:bottom w:val="single" w:sz="4" w:space="0" w:color="auto"/>
              <w:right w:val="single" w:sz="4" w:space="0" w:color="auto"/>
            </w:tcBorders>
            <w:hideMark/>
          </w:tcPr>
          <w:p w:rsidR="00B90F8D" w:rsidRDefault="00B90F8D" w:rsidP="00BE329B">
            <w:pPr>
              <w:spacing w:line="240" w:lineRule="auto"/>
            </w:pPr>
            <w:r w:rsidRPr="00C92B4F">
              <w:rPr>
                <w:highlight w:val="yellow"/>
              </w:rPr>
              <w:t>AFL3</w:t>
            </w:r>
          </w:p>
        </w:tc>
      </w:tr>
      <w:tr w:rsidR="00B90F8D" w:rsidTr="00BE329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0F8D" w:rsidRDefault="00B90F8D" w:rsidP="00BE329B">
            <w:pPr>
              <w:spacing w:line="240" w:lineRule="auto"/>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90F8D" w:rsidRDefault="00B90F8D" w:rsidP="00BE329B">
            <w:pPr>
              <w:spacing w:line="240" w:lineRule="auto"/>
            </w:pPr>
          </w:p>
        </w:tc>
        <w:tc>
          <w:tcPr>
            <w:tcW w:w="6875" w:type="dxa"/>
            <w:gridSpan w:val="2"/>
            <w:tcBorders>
              <w:top w:val="single" w:sz="4" w:space="0" w:color="auto"/>
              <w:left w:val="single" w:sz="4" w:space="0" w:color="auto"/>
              <w:bottom w:val="single" w:sz="4" w:space="0" w:color="auto"/>
              <w:right w:val="single" w:sz="4" w:space="0" w:color="auto"/>
            </w:tcBorders>
            <w:hideMark/>
          </w:tcPr>
          <w:p w:rsidR="00B90F8D" w:rsidRDefault="00EC2599" w:rsidP="00BE329B">
            <w:pPr>
              <w:spacing w:line="240" w:lineRule="auto"/>
            </w:pPr>
            <w:r>
              <w:t>Répartition des 8 points au choix des élèves : 2, 4 ou 6 points par AFL</w:t>
            </w:r>
          </w:p>
        </w:tc>
      </w:tr>
      <w:tr w:rsidR="00EC2599" w:rsidTr="009D3AE0">
        <w:trPr>
          <w:trHeight w:val="6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2599" w:rsidRDefault="00EC2599" w:rsidP="00EC2599">
            <w:pPr>
              <w:spacing w:line="240" w:lineRule="auto"/>
            </w:pPr>
          </w:p>
        </w:tc>
        <w:tc>
          <w:tcPr>
            <w:tcW w:w="4910" w:type="dxa"/>
            <w:tcBorders>
              <w:top w:val="single" w:sz="4" w:space="0" w:color="auto"/>
              <w:left w:val="single" w:sz="4" w:space="0" w:color="auto"/>
              <w:bottom w:val="single" w:sz="4" w:space="0" w:color="auto"/>
              <w:right w:val="single" w:sz="4" w:space="0" w:color="auto"/>
            </w:tcBorders>
            <w:hideMark/>
          </w:tcPr>
          <w:p w:rsidR="00EC2599" w:rsidRDefault="00EC2599" w:rsidP="00EC2599">
            <w:pPr>
              <w:spacing w:line="240" w:lineRule="auto"/>
            </w:pPr>
            <w:r>
              <w:t xml:space="preserve"> Choix du thème d’entrainement</w:t>
            </w:r>
          </w:p>
          <w:p w:rsidR="00EC2599" w:rsidRDefault="00EC2599" w:rsidP="00EC2599">
            <w:pPr>
              <w:spacing w:line="240" w:lineRule="auto"/>
            </w:pPr>
            <w:r>
              <w:t xml:space="preserve"> Choix des paramètres d’entrainement </w:t>
            </w:r>
          </w:p>
          <w:p w:rsidR="00EC2599" w:rsidRDefault="00EC2599" w:rsidP="00EC2599">
            <w:pPr>
              <w:spacing w:line="240" w:lineRule="auto"/>
            </w:pPr>
            <w:r>
              <w:t>Choix de la ou des méthodes pour s’entrainer</w:t>
            </w:r>
          </w:p>
        </w:tc>
        <w:tc>
          <w:tcPr>
            <w:tcW w:w="3437" w:type="dxa"/>
            <w:tcBorders>
              <w:top w:val="single" w:sz="4" w:space="0" w:color="auto"/>
              <w:left w:val="single" w:sz="4" w:space="0" w:color="auto"/>
              <w:bottom w:val="single" w:sz="4" w:space="0" w:color="auto"/>
              <w:right w:val="single" w:sz="4" w:space="0" w:color="auto"/>
            </w:tcBorders>
            <w:hideMark/>
          </w:tcPr>
          <w:p w:rsidR="00EC2599" w:rsidRDefault="00EC2599" w:rsidP="00EC2599">
            <w:r w:rsidRPr="004B2D6D">
              <w:t>Poids relatif dans l’évaluation</w:t>
            </w:r>
          </w:p>
        </w:tc>
        <w:tc>
          <w:tcPr>
            <w:tcW w:w="3438" w:type="dxa"/>
            <w:tcBorders>
              <w:top w:val="single" w:sz="4" w:space="0" w:color="auto"/>
              <w:left w:val="single" w:sz="4" w:space="0" w:color="auto"/>
              <w:bottom w:val="single" w:sz="4" w:space="0" w:color="auto"/>
              <w:right w:val="single" w:sz="4" w:space="0" w:color="auto"/>
            </w:tcBorders>
          </w:tcPr>
          <w:p w:rsidR="00C60A7D" w:rsidRDefault="00EC2599" w:rsidP="00EC2599">
            <w:r>
              <w:t>Poids relatif dans l’évaluation Choix des rôles évalués</w:t>
            </w:r>
          </w:p>
        </w:tc>
      </w:tr>
    </w:tbl>
    <w:tbl>
      <w:tblPr>
        <w:tblStyle w:val="Grilledutableau"/>
        <w:tblpPr w:leftFromText="141" w:rightFromText="141" w:vertAnchor="page" w:horzAnchor="margin" w:tblpY="601"/>
        <w:tblW w:w="0" w:type="auto"/>
        <w:tblInd w:w="0" w:type="dxa"/>
        <w:tblLook w:val="04A0"/>
      </w:tblPr>
      <w:tblGrid>
        <w:gridCol w:w="1399"/>
        <w:gridCol w:w="1399"/>
        <w:gridCol w:w="2799"/>
        <w:gridCol w:w="1399"/>
        <w:gridCol w:w="1400"/>
        <w:gridCol w:w="2799"/>
        <w:gridCol w:w="2799"/>
      </w:tblGrid>
      <w:tr w:rsidR="00B90F8D" w:rsidRPr="00565B83" w:rsidTr="00E037E4">
        <w:tc>
          <w:tcPr>
            <w:tcW w:w="11195" w:type="dxa"/>
            <w:gridSpan w:val="6"/>
          </w:tcPr>
          <w:p w:rsidR="00B90F8D" w:rsidRPr="00C92B4F" w:rsidRDefault="00B90F8D" w:rsidP="00E037E4">
            <w:pPr>
              <w:spacing w:line="240" w:lineRule="auto"/>
              <w:jc w:val="center"/>
              <w:rPr>
                <w:b/>
                <w:bCs/>
                <w:sz w:val="24"/>
                <w:szCs w:val="24"/>
                <w:highlight w:val="darkCyan"/>
              </w:rPr>
            </w:pPr>
            <w:bookmarkStart w:id="0" w:name="_Hlk43973643"/>
            <w:r w:rsidRPr="00C92B4F">
              <w:rPr>
                <w:b/>
                <w:bCs/>
                <w:sz w:val="24"/>
                <w:szCs w:val="24"/>
                <w:highlight w:val="darkCyan"/>
              </w:rPr>
              <w:lastRenderedPageBreak/>
              <w:t>Principe d’élaboration de l’épreuve du contrôle en cours de formation</w:t>
            </w:r>
          </w:p>
        </w:tc>
        <w:tc>
          <w:tcPr>
            <w:tcW w:w="2799" w:type="dxa"/>
          </w:tcPr>
          <w:p w:rsidR="00B90F8D" w:rsidRDefault="00D74F55" w:rsidP="00E037E4">
            <w:pPr>
              <w:spacing w:line="240" w:lineRule="auto"/>
              <w:jc w:val="center"/>
              <w:rPr>
                <w:b/>
                <w:bCs/>
                <w:sz w:val="24"/>
                <w:szCs w:val="24"/>
              </w:rPr>
            </w:pPr>
            <w:r>
              <w:rPr>
                <w:b/>
                <w:bCs/>
                <w:sz w:val="24"/>
                <w:szCs w:val="24"/>
              </w:rPr>
              <w:t xml:space="preserve">Natation </w:t>
            </w:r>
            <w:r w:rsidR="00EC2599">
              <w:rPr>
                <w:b/>
                <w:bCs/>
                <w:sz w:val="24"/>
                <w:szCs w:val="24"/>
              </w:rPr>
              <w:t>durée</w:t>
            </w:r>
          </w:p>
          <w:p w:rsidR="00C60A7D" w:rsidRPr="00565B83" w:rsidRDefault="00C60A7D" w:rsidP="00E037E4">
            <w:pPr>
              <w:spacing w:line="240" w:lineRule="auto"/>
              <w:jc w:val="center"/>
              <w:rPr>
                <w:b/>
                <w:bCs/>
                <w:sz w:val="24"/>
                <w:szCs w:val="24"/>
              </w:rPr>
            </w:pPr>
          </w:p>
        </w:tc>
      </w:tr>
      <w:tr w:rsidR="00B90F8D" w:rsidRPr="00565B83" w:rsidTr="00E037E4">
        <w:tc>
          <w:tcPr>
            <w:tcW w:w="13994" w:type="dxa"/>
            <w:gridSpan w:val="7"/>
          </w:tcPr>
          <w:p w:rsidR="002869E7" w:rsidRDefault="00B90F8D" w:rsidP="00E037E4">
            <w:pPr>
              <w:spacing w:line="360" w:lineRule="auto"/>
            </w:pPr>
            <w:r>
              <w:t xml:space="preserve"> </w:t>
            </w:r>
            <w:r w:rsidR="002869E7">
              <w:t>Les élèves sont en binôme : un nageur, un observateur- coach. Les deux rôles devront être investis au cours de l’épreuve. Ils sont regroupés par profils de travail.</w:t>
            </w:r>
          </w:p>
          <w:p w:rsidR="002869E7" w:rsidRDefault="002869E7" w:rsidP="00E037E4">
            <w:pPr>
              <w:spacing w:line="360" w:lineRule="auto"/>
            </w:pPr>
            <w:r>
              <w:t>Chaque élève choisit un thème d’entrainement, le justifie et conçoit sa séance d’entrainement. Il définit les paramètres de sa charge de travail en fonction d’une méthode choisie, l’objectif visé est choisi parmi les 3 profils d’entraînement :</w:t>
            </w:r>
          </w:p>
          <w:p w:rsidR="002869E7" w:rsidRDefault="002869E7" w:rsidP="00E037E4">
            <w:pPr>
              <w:spacing w:line="360" w:lineRule="auto"/>
            </w:pPr>
            <w:r>
              <w:t>- Amélioration de la puissance aérobie (VMA), 2 à 3 blocs de travail de 6 minutes.</w:t>
            </w:r>
          </w:p>
          <w:p w:rsidR="002869E7" w:rsidRDefault="002869E7" w:rsidP="00E037E4">
            <w:pPr>
              <w:spacing w:line="360" w:lineRule="auto"/>
            </w:pPr>
            <w:r>
              <w:t>- Amélioration de la capacité aérobie (Seuil aérobie) 2 blocs de travail de 12 à 15 minutes.</w:t>
            </w:r>
          </w:p>
          <w:p w:rsidR="002869E7" w:rsidRDefault="002869E7" w:rsidP="00E037E4">
            <w:pPr>
              <w:spacing w:line="360" w:lineRule="auto"/>
            </w:pPr>
            <w:r>
              <w:t>- Amélioration de la capacité de soutien d’un effort intense (Seuil anaérobie) 2 à 3 blocs de travail de 8 à 10 minutes.</w:t>
            </w:r>
          </w:p>
          <w:p w:rsidR="002869E7" w:rsidRDefault="002869E7" w:rsidP="00E037E4">
            <w:pPr>
              <w:spacing w:line="360" w:lineRule="auto"/>
            </w:pPr>
            <w:r>
              <w:t>L’évaluation se déroule en deux temps : les élèves ont 15’ pour concevoir leur projet puis ils le mettent en œuvre. Les intervalles training sont de 50 ou 100m.</w:t>
            </w:r>
          </w:p>
          <w:p w:rsidR="002869E7" w:rsidRPr="00565B83" w:rsidRDefault="002869E7" w:rsidP="00E037E4">
            <w:pPr>
              <w:spacing w:line="360" w:lineRule="auto"/>
            </w:pPr>
            <w:r>
              <w:t>L’épreuve dure 50 à 60 minutes. Le projet doit comporter une phase d’échauffement, une phase de travail et une phase de récupération. L’alternance des vitesses de nage et des temps de récupération est laissé à l’initiative des élèves qui doivent justifier leurs choix. L’élève observateur-coach donne des indications à son partenaire sur les allures et fréquences de nage quand c’est nécessaire. Il rend compte de ses observations et le conseille si les choix et régulations réalisés ne lui semblent pas adaptés au regard du profil de travail choisi. Le pratiquant justifie à son observateur-coach ses choix d’adaptation pendant ses séries de la charge de travail si cela est nécessaire.</w:t>
            </w:r>
          </w:p>
          <w:p w:rsidR="00B90F8D" w:rsidRPr="00565B83" w:rsidRDefault="00B90F8D" w:rsidP="00E037E4">
            <w:pPr>
              <w:spacing w:line="360" w:lineRule="auto"/>
            </w:pPr>
          </w:p>
        </w:tc>
      </w:tr>
      <w:tr w:rsidR="00B90F8D" w:rsidRPr="00565B83" w:rsidTr="00E037E4">
        <w:tc>
          <w:tcPr>
            <w:tcW w:w="13994" w:type="dxa"/>
            <w:gridSpan w:val="7"/>
          </w:tcPr>
          <w:p w:rsidR="00B90F8D" w:rsidRPr="00565B83" w:rsidRDefault="00B90F8D" w:rsidP="00E037E4">
            <w:pPr>
              <w:spacing w:line="240" w:lineRule="auto"/>
              <w:jc w:val="center"/>
              <w:rPr>
                <w:b/>
                <w:bCs/>
                <w:sz w:val="24"/>
                <w:szCs w:val="24"/>
              </w:rPr>
            </w:pPr>
            <w:r w:rsidRPr="00565B83">
              <w:rPr>
                <w:b/>
                <w:bCs/>
                <w:sz w:val="24"/>
                <w:szCs w:val="24"/>
              </w:rPr>
              <w:t>Repères d’évaluation</w:t>
            </w:r>
          </w:p>
        </w:tc>
      </w:tr>
      <w:tr w:rsidR="00B90F8D" w:rsidRPr="00565B83" w:rsidTr="00E037E4">
        <w:trPr>
          <w:trHeight w:val="1186"/>
        </w:trPr>
        <w:tc>
          <w:tcPr>
            <w:tcW w:w="1399" w:type="dxa"/>
          </w:tcPr>
          <w:p w:rsidR="00B90F8D" w:rsidRPr="00565B83" w:rsidRDefault="00B90F8D" w:rsidP="00E037E4">
            <w:pPr>
              <w:spacing w:line="240" w:lineRule="auto"/>
              <w:jc w:val="center"/>
            </w:pPr>
            <w:r w:rsidRPr="00565B83">
              <w:t>AFL 1</w:t>
            </w:r>
          </w:p>
        </w:tc>
        <w:tc>
          <w:tcPr>
            <w:tcW w:w="4198" w:type="dxa"/>
            <w:gridSpan w:val="2"/>
          </w:tcPr>
          <w:p w:rsidR="00B90F8D" w:rsidRPr="00565B83" w:rsidRDefault="002869E7" w:rsidP="00E037E4">
            <w:pPr>
              <w:spacing w:before="240" w:line="240" w:lineRule="auto"/>
              <w:jc w:val="center"/>
            </w:pPr>
            <w:r>
              <w:t>S’engager pour obtenir les effets recherchés selon son projet personnel, en faisant des choix de paramètres d’entraînement cohérents avec le thème retenu.</w:t>
            </w:r>
          </w:p>
        </w:tc>
        <w:tc>
          <w:tcPr>
            <w:tcW w:w="1399" w:type="dxa"/>
          </w:tcPr>
          <w:p w:rsidR="00B90F8D" w:rsidRPr="00565B83" w:rsidRDefault="00B90F8D" w:rsidP="00E037E4">
            <w:pPr>
              <w:spacing w:line="240" w:lineRule="auto"/>
              <w:jc w:val="center"/>
            </w:pPr>
            <w:r w:rsidRPr="00565B83">
              <w:t>AFL 1</w:t>
            </w:r>
          </w:p>
          <w:p w:rsidR="00B90F8D" w:rsidRDefault="00B90F8D" w:rsidP="00E037E4">
            <w:pPr>
              <w:spacing w:line="240" w:lineRule="auto"/>
              <w:jc w:val="center"/>
            </w:pPr>
            <w:r w:rsidRPr="00565B83">
              <w:t>Décliner dans l’activité</w:t>
            </w:r>
          </w:p>
          <w:p w:rsidR="002869E7" w:rsidRPr="00565B83" w:rsidRDefault="002869E7" w:rsidP="00E037E4">
            <w:pPr>
              <w:spacing w:line="240" w:lineRule="auto"/>
            </w:pPr>
          </w:p>
        </w:tc>
        <w:tc>
          <w:tcPr>
            <w:tcW w:w="6998" w:type="dxa"/>
            <w:gridSpan w:val="3"/>
          </w:tcPr>
          <w:p w:rsidR="00B90F8D" w:rsidRDefault="002869E7" w:rsidP="00E037E4">
            <w:pPr>
              <w:spacing w:before="360" w:line="240" w:lineRule="auto"/>
            </w:pPr>
            <w:r>
              <w:t>S’engager de façon efficiente pour développer ses qualités physiques, son endurance, sa VMA par l’exploitation de ses ressentis et des paramètres d’efficacité motrice pour réguler son projet personnel d’entrainement.</w:t>
            </w:r>
          </w:p>
          <w:p w:rsidR="002869E7" w:rsidRDefault="002869E7" w:rsidP="00E037E4">
            <w:pPr>
              <w:spacing w:line="240" w:lineRule="auto"/>
            </w:pPr>
          </w:p>
          <w:p w:rsidR="002869E7" w:rsidRDefault="002869E7" w:rsidP="00E037E4">
            <w:pPr>
              <w:spacing w:line="240" w:lineRule="auto"/>
              <w:jc w:val="center"/>
            </w:pPr>
          </w:p>
          <w:p w:rsidR="00CD4504" w:rsidRPr="00565B83" w:rsidRDefault="00CD4504" w:rsidP="00E037E4">
            <w:pPr>
              <w:spacing w:line="240" w:lineRule="auto"/>
              <w:jc w:val="center"/>
            </w:pPr>
          </w:p>
        </w:tc>
      </w:tr>
      <w:tr w:rsidR="00B90F8D" w:rsidRPr="00565B83" w:rsidTr="00E037E4">
        <w:tc>
          <w:tcPr>
            <w:tcW w:w="2798" w:type="dxa"/>
            <w:gridSpan w:val="2"/>
          </w:tcPr>
          <w:p w:rsidR="00B90F8D" w:rsidRPr="00565B83" w:rsidRDefault="00B90F8D" w:rsidP="00E037E4">
            <w:pPr>
              <w:spacing w:line="240" w:lineRule="auto"/>
              <w:jc w:val="center"/>
              <w:rPr>
                <w:b/>
                <w:bCs/>
                <w:sz w:val="24"/>
                <w:szCs w:val="24"/>
              </w:rPr>
            </w:pPr>
            <w:r w:rsidRPr="00565B83">
              <w:rPr>
                <w:b/>
                <w:bCs/>
                <w:sz w:val="24"/>
                <w:szCs w:val="24"/>
              </w:rPr>
              <w:lastRenderedPageBreak/>
              <w:t>Eléments à évaluer</w:t>
            </w:r>
          </w:p>
        </w:tc>
        <w:tc>
          <w:tcPr>
            <w:tcW w:w="2799" w:type="dxa"/>
          </w:tcPr>
          <w:p w:rsidR="00B90F8D" w:rsidRPr="00565B83" w:rsidRDefault="00B90F8D" w:rsidP="00E037E4">
            <w:pPr>
              <w:spacing w:line="240" w:lineRule="auto"/>
              <w:jc w:val="center"/>
              <w:rPr>
                <w:b/>
                <w:bCs/>
                <w:sz w:val="24"/>
                <w:szCs w:val="24"/>
              </w:rPr>
            </w:pPr>
            <w:r w:rsidRPr="00565B83">
              <w:rPr>
                <w:b/>
                <w:bCs/>
                <w:sz w:val="24"/>
                <w:szCs w:val="24"/>
              </w:rPr>
              <w:t>Degré 1</w:t>
            </w:r>
          </w:p>
        </w:tc>
        <w:tc>
          <w:tcPr>
            <w:tcW w:w="2799" w:type="dxa"/>
            <w:gridSpan w:val="2"/>
          </w:tcPr>
          <w:p w:rsidR="00B90F8D" w:rsidRPr="00565B83" w:rsidRDefault="00B90F8D" w:rsidP="00E037E4">
            <w:pPr>
              <w:spacing w:line="240" w:lineRule="auto"/>
              <w:jc w:val="center"/>
              <w:rPr>
                <w:b/>
                <w:bCs/>
                <w:sz w:val="24"/>
                <w:szCs w:val="24"/>
              </w:rPr>
            </w:pPr>
            <w:r w:rsidRPr="00565B83">
              <w:rPr>
                <w:b/>
                <w:bCs/>
                <w:sz w:val="24"/>
                <w:szCs w:val="24"/>
              </w:rPr>
              <w:t>Degré 2</w:t>
            </w:r>
          </w:p>
        </w:tc>
        <w:tc>
          <w:tcPr>
            <w:tcW w:w="2799" w:type="dxa"/>
          </w:tcPr>
          <w:p w:rsidR="00B90F8D" w:rsidRPr="00565B83" w:rsidRDefault="00B90F8D" w:rsidP="00E037E4">
            <w:pPr>
              <w:spacing w:line="240" w:lineRule="auto"/>
              <w:jc w:val="center"/>
              <w:rPr>
                <w:b/>
                <w:bCs/>
                <w:sz w:val="24"/>
                <w:szCs w:val="24"/>
              </w:rPr>
            </w:pPr>
            <w:r w:rsidRPr="00565B83">
              <w:rPr>
                <w:b/>
                <w:bCs/>
                <w:sz w:val="24"/>
                <w:szCs w:val="24"/>
              </w:rPr>
              <w:t>Degré 3</w:t>
            </w:r>
          </w:p>
        </w:tc>
        <w:tc>
          <w:tcPr>
            <w:tcW w:w="2799" w:type="dxa"/>
          </w:tcPr>
          <w:p w:rsidR="00B90F8D" w:rsidRPr="00565B83" w:rsidRDefault="00B90F8D" w:rsidP="00E037E4">
            <w:pPr>
              <w:spacing w:line="240" w:lineRule="auto"/>
              <w:jc w:val="center"/>
              <w:rPr>
                <w:b/>
                <w:bCs/>
                <w:sz w:val="24"/>
                <w:szCs w:val="24"/>
              </w:rPr>
            </w:pPr>
            <w:r w:rsidRPr="00565B83">
              <w:rPr>
                <w:b/>
                <w:bCs/>
                <w:sz w:val="24"/>
                <w:szCs w:val="24"/>
              </w:rPr>
              <w:t>Degré 4</w:t>
            </w:r>
          </w:p>
        </w:tc>
      </w:tr>
      <w:tr w:rsidR="00B90F8D" w:rsidRPr="00565B83" w:rsidTr="00E037E4">
        <w:trPr>
          <w:trHeight w:val="248"/>
        </w:trPr>
        <w:tc>
          <w:tcPr>
            <w:tcW w:w="2798" w:type="dxa"/>
            <w:gridSpan w:val="2"/>
            <w:vMerge w:val="restart"/>
          </w:tcPr>
          <w:p w:rsidR="002869E7" w:rsidRDefault="002869E7" w:rsidP="00E037E4">
            <w:pPr>
              <w:spacing w:line="240" w:lineRule="auto"/>
              <w:jc w:val="center"/>
            </w:pPr>
            <w:r>
              <w:t xml:space="preserve">PRODUIRE </w:t>
            </w:r>
          </w:p>
          <w:p w:rsidR="00B90F8D" w:rsidRDefault="002869E7" w:rsidP="00E037E4">
            <w:pPr>
              <w:spacing w:line="240" w:lineRule="auto"/>
              <w:jc w:val="center"/>
            </w:pPr>
            <w:r>
              <w:t xml:space="preserve"> S’engager de façon efficiente et en sécurité</w:t>
            </w:r>
          </w:p>
          <w:p w:rsidR="00B90F8D" w:rsidRDefault="00B90F8D" w:rsidP="00E037E4">
            <w:pPr>
              <w:spacing w:line="240" w:lineRule="auto"/>
              <w:jc w:val="center"/>
            </w:pPr>
          </w:p>
          <w:p w:rsidR="00B90F8D" w:rsidRDefault="00B90F8D" w:rsidP="00E037E4">
            <w:pPr>
              <w:spacing w:line="240" w:lineRule="auto"/>
              <w:jc w:val="center"/>
            </w:pPr>
          </w:p>
          <w:p w:rsidR="00B90F8D" w:rsidRPr="00565B83" w:rsidRDefault="00B90F8D" w:rsidP="00E037E4">
            <w:pPr>
              <w:spacing w:line="240" w:lineRule="auto"/>
              <w:jc w:val="center"/>
            </w:pPr>
            <w:r w:rsidRPr="00565B83">
              <w:t>6 pts</w:t>
            </w:r>
          </w:p>
        </w:tc>
        <w:tc>
          <w:tcPr>
            <w:tcW w:w="2799" w:type="dxa"/>
          </w:tcPr>
          <w:p w:rsidR="00B90F8D" w:rsidRDefault="006C2AE6" w:rsidP="00E037E4">
            <w:pPr>
              <w:pStyle w:val="Paragraphedeliste"/>
              <w:numPr>
                <w:ilvl w:val="0"/>
                <w:numId w:val="1"/>
              </w:numPr>
              <w:spacing w:line="240" w:lineRule="auto"/>
            </w:pPr>
            <w:r>
              <w:t>Efforts brefs et irrégulier</w:t>
            </w:r>
          </w:p>
          <w:p w:rsidR="006C2AE6" w:rsidRDefault="006C2AE6" w:rsidP="00E037E4">
            <w:pPr>
              <w:pStyle w:val="Paragraphedeliste"/>
              <w:numPr>
                <w:ilvl w:val="0"/>
                <w:numId w:val="1"/>
              </w:numPr>
              <w:spacing w:line="240" w:lineRule="auto"/>
            </w:pPr>
            <w:r>
              <w:t>Arrêts fréquents</w:t>
            </w:r>
          </w:p>
          <w:p w:rsidR="006C2AE6" w:rsidRPr="00565B83" w:rsidRDefault="006C2AE6" w:rsidP="00E037E4">
            <w:pPr>
              <w:pStyle w:val="Paragraphedeliste"/>
              <w:numPr>
                <w:ilvl w:val="0"/>
                <w:numId w:val="1"/>
              </w:numPr>
              <w:spacing w:line="240" w:lineRule="auto"/>
            </w:pPr>
            <w:r>
              <w:t>Séquences ne sont pas terminées</w:t>
            </w:r>
          </w:p>
        </w:tc>
        <w:tc>
          <w:tcPr>
            <w:tcW w:w="2799" w:type="dxa"/>
            <w:gridSpan w:val="2"/>
          </w:tcPr>
          <w:p w:rsidR="00B90F8D" w:rsidRDefault="006C2AE6" w:rsidP="00E037E4">
            <w:pPr>
              <w:pStyle w:val="Paragraphedeliste"/>
              <w:numPr>
                <w:ilvl w:val="0"/>
                <w:numId w:val="1"/>
              </w:numPr>
              <w:spacing w:line="240" w:lineRule="auto"/>
            </w:pPr>
            <w:r>
              <w:t>Efforts inconstants</w:t>
            </w:r>
          </w:p>
          <w:p w:rsidR="006C2AE6" w:rsidRPr="00D455AA" w:rsidRDefault="006C2AE6" w:rsidP="00E037E4">
            <w:pPr>
              <w:pStyle w:val="Paragraphedeliste"/>
              <w:numPr>
                <w:ilvl w:val="0"/>
                <w:numId w:val="1"/>
              </w:numPr>
              <w:spacing w:line="240" w:lineRule="auto"/>
            </w:pPr>
            <w:r>
              <w:t>Les séquences peinent à être terminées</w:t>
            </w:r>
          </w:p>
        </w:tc>
        <w:tc>
          <w:tcPr>
            <w:tcW w:w="2799" w:type="dxa"/>
          </w:tcPr>
          <w:p w:rsidR="00B90F8D" w:rsidRDefault="006C2AE6" w:rsidP="00E037E4">
            <w:pPr>
              <w:pStyle w:val="Paragraphedeliste"/>
              <w:numPr>
                <w:ilvl w:val="0"/>
                <w:numId w:val="1"/>
              </w:numPr>
              <w:spacing w:line="240" w:lineRule="auto"/>
            </w:pPr>
            <w:r>
              <w:t>Engagement régulier dans des efforts intenses</w:t>
            </w:r>
            <w:r w:rsidR="00B90F8D" w:rsidRPr="00565B83">
              <w:t xml:space="preserve"> </w:t>
            </w:r>
          </w:p>
          <w:p w:rsidR="006C2AE6" w:rsidRPr="002E6648" w:rsidRDefault="006C2AE6" w:rsidP="00E037E4">
            <w:pPr>
              <w:pStyle w:val="Paragraphedeliste"/>
              <w:numPr>
                <w:ilvl w:val="0"/>
                <w:numId w:val="1"/>
              </w:numPr>
              <w:spacing w:line="240" w:lineRule="auto"/>
            </w:pPr>
            <w:r>
              <w:t>Les séquences sont terminées</w:t>
            </w:r>
          </w:p>
          <w:p w:rsidR="00B90F8D" w:rsidRPr="002E6648" w:rsidRDefault="00B90F8D" w:rsidP="00E037E4">
            <w:pPr>
              <w:spacing w:line="240" w:lineRule="auto"/>
            </w:pPr>
          </w:p>
        </w:tc>
        <w:tc>
          <w:tcPr>
            <w:tcW w:w="2799" w:type="dxa"/>
          </w:tcPr>
          <w:p w:rsidR="00B90F8D" w:rsidRDefault="006C2AE6" w:rsidP="00E037E4">
            <w:pPr>
              <w:pStyle w:val="Paragraphedeliste"/>
              <w:numPr>
                <w:ilvl w:val="0"/>
                <w:numId w:val="1"/>
              </w:numPr>
              <w:spacing w:line="240" w:lineRule="auto"/>
            </w:pPr>
            <w:r>
              <w:t>Engagement régulier dans des efforts intenses</w:t>
            </w:r>
          </w:p>
          <w:p w:rsidR="006C2AE6" w:rsidRPr="00565B83" w:rsidRDefault="006C2AE6" w:rsidP="00E037E4">
            <w:pPr>
              <w:pStyle w:val="Paragraphedeliste"/>
              <w:numPr>
                <w:ilvl w:val="0"/>
                <w:numId w:val="1"/>
              </w:numPr>
              <w:spacing w:line="240" w:lineRule="auto"/>
            </w:pPr>
            <w:r>
              <w:t>L’élève approche ses limites</w:t>
            </w:r>
          </w:p>
        </w:tc>
      </w:tr>
      <w:tr w:rsidR="00B90F8D" w:rsidRPr="00565B83" w:rsidTr="00E037E4">
        <w:trPr>
          <w:trHeight w:val="247"/>
        </w:trPr>
        <w:tc>
          <w:tcPr>
            <w:tcW w:w="2798" w:type="dxa"/>
            <w:gridSpan w:val="2"/>
            <w:vMerge/>
          </w:tcPr>
          <w:p w:rsidR="00B90F8D" w:rsidRPr="00565B83" w:rsidRDefault="00B90F8D" w:rsidP="00E037E4">
            <w:pPr>
              <w:spacing w:line="240" w:lineRule="auto"/>
              <w:jc w:val="center"/>
            </w:pPr>
          </w:p>
        </w:tc>
        <w:tc>
          <w:tcPr>
            <w:tcW w:w="2799" w:type="dxa"/>
          </w:tcPr>
          <w:p w:rsidR="00B90F8D" w:rsidRPr="00565B83" w:rsidRDefault="00B90F8D" w:rsidP="00E037E4">
            <w:pPr>
              <w:spacing w:line="240" w:lineRule="auto"/>
              <w:jc w:val="center"/>
            </w:pPr>
            <w:r w:rsidRPr="00565B83">
              <w:t>0 à 2 points</w:t>
            </w:r>
          </w:p>
        </w:tc>
        <w:tc>
          <w:tcPr>
            <w:tcW w:w="2799" w:type="dxa"/>
            <w:gridSpan w:val="2"/>
          </w:tcPr>
          <w:p w:rsidR="00B90F8D" w:rsidRPr="00565B83" w:rsidRDefault="00B90F8D" w:rsidP="00E037E4">
            <w:pPr>
              <w:spacing w:line="240" w:lineRule="auto"/>
              <w:jc w:val="center"/>
            </w:pPr>
            <w:r w:rsidRPr="00565B83">
              <w:t>2 à 3.5 points</w:t>
            </w:r>
          </w:p>
        </w:tc>
        <w:tc>
          <w:tcPr>
            <w:tcW w:w="2799" w:type="dxa"/>
          </w:tcPr>
          <w:p w:rsidR="00B90F8D" w:rsidRPr="00565B83" w:rsidRDefault="00B90F8D" w:rsidP="00E037E4">
            <w:pPr>
              <w:spacing w:line="240" w:lineRule="auto"/>
              <w:jc w:val="center"/>
            </w:pPr>
            <w:r w:rsidRPr="00565B83">
              <w:t>3.5 à 5 points</w:t>
            </w:r>
          </w:p>
        </w:tc>
        <w:tc>
          <w:tcPr>
            <w:tcW w:w="2799" w:type="dxa"/>
          </w:tcPr>
          <w:p w:rsidR="00B90F8D" w:rsidRPr="00565B83" w:rsidRDefault="00B90F8D" w:rsidP="00E037E4">
            <w:pPr>
              <w:spacing w:line="240" w:lineRule="auto"/>
              <w:jc w:val="center"/>
            </w:pPr>
            <w:r w:rsidRPr="00565B83">
              <w:t>4 à 6 points</w:t>
            </w:r>
          </w:p>
        </w:tc>
      </w:tr>
      <w:tr w:rsidR="00B90F8D" w:rsidRPr="00565B83" w:rsidTr="00E037E4">
        <w:tc>
          <w:tcPr>
            <w:tcW w:w="2798" w:type="dxa"/>
            <w:gridSpan w:val="2"/>
            <w:vMerge w:val="restart"/>
          </w:tcPr>
          <w:p w:rsidR="00B90F8D" w:rsidRDefault="00B90F8D" w:rsidP="00E037E4">
            <w:pPr>
              <w:spacing w:line="240" w:lineRule="auto"/>
              <w:jc w:val="center"/>
            </w:pPr>
          </w:p>
          <w:p w:rsidR="002869E7" w:rsidRDefault="002869E7" w:rsidP="00E037E4">
            <w:pPr>
              <w:spacing w:line="240" w:lineRule="auto"/>
              <w:jc w:val="center"/>
            </w:pPr>
            <w:r>
              <w:t xml:space="preserve">ANALYSER </w:t>
            </w:r>
          </w:p>
          <w:p w:rsidR="00B90F8D" w:rsidRDefault="002869E7" w:rsidP="00E037E4">
            <w:pPr>
              <w:spacing w:line="240" w:lineRule="auto"/>
              <w:jc w:val="center"/>
            </w:pPr>
            <w:r>
              <w:t>Exploiter ses ressentis pour réguler son engagement</w:t>
            </w:r>
          </w:p>
          <w:p w:rsidR="002869E7" w:rsidRDefault="002869E7" w:rsidP="00E037E4">
            <w:pPr>
              <w:spacing w:line="240" w:lineRule="auto"/>
              <w:jc w:val="center"/>
            </w:pPr>
          </w:p>
          <w:p w:rsidR="00B90F8D" w:rsidRPr="00565B83" w:rsidRDefault="00B90F8D" w:rsidP="00E037E4">
            <w:pPr>
              <w:spacing w:line="240" w:lineRule="auto"/>
              <w:jc w:val="center"/>
            </w:pPr>
            <w:r w:rsidRPr="00565B83">
              <w:t>6pts</w:t>
            </w:r>
          </w:p>
        </w:tc>
        <w:tc>
          <w:tcPr>
            <w:tcW w:w="2799" w:type="dxa"/>
          </w:tcPr>
          <w:p w:rsidR="00B90F8D" w:rsidRDefault="006C2AE6" w:rsidP="00E037E4">
            <w:pPr>
              <w:pStyle w:val="Paragraphedeliste"/>
              <w:numPr>
                <w:ilvl w:val="0"/>
                <w:numId w:val="1"/>
              </w:numPr>
              <w:spacing w:line="240" w:lineRule="auto"/>
            </w:pPr>
            <w:r>
              <w:t>Analyse inexistante, l’élève ne se préoccupe pas de ses ressentis.</w:t>
            </w:r>
          </w:p>
          <w:p w:rsidR="006C2AE6" w:rsidRPr="00565B83" w:rsidRDefault="006C2AE6" w:rsidP="00E037E4">
            <w:pPr>
              <w:pStyle w:val="Paragraphedeliste"/>
              <w:numPr>
                <w:ilvl w:val="0"/>
                <w:numId w:val="1"/>
              </w:numPr>
              <w:spacing w:line="240" w:lineRule="auto"/>
            </w:pPr>
            <w:r>
              <w:t>La régulation de la charge de travail est similaire à un constat de fatigue musculaire global</w:t>
            </w:r>
          </w:p>
        </w:tc>
        <w:tc>
          <w:tcPr>
            <w:tcW w:w="2799" w:type="dxa"/>
            <w:gridSpan w:val="2"/>
          </w:tcPr>
          <w:p w:rsidR="00B90F8D" w:rsidRDefault="006C2AE6" w:rsidP="00E037E4">
            <w:pPr>
              <w:pStyle w:val="Paragraphedeliste"/>
              <w:numPr>
                <w:ilvl w:val="0"/>
                <w:numId w:val="1"/>
              </w:numPr>
              <w:spacing w:line="240" w:lineRule="auto"/>
            </w:pPr>
            <w:r>
              <w:t>Analyse superficiel corrélation entre les sensations ressenties et la fréquence cardiaque.</w:t>
            </w:r>
          </w:p>
          <w:p w:rsidR="006C2AE6" w:rsidRDefault="00AA58BC" w:rsidP="00E037E4">
            <w:pPr>
              <w:pStyle w:val="Paragraphedeliste"/>
              <w:numPr>
                <w:ilvl w:val="0"/>
                <w:numId w:val="1"/>
              </w:numPr>
              <w:spacing w:line="240" w:lineRule="auto"/>
            </w:pPr>
            <w:r>
              <w:t>Les régulations sont inadaptées</w:t>
            </w:r>
          </w:p>
          <w:p w:rsidR="006C2AE6" w:rsidRPr="00565B83" w:rsidRDefault="006C2AE6" w:rsidP="00E037E4">
            <w:pPr>
              <w:pStyle w:val="Paragraphedeliste"/>
              <w:spacing w:line="240" w:lineRule="auto"/>
            </w:pPr>
          </w:p>
        </w:tc>
        <w:tc>
          <w:tcPr>
            <w:tcW w:w="2799" w:type="dxa"/>
          </w:tcPr>
          <w:p w:rsidR="00B90F8D" w:rsidRDefault="00AA58BC" w:rsidP="00E037E4">
            <w:pPr>
              <w:pStyle w:val="Paragraphedeliste"/>
              <w:numPr>
                <w:ilvl w:val="0"/>
                <w:numId w:val="1"/>
              </w:numPr>
              <w:spacing w:line="240" w:lineRule="auto"/>
            </w:pPr>
            <w:r>
              <w:t>Analyse régulière</w:t>
            </w:r>
          </w:p>
          <w:p w:rsidR="00AA58BC" w:rsidRDefault="00AA58BC" w:rsidP="00E037E4">
            <w:pPr>
              <w:pStyle w:val="Paragraphedeliste"/>
              <w:numPr>
                <w:ilvl w:val="0"/>
                <w:numId w:val="1"/>
              </w:numPr>
              <w:spacing w:line="240" w:lineRule="auto"/>
            </w:pPr>
            <w:r>
              <w:t>Il y a une identification des ressentis (musculaires et cardiaques)</w:t>
            </w:r>
          </w:p>
          <w:p w:rsidR="00AA58BC" w:rsidRPr="00565B83" w:rsidRDefault="00AA58BC" w:rsidP="00E037E4">
            <w:pPr>
              <w:pStyle w:val="Paragraphedeliste"/>
              <w:numPr>
                <w:ilvl w:val="0"/>
                <w:numId w:val="1"/>
              </w:numPr>
              <w:spacing w:line="240" w:lineRule="auto"/>
            </w:pPr>
            <w:r>
              <w:t>Identification de maîtrises techniques simples (pendant et après l’effort)</w:t>
            </w:r>
          </w:p>
        </w:tc>
        <w:tc>
          <w:tcPr>
            <w:tcW w:w="2799" w:type="dxa"/>
          </w:tcPr>
          <w:p w:rsidR="00B90F8D" w:rsidRDefault="00AA58BC" w:rsidP="00E037E4">
            <w:pPr>
              <w:pStyle w:val="Paragraphedeliste"/>
              <w:numPr>
                <w:ilvl w:val="0"/>
                <w:numId w:val="1"/>
              </w:numPr>
              <w:spacing w:line="240" w:lineRule="auto"/>
            </w:pPr>
            <w:r>
              <w:t>Analyse systématique des ressenties et des repères de maîtrises techniques</w:t>
            </w:r>
          </w:p>
          <w:p w:rsidR="00AA58BC" w:rsidRPr="00565B83" w:rsidRDefault="00AA58BC" w:rsidP="00E037E4">
            <w:pPr>
              <w:pStyle w:val="Paragraphedeliste"/>
              <w:numPr>
                <w:ilvl w:val="0"/>
                <w:numId w:val="1"/>
              </w:numPr>
              <w:spacing w:line="240" w:lineRule="auto"/>
            </w:pPr>
            <w:r>
              <w:t>Les mises en relations permanentes permettent des régulations pertinentes de la charge de travail</w:t>
            </w:r>
          </w:p>
        </w:tc>
      </w:tr>
      <w:tr w:rsidR="00B90F8D" w:rsidRPr="00565B83" w:rsidTr="00E037E4">
        <w:tc>
          <w:tcPr>
            <w:tcW w:w="2798" w:type="dxa"/>
            <w:gridSpan w:val="2"/>
            <w:vMerge/>
          </w:tcPr>
          <w:p w:rsidR="00B90F8D" w:rsidRPr="00565B83" w:rsidRDefault="00B90F8D" w:rsidP="00E037E4">
            <w:pPr>
              <w:spacing w:line="240" w:lineRule="auto"/>
              <w:jc w:val="center"/>
            </w:pPr>
          </w:p>
        </w:tc>
        <w:tc>
          <w:tcPr>
            <w:tcW w:w="2799" w:type="dxa"/>
          </w:tcPr>
          <w:p w:rsidR="00B90F8D" w:rsidRPr="00565B83" w:rsidRDefault="00B90F8D" w:rsidP="00E037E4">
            <w:pPr>
              <w:spacing w:line="240" w:lineRule="auto"/>
              <w:jc w:val="center"/>
            </w:pPr>
            <w:r w:rsidRPr="00565B83">
              <w:t>0 à 2 points</w:t>
            </w:r>
          </w:p>
        </w:tc>
        <w:tc>
          <w:tcPr>
            <w:tcW w:w="2799" w:type="dxa"/>
            <w:gridSpan w:val="2"/>
          </w:tcPr>
          <w:p w:rsidR="00B90F8D" w:rsidRPr="00565B83" w:rsidRDefault="00B90F8D" w:rsidP="00E037E4">
            <w:pPr>
              <w:spacing w:line="240" w:lineRule="auto"/>
              <w:jc w:val="center"/>
            </w:pPr>
            <w:r w:rsidRPr="00565B83">
              <w:t>2 à 3.5 points</w:t>
            </w:r>
          </w:p>
        </w:tc>
        <w:tc>
          <w:tcPr>
            <w:tcW w:w="2799" w:type="dxa"/>
          </w:tcPr>
          <w:p w:rsidR="00B90F8D" w:rsidRPr="00565B83" w:rsidRDefault="00B90F8D" w:rsidP="00E037E4">
            <w:pPr>
              <w:spacing w:line="240" w:lineRule="auto"/>
              <w:jc w:val="center"/>
            </w:pPr>
            <w:r w:rsidRPr="00565B83">
              <w:t>3.5 à 5 points</w:t>
            </w:r>
          </w:p>
        </w:tc>
        <w:tc>
          <w:tcPr>
            <w:tcW w:w="2799" w:type="dxa"/>
          </w:tcPr>
          <w:p w:rsidR="00B90F8D" w:rsidRPr="00565B83" w:rsidRDefault="00B90F8D" w:rsidP="00E037E4">
            <w:pPr>
              <w:spacing w:line="240" w:lineRule="auto"/>
              <w:jc w:val="center"/>
            </w:pPr>
            <w:r w:rsidRPr="00565B83">
              <w:t>4 à 6 points</w:t>
            </w:r>
          </w:p>
        </w:tc>
      </w:tr>
      <w:bookmarkEnd w:id="0"/>
    </w:tbl>
    <w:p w:rsidR="00B90F8D" w:rsidRDefault="00B90F8D"/>
    <w:p w:rsidR="00AA58BC" w:rsidRDefault="00AA58BC"/>
    <w:p w:rsidR="00AA58BC" w:rsidRDefault="00AA58BC"/>
    <w:p w:rsidR="00AA58BC" w:rsidRDefault="00AA58BC"/>
    <w:p w:rsidR="00AA58BC" w:rsidRDefault="00AA58BC"/>
    <w:p w:rsidR="00AA58BC" w:rsidRDefault="00AA58BC"/>
    <w:p w:rsidR="00AA58BC" w:rsidRDefault="00AA58BC"/>
    <w:tbl>
      <w:tblPr>
        <w:tblStyle w:val="Grilledutableau"/>
        <w:tblW w:w="14233" w:type="dxa"/>
        <w:tblInd w:w="0" w:type="dxa"/>
        <w:tblLook w:val="04A0"/>
      </w:tblPr>
      <w:tblGrid>
        <w:gridCol w:w="1422"/>
        <w:gridCol w:w="1423"/>
        <w:gridCol w:w="2846"/>
        <w:gridCol w:w="1422"/>
        <w:gridCol w:w="1424"/>
        <w:gridCol w:w="2846"/>
        <w:gridCol w:w="2850"/>
      </w:tblGrid>
      <w:tr w:rsidR="001B1F2A" w:rsidRPr="008310C1" w:rsidTr="00BE329B">
        <w:trPr>
          <w:trHeight w:val="341"/>
        </w:trPr>
        <w:tc>
          <w:tcPr>
            <w:tcW w:w="14233" w:type="dxa"/>
            <w:gridSpan w:val="7"/>
          </w:tcPr>
          <w:p w:rsidR="001B1F2A" w:rsidRPr="008310C1" w:rsidRDefault="001B1F2A" w:rsidP="00BE329B">
            <w:pPr>
              <w:spacing w:line="240" w:lineRule="auto"/>
              <w:jc w:val="center"/>
              <w:rPr>
                <w:b/>
                <w:bCs/>
                <w:sz w:val="24"/>
                <w:szCs w:val="24"/>
              </w:rPr>
            </w:pPr>
            <w:bookmarkStart w:id="1" w:name="_Hlk43975894"/>
            <w:r w:rsidRPr="00C92B4F">
              <w:rPr>
                <w:b/>
                <w:bCs/>
                <w:sz w:val="24"/>
                <w:szCs w:val="24"/>
                <w:highlight w:val="cyan"/>
              </w:rPr>
              <w:lastRenderedPageBreak/>
              <w:t>Repères d’évaluation de l’AFL2</w:t>
            </w:r>
          </w:p>
        </w:tc>
      </w:tr>
      <w:tr w:rsidR="001B1F2A" w:rsidRPr="008310C1" w:rsidTr="00BE329B">
        <w:trPr>
          <w:trHeight w:val="322"/>
        </w:trPr>
        <w:tc>
          <w:tcPr>
            <w:tcW w:w="14233" w:type="dxa"/>
            <w:gridSpan w:val="7"/>
          </w:tcPr>
          <w:p w:rsidR="001B1F2A" w:rsidRPr="008310C1" w:rsidRDefault="001B1F2A" w:rsidP="00BE329B">
            <w:pPr>
              <w:spacing w:line="240" w:lineRule="auto"/>
              <w:jc w:val="center"/>
            </w:pPr>
            <w:r>
              <w:t>Les binômes sont formés le plus tôt possible dans la séquence. L’évaluation de l’AFL a lieu sur l’ensemble de la séquence. Il peut être affiné le jour du contrôle en cours de formation. Le carnet d’entrainement sera un support essentiel pour l’éva</w:t>
            </w:r>
            <w:r w:rsidR="00701F3F">
              <w:t>l</w:t>
            </w:r>
            <w:r>
              <w:t xml:space="preserve">uation de cet AFL, il permet d’appréhender l’exploitation des indices pour réguler sa charge de travail. Il peut être constitué par un relevé statistique sur un fichier </w:t>
            </w:r>
            <w:proofErr w:type="spellStart"/>
            <w:r>
              <w:t>excel</w:t>
            </w:r>
            <w:proofErr w:type="spellEnd"/>
            <w:r>
              <w:t>. L’évaluation de cet AFL s’</w:t>
            </w:r>
            <w:r w:rsidR="00C92B4F">
              <w:t>appuie</w:t>
            </w:r>
            <w:r>
              <w:t xml:space="preserve"> sur l’observation de l’élève pendant la réalisation de sa séance, au travers de ses régulations successives et des justifications données. Les échanges réalisés avec son observateur-coach peuvent être des révélateurs de la maitrise de cet AFL.</w:t>
            </w:r>
          </w:p>
        </w:tc>
      </w:tr>
      <w:tr w:rsidR="001B1F2A" w:rsidRPr="008310C1" w:rsidTr="00BE329B">
        <w:trPr>
          <w:trHeight w:val="1348"/>
        </w:trPr>
        <w:tc>
          <w:tcPr>
            <w:tcW w:w="1422" w:type="dxa"/>
          </w:tcPr>
          <w:p w:rsidR="001B1F2A" w:rsidRPr="008310C1" w:rsidRDefault="001B1F2A" w:rsidP="00BE329B">
            <w:pPr>
              <w:spacing w:line="240" w:lineRule="auto"/>
              <w:jc w:val="center"/>
            </w:pPr>
            <w:r w:rsidRPr="008310C1">
              <w:t>AFL 2</w:t>
            </w:r>
          </w:p>
        </w:tc>
        <w:tc>
          <w:tcPr>
            <w:tcW w:w="4269" w:type="dxa"/>
            <w:gridSpan w:val="2"/>
          </w:tcPr>
          <w:p w:rsidR="001B1F2A" w:rsidRPr="008310C1" w:rsidRDefault="001B1F2A" w:rsidP="00BE329B">
            <w:pPr>
              <w:spacing w:line="240" w:lineRule="auto"/>
              <w:jc w:val="center"/>
            </w:pPr>
            <w:r>
              <w:t>S’entraîner individuellement ou collectivement, pour développer ses ressources et s’entretenir en fonction des effets recherchés.</w:t>
            </w:r>
          </w:p>
        </w:tc>
        <w:tc>
          <w:tcPr>
            <w:tcW w:w="1422" w:type="dxa"/>
          </w:tcPr>
          <w:p w:rsidR="001B1F2A" w:rsidRPr="008310C1" w:rsidRDefault="001B1F2A" w:rsidP="00BE329B">
            <w:pPr>
              <w:spacing w:line="240" w:lineRule="auto"/>
              <w:jc w:val="center"/>
            </w:pPr>
            <w:r w:rsidRPr="008310C1">
              <w:t>AFL 2</w:t>
            </w:r>
          </w:p>
          <w:p w:rsidR="001B1F2A" w:rsidRPr="008310C1" w:rsidRDefault="001B1F2A" w:rsidP="00BE329B">
            <w:pPr>
              <w:spacing w:line="240" w:lineRule="auto"/>
              <w:jc w:val="center"/>
            </w:pPr>
            <w:r w:rsidRPr="008310C1">
              <w:t>Décliner dans l’activité</w:t>
            </w:r>
          </w:p>
        </w:tc>
        <w:tc>
          <w:tcPr>
            <w:tcW w:w="7118" w:type="dxa"/>
            <w:gridSpan w:val="3"/>
          </w:tcPr>
          <w:p w:rsidR="001B1F2A" w:rsidRPr="008310C1" w:rsidRDefault="001B1F2A" w:rsidP="00BE329B">
            <w:pPr>
              <w:spacing w:line="240" w:lineRule="auto"/>
              <w:jc w:val="center"/>
            </w:pPr>
            <w:r>
              <w:t xml:space="preserve">S’entrainer grâce à la conception et la mise en œuvre d’un projet personnel adapté à ses ressources en fonction des effets immédiats et </w:t>
            </w:r>
            <w:r w:rsidR="00701F3F">
              <w:t>diffères</w:t>
            </w:r>
            <w:r>
              <w:t xml:space="preserve"> recherchés.</w:t>
            </w:r>
          </w:p>
        </w:tc>
      </w:tr>
      <w:tr w:rsidR="001B1F2A" w:rsidRPr="008310C1" w:rsidTr="00BE329B">
        <w:trPr>
          <w:trHeight w:val="341"/>
        </w:trPr>
        <w:tc>
          <w:tcPr>
            <w:tcW w:w="2845" w:type="dxa"/>
            <w:gridSpan w:val="2"/>
          </w:tcPr>
          <w:p w:rsidR="001B1F2A" w:rsidRPr="008310C1" w:rsidRDefault="001B1F2A" w:rsidP="00BE329B">
            <w:pPr>
              <w:spacing w:line="240" w:lineRule="auto"/>
              <w:jc w:val="center"/>
              <w:rPr>
                <w:b/>
                <w:bCs/>
                <w:sz w:val="24"/>
                <w:szCs w:val="24"/>
              </w:rPr>
            </w:pPr>
            <w:r w:rsidRPr="008310C1">
              <w:rPr>
                <w:b/>
                <w:bCs/>
                <w:sz w:val="24"/>
                <w:szCs w:val="24"/>
              </w:rPr>
              <w:t>Eléments à évaluer</w:t>
            </w:r>
          </w:p>
        </w:tc>
        <w:tc>
          <w:tcPr>
            <w:tcW w:w="2846" w:type="dxa"/>
          </w:tcPr>
          <w:p w:rsidR="001B1F2A" w:rsidRPr="008310C1" w:rsidRDefault="001B1F2A" w:rsidP="00BE329B">
            <w:pPr>
              <w:spacing w:line="240" w:lineRule="auto"/>
              <w:jc w:val="center"/>
              <w:rPr>
                <w:b/>
                <w:bCs/>
                <w:sz w:val="24"/>
                <w:szCs w:val="24"/>
              </w:rPr>
            </w:pPr>
            <w:r w:rsidRPr="008310C1">
              <w:rPr>
                <w:b/>
                <w:bCs/>
                <w:sz w:val="24"/>
                <w:szCs w:val="24"/>
              </w:rPr>
              <w:t>Degré 1</w:t>
            </w:r>
          </w:p>
        </w:tc>
        <w:tc>
          <w:tcPr>
            <w:tcW w:w="2846" w:type="dxa"/>
            <w:gridSpan w:val="2"/>
          </w:tcPr>
          <w:p w:rsidR="001B1F2A" w:rsidRPr="008310C1" w:rsidRDefault="001B1F2A" w:rsidP="00BE329B">
            <w:pPr>
              <w:spacing w:line="240" w:lineRule="auto"/>
              <w:jc w:val="center"/>
              <w:rPr>
                <w:b/>
                <w:bCs/>
                <w:sz w:val="24"/>
                <w:szCs w:val="24"/>
              </w:rPr>
            </w:pPr>
            <w:r w:rsidRPr="008310C1">
              <w:rPr>
                <w:b/>
                <w:bCs/>
                <w:sz w:val="24"/>
                <w:szCs w:val="24"/>
              </w:rPr>
              <w:t>Degré 2</w:t>
            </w:r>
          </w:p>
        </w:tc>
        <w:tc>
          <w:tcPr>
            <w:tcW w:w="2846" w:type="dxa"/>
          </w:tcPr>
          <w:p w:rsidR="001B1F2A" w:rsidRPr="008310C1" w:rsidRDefault="001B1F2A" w:rsidP="00BE329B">
            <w:pPr>
              <w:spacing w:line="240" w:lineRule="auto"/>
              <w:jc w:val="center"/>
              <w:rPr>
                <w:b/>
                <w:bCs/>
                <w:sz w:val="24"/>
                <w:szCs w:val="24"/>
              </w:rPr>
            </w:pPr>
            <w:r w:rsidRPr="008310C1">
              <w:rPr>
                <w:b/>
                <w:bCs/>
                <w:sz w:val="24"/>
                <w:szCs w:val="24"/>
              </w:rPr>
              <w:t>Degré 3</w:t>
            </w:r>
          </w:p>
        </w:tc>
        <w:tc>
          <w:tcPr>
            <w:tcW w:w="2846" w:type="dxa"/>
          </w:tcPr>
          <w:p w:rsidR="001B1F2A" w:rsidRPr="008310C1" w:rsidRDefault="001B1F2A" w:rsidP="00BE329B">
            <w:pPr>
              <w:spacing w:line="240" w:lineRule="auto"/>
              <w:jc w:val="center"/>
              <w:rPr>
                <w:b/>
                <w:bCs/>
                <w:sz w:val="24"/>
                <w:szCs w:val="24"/>
              </w:rPr>
            </w:pPr>
            <w:r w:rsidRPr="008310C1">
              <w:rPr>
                <w:b/>
                <w:bCs/>
                <w:sz w:val="24"/>
                <w:szCs w:val="24"/>
              </w:rPr>
              <w:t>Degré 4</w:t>
            </w:r>
          </w:p>
        </w:tc>
      </w:tr>
      <w:tr w:rsidR="001B1F2A" w:rsidRPr="008310C1" w:rsidTr="00BE329B">
        <w:trPr>
          <w:trHeight w:val="2789"/>
        </w:trPr>
        <w:tc>
          <w:tcPr>
            <w:tcW w:w="2845" w:type="dxa"/>
            <w:gridSpan w:val="2"/>
          </w:tcPr>
          <w:p w:rsidR="001B1F2A" w:rsidRPr="008310C1" w:rsidRDefault="001B1F2A" w:rsidP="00BE329B">
            <w:pPr>
              <w:spacing w:line="240" w:lineRule="auto"/>
              <w:jc w:val="center"/>
            </w:pPr>
          </w:p>
          <w:p w:rsidR="001B1F2A" w:rsidRPr="008310C1" w:rsidRDefault="001B1F2A" w:rsidP="00BE329B">
            <w:pPr>
              <w:spacing w:line="240" w:lineRule="auto"/>
              <w:jc w:val="center"/>
            </w:pPr>
          </w:p>
          <w:p w:rsidR="001B1F2A" w:rsidRDefault="001B1F2A" w:rsidP="00BE329B">
            <w:pPr>
              <w:spacing w:line="240" w:lineRule="auto"/>
              <w:jc w:val="center"/>
            </w:pPr>
            <w:r>
              <w:t>Concevoir son entrainement et justifier ses choix</w:t>
            </w:r>
          </w:p>
          <w:p w:rsidR="001B1F2A" w:rsidRPr="008310C1" w:rsidRDefault="001B1F2A" w:rsidP="00BE329B">
            <w:pPr>
              <w:spacing w:line="240" w:lineRule="auto"/>
              <w:jc w:val="center"/>
            </w:pPr>
            <w:r>
              <w:t xml:space="preserve"> Tenir et exploiter son carnet d’entrainement pour progresser.</w:t>
            </w:r>
          </w:p>
        </w:tc>
        <w:tc>
          <w:tcPr>
            <w:tcW w:w="2846" w:type="dxa"/>
          </w:tcPr>
          <w:p w:rsidR="001B1F2A" w:rsidRDefault="00701F3F" w:rsidP="00701F3F">
            <w:pPr>
              <w:spacing w:line="240" w:lineRule="auto"/>
            </w:pPr>
            <w:r>
              <w:t>Séance de travail inadaptée aux ressources de l’élève.</w:t>
            </w:r>
          </w:p>
          <w:p w:rsidR="00701F3F" w:rsidRPr="008310C1" w:rsidRDefault="00701F3F" w:rsidP="00701F3F">
            <w:pPr>
              <w:spacing w:line="240" w:lineRule="auto"/>
            </w:pPr>
            <w:r>
              <w:t>Les choix entre les objectifs poursuivis et la stratégie pour les atteindre sont peu pertinents.</w:t>
            </w:r>
          </w:p>
        </w:tc>
        <w:tc>
          <w:tcPr>
            <w:tcW w:w="2846" w:type="dxa"/>
            <w:gridSpan w:val="2"/>
          </w:tcPr>
          <w:p w:rsidR="001B1F2A" w:rsidRPr="008310C1" w:rsidRDefault="00701F3F" w:rsidP="00701F3F">
            <w:pPr>
              <w:spacing w:line="240" w:lineRule="auto"/>
            </w:pPr>
            <w:r>
              <w:t>Projet d’entrainement stéréotypé se basant sur des paramètres théoriques et non sur les ressources du moment.</w:t>
            </w:r>
          </w:p>
        </w:tc>
        <w:tc>
          <w:tcPr>
            <w:tcW w:w="2846" w:type="dxa"/>
          </w:tcPr>
          <w:p w:rsidR="001B1F2A" w:rsidRPr="008310C1" w:rsidRDefault="00701F3F" w:rsidP="00701F3F">
            <w:pPr>
              <w:spacing w:line="240" w:lineRule="auto"/>
            </w:pPr>
            <w:r>
              <w:t>Projet d’entrainement adapté s’appuyant sur son carnet de suivi avec rigueur.</w:t>
            </w:r>
          </w:p>
        </w:tc>
        <w:tc>
          <w:tcPr>
            <w:tcW w:w="2846" w:type="dxa"/>
          </w:tcPr>
          <w:p w:rsidR="001B1F2A" w:rsidRPr="008310C1" w:rsidRDefault="00701F3F" w:rsidP="00701F3F">
            <w:pPr>
              <w:spacing w:line="240" w:lineRule="auto"/>
            </w:pPr>
            <w:r>
              <w:t>L’élève conçoit sa séance, la régule et la justifie au regard de son projet personnel d’entrainement.</w:t>
            </w:r>
          </w:p>
        </w:tc>
      </w:tr>
      <w:tr w:rsidR="001B1F2A" w:rsidRPr="008310C1" w:rsidTr="00BE329B">
        <w:trPr>
          <w:trHeight w:val="476"/>
        </w:trPr>
        <w:tc>
          <w:tcPr>
            <w:tcW w:w="14233" w:type="dxa"/>
            <w:gridSpan w:val="7"/>
          </w:tcPr>
          <w:p w:rsidR="001B1F2A" w:rsidRPr="008310C1" w:rsidRDefault="001B1F2A" w:rsidP="00BE329B">
            <w:pPr>
              <w:spacing w:line="240" w:lineRule="auto"/>
              <w:jc w:val="center"/>
            </w:pPr>
          </w:p>
          <w:p w:rsidR="001B1F2A" w:rsidRPr="008310C1" w:rsidRDefault="001B1F2A" w:rsidP="00BE329B">
            <w:pPr>
              <w:spacing w:line="240" w:lineRule="auto"/>
              <w:jc w:val="center"/>
            </w:pPr>
            <w:r w:rsidRPr="008310C1">
              <w:t>Répartition des points en fonction du choix de l’élève</w:t>
            </w:r>
          </w:p>
        </w:tc>
      </w:tr>
      <w:tr w:rsidR="001B1F2A" w:rsidRPr="008310C1" w:rsidTr="00BE329B">
        <w:trPr>
          <w:trHeight w:val="341"/>
        </w:trPr>
        <w:tc>
          <w:tcPr>
            <w:tcW w:w="2845" w:type="dxa"/>
            <w:gridSpan w:val="2"/>
          </w:tcPr>
          <w:p w:rsidR="001B1F2A" w:rsidRPr="008310C1" w:rsidRDefault="001B1F2A" w:rsidP="00BE329B">
            <w:pPr>
              <w:spacing w:line="240" w:lineRule="auto"/>
              <w:jc w:val="center"/>
            </w:pPr>
            <w:r w:rsidRPr="008310C1">
              <w:t>AFL noté sur 2pts</w:t>
            </w:r>
          </w:p>
        </w:tc>
        <w:tc>
          <w:tcPr>
            <w:tcW w:w="2846" w:type="dxa"/>
          </w:tcPr>
          <w:p w:rsidR="001B1F2A" w:rsidRPr="008310C1" w:rsidRDefault="001B1F2A" w:rsidP="00BE329B">
            <w:pPr>
              <w:spacing w:line="240" w:lineRule="auto"/>
              <w:jc w:val="center"/>
            </w:pPr>
            <w:r w:rsidRPr="008310C1">
              <w:t>0 à 0.5 point</w:t>
            </w:r>
          </w:p>
        </w:tc>
        <w:tc>
          <w:tcPr>
            <w:tcW w:w="2846" w:type="dxa"/>
            <w:gridSpan w:val="2"/>
          </w:tcPr>
          <w:p w:rsidR="001B1F2A" w:rsidRPr="008310C1" w:rsidRDefault="001B1F2A" w:rsidP="00BE329B">
            <w:pPr>
              <w:spacing w:line="240" w:lineRule="auto"/>
              <w:jc w:val="center"/>
            </w:pPr>
            <w:r w:rsidRPr="008310C1">
              <w:t>0.5 à 1 point</w:t>
            </w:r>
          </w:p>
        </w:tc>
        <w:tc>
          <w:tcPr>
            <w:tcW w:w="2846" w:type="dxa"/>
          </w:tcPr>
          <w:p w:rsidR="001B1F2A" w:rsidRPr="008310C1" w:rsidRDefault="001B1F2A" w:rsidP="00BE329B">
            <w:pPr>
              <w:spacing w:line="240" w:lineRule="auto"/>
              <w:jc w:val="center"/>
            </w:pPr>
            <w:r w:rsidRPr="008310C1">
              <w:t>1 à 1.5 points</w:t>
            </w:r>
          </w:p>
        </w:tc>
        <w:tc>
          <w:tcPr>
            <w:tcW w:w="2846" w:type="dxa"/>
          </w:tcPr>
          <w:p w:rsidR="001B1F2A" w:rsidRPr="008310C1" w:rsidRDefault="001B1F2A" w:rsidP="00BE329B">
            <w:pPr>
              <w:spacing w:line="240" w:lineRule="auto"/>
              <w:jc w:val="center"/>
            </w:pPr>
            <w:r w:rsidRPr="008310C1">
              <w:t>1.5 à 2 points</w:t>
            </w:r>
          </w:p>
        </w:tc>
      </w:tr>
      <w:tr w:rsidR="001B1F2A" w:rsidRPr="008310C1" w:rsidTr="00BE329B">
        <w:trPr>
          <w:trHeight w:val="341"/>
        </w:trPr>
        <w:tc>
          <w:tcPr>
            <w:tcW w:w="2845" w:type="dxa"/>
            <w:gridSpan w:val="2"/>
          </w:tcPr>
          <w:p w:rsidR="001B1F2A" w:rsidRPr="008310C1" w:rsidRDefault="001B1F2A" w:rsidP="00BE329B">
            <w:pPr>
              <w:spacing w:line="240" w:lineRule="auto"/>
              <w:jc w:val="center"/>
            </w:pPr>
            <w:r w:rsidRPr="008310C1">
              <w:t>AFL noté sur 4pts</w:t>
            </w:r>
          </w:p>
        </w:tc>
        <w:tc>
          <w:tcPr>
            <w:tcW w:w="2846" w:type="dxa"/>
          </w:tcPr>
          <w:p w:rsidR="001B1F2A" w:rsidRPr="008310C1" w:rsidRDefault="001B1F2A" w:rsidP="00BE329B">
            <w:pPr>
              <w:spacing w:line="240" w:lineRule="auto"/>
              <w:jc w:val="center"/>
            </w:pPr>
            <w:r w:rsidRPr="008310C1">
              <w:t>0 à 1 point</w:t>
            </w:r>
          </w:p>
        </w:tc>
        <w:tc>
          <w:tcPr>
            <w:tcW w:w="2846" w:type="dxa"/>
            <w:gridSpan w:val="2"/>
          </w:tcPr>
          <w:p w:rsidR="001B1F2A" w:rsidRPr="008310C1" w:rsidRDefault="001B1F2A" w:rsidP="00BE329B">
            <w:pPr>
              <w:spacing w:line="240" w:lineRule="auto"/>
              <w:jc w:val="center"/>
            </w:pPr>
            <w:r w:rsidRPr="008310C1">
              <w:t>1 à 2 points</w:t>
            </w:r>
          </w:p>
        </w:tc>
        <w:tc>
          <w:tcPr>
            <w:tcW w:w="2846" w:type="dxa"/>
          </w:tcPr>
          <w:p w:rsidR="001B1F2A" w:rsidRPr="008310C1" w:rsidRDefault="001B1F2A" w:rsidP="00BE329B">
            <w:pPr>
              <w:spacing w:line="240" w:lineRule="auto"/>
              <w:jc w:val="center"/>
            </w:pPr>
            <w:r w:rsidRPr="008310C1">
              <w:t>2 à 3 points</w:t>
            </w:r>
          </w:p>
        </w:tc>
        <w:tc>
          <w:tcPr>
            <w:tcW w:w="2846" w:type="dxa"/>
          </w:tcPr>
          <w:p w:rsidR="001B1F2A" w:rsidRPr="008310C1" w:rsidRDefault="001B1F2A" w:rsidP="00BE329B">
            <w:pPr>
              <w:spacing w:line="240" w:lineRule="auto"/>
              <w:jc w:val="center"/>
            </w:pPr>
            <w:r w:rsidRPr="008310C1">
              <w:t>3 à 4 points</w:t>
            </w:r>
          </w:p>
        </w:tc>
      </w:tr>
      <w:tr w:rsidR="001B1F2A" w:rsidRPr="008310C1" w:rsidTr="00BE329B">
        <w:trPr>
          <w:trHeight w:val="322"/>
        </w:trPr>
        <w:tc>
          <w:tcPr>
            <w:tcW w:w="2845" w:type="dxa"/>
            <w:gridSpan w:val="2"/>
          </w:tcPr>
          <w:p w:rsidR="001B1F2A" w:rsidRPr="008310C1" w:rsidRDefault="001B1F2A" w:rsidP="00BE329B">
            <w:pPr>
              <w:spacing w:line="240" w:lineRule="auto"/>
              <w:jc w:val="center"/>
            </w:pPr>
            <w:r w:rsidRPr="008310C1">
              <w:t>AFL noté sur 6pts</w:t>
            </w:r>
          </w:p>
        </w:tc>
        <w:tc>
          <w:tcPr>
            <w:tcW w:w="2846" w:type="dxa"/>
          </w:tcPr>
          <w:p w:rsidR="001B1F2A" w:rsidRPr="008310C1" w:rsidRDefault="001B1F2A" w:rsidP="00BE329B">
            <w:pPr>
              <w:spacing w:line="240" w:lineRule="auto"/>
              <w:jc w:val="center"/>
            </w:pPr>
            <w:r w:rsidRPr="008310C1">
              <w:t>0 à 1,5 points</w:t>
            </w:r>
          </w:p>
        </w:tc>
        <w:tc>
          <w:tcPr>
            <w:tcW w:w="2846" w:type="dxa"/>
            <w:gridSpan w:val="2"/>
          </w:tcPr>
          <w:p w:rsidR="001B1F2A" w:rsidRPr="008310C1" w:rsidRDefault="001B1F2A" w:rsidP="00BE329B">
            <w:pPr>
              <w:spacing w:line="240" w:lineRule="auto"/>
              <w:jc w:val="center"/>
            </w:pPr>
            <w:r w:rsidRPr="008310C1">
              <w:t>1.5 à 3 points</w:t>
            </w:r>
          </w:p>
        </w:tc>
        <w:tc>
          <w:tcPr>
            <w:tcW w:w="2846" w:type="dxa"/>
          </w:tcPr>
          <w:p w:rsidR="001B1F2A" w:rsidRPr="008310C1" w:rsidRDefault="001B1F2A" w:rsidP="00BE329B">
            <w:pPr>
              <w:spacing w:line="240" w:lineRule="auto"/>
              <w:jc w:val="center"/>
            </w:pPr>
            <w:r w:rsidRPr="008310C1">
              <w:t>3 à 4.5 points</w:t>
            </w:r>
          </w:p>
        </w:tc>
        <w:tc>
          <w:tcPr>
            <w:tcW w:w="2846" w:type="dxa"/>
          </w:tcPr>
          <w:p w:rsidR="001B1F2A" w:rsidRPr="008310C1" w:rsidRDefault="001B1F2A" w:rsidP="00BE329B">
            <w:pPr>
              <w:spacing w:line="240" w:lineRule="auto"/>
              <w:jc w:val="center"/>
            </w:pPr>
            <w:r w:rsidRPr="008310C1">
              <w:t>4.5 à 6 points</w:t>
            </w:r>
          </w:p>
        </w:tc>
      </w:tr>
      <w:bookmarkEnd w:id="1"/>
    </w:tbl>
    <w:p w:rsidR="00AA58BC" w:rsidRDefault="00AA58BC"/>
    <w:p w:rsidR="00AA58BC" w:rsidRDefault="00AA58BC"/>
    <w:p w:rsidR="00701F3F" w:rsidRDefault="00701F3F"/>
    <w:tbl>
      <w:tblPr>
        <w:tblStyle w:val="Grilledutableau"/>
        <w:tblW w:w="14233" w:type="dxa"/>
        <w:tblInd w:w="0" w:type="dxa"/>
        <w:tblLook w:val="04A0"/>
      </w:tblPr>
      <w:tblGrid>
        <w:gridCol w:w="1422"/>
        <w:gridCol w:w="1423"/>
        <w:gridCol w:w="2846"/>
        <w:gridCol w:w="1422"/>
        <w:gridCol w:w="1424"/>
        <w:gridCol w:w="2846"/>
        <w:gridCol w:w="2850"/>
      </w:tblGrid>
      <w:tr w:rsidR="00701F3F" w:rsidRPr="00E47830" w:rsidTr="00BE329B">
        <w:trPr>
          <w:trHeight w:val="341"/>
        </w:trPr>
        <w:tc>
          <w:tcPr>
            <w:tcW w:w="14233" w:type="dxa"/>
            <w:gridSpan w:val="7"/>
          </w:tcPr>
          <w:p w:rsidR="00701F3F" w:rsidRPr="00C92B4F" w:rsidRDefault="00701F3F" w:rsidP="00BE329B">
            <w:pPr>
              <w:spacing w:line="240" w:lineRule="auto"/>
              <w:jc w:val="center"/>
              <w:rPr>
                <w:b/>
                <w:bCs/>
                <w:sz w:val="24"/>
                <w:szCs w:val="24"/>
                <w:highlight w:val="yellow"/>
              </w:rPr>
            </w:pPr>
            <w:r w:rsidRPr="00C92B4F">
              <w:rPr>
                <w:b/>
                <w:bCs/>
                <w:sz w:val="24"/>
                <w:szCs w:val="24"/>
                <w:highlight w:val="yellow"/>
              </w:rPr>
              <w:lastRenderedPageBreak/>
              <w:t>Repères d’évaluation de l’AFL3</w:t>
            </w:r>
            <w:bookmarkStart w:id="2" w:name="_GoBack"/>
            <w:bookmarkEnd w:id="2"/>
          </w:p>
        </w:tc>
      </w:tr>
      <w:tr w:rsidR="00701F3F" w:rsidRPr="00E47830" w:rsidTr="00BE329B">
        <w:trPr>
          <w:trHeight w:val="322"/>
        </w:trPr>
        <w:tc>
          <w:tcPr>
            <w:tcW w:w="14233" w:type="dxa"/>
            <w:gridSpan w:val="7"/>
          </w:tcPr>
          <w:p w:rsidR="00701F3F" w:rsidRPr="00E47830" w:rsidRDefault="00701F3F" w:rsidP="00BE329B">
            <w:pPr>
              <w:spacing w:line="240" w:lineRule="auto"/>
              <w:jc w:val="center"/>
            </w:pPr>
            <w:r>
              <w:t>Tous les élèves passent par le rôle d’observateur-coach quand cela est nécessaire. Le positionnement dans le degré s’effectue à partir de la seconde partie de la séquence, par l’observation du comportement de l’élève dans ces deux rôles au cours de la séquence. Le positionnement dans le degré pourra être affiné le jour du contrôle en cours de formation. Les deux rôles sont évalués indépendamment l’un de l’autre. Tous les élèves sont évalués sur deux rôles (coach, observateur). Chaque rôle rapporte le même nombre de points.</w:t>
            </w:r>
          </w:p>
        </w:tc>
      </w:tr>
      <w:tr w:rsidR="00701F3F" w:rsidRPr="00E47830" w:rsidTr="00BE329B">
        <w:trPr>
          <w:trHeight w:val="1348"/>
        </w:trPr>
        <w:tc>
          <w:tcPr>
            <w:tcW w:w="1422" w:type="dxa"/>
          </w:tcPr>
          <w:p w:rsidR="00701F3F" w:rsidRPr="00E47830" w:rsidRDefault="00701F3F" w:rsidP="00BE329B">
            <w:pPr>
              <w:spacing w:line="240" w:lineRule="auto"/>
              <w:jc w:val="center"/>
            </w:pPr>
            <w:r w:rsidRPr="00E47830">
              <w:t>AFL 3</w:t>
            </w:r>
          </w:p>
        </w:tc>
        <w:tc>
          <w:tcPr>
            <w:tcW w:w="4269" w:type="dxa"/>
            <w:gridSpan w:val="2"/>
          </w:tcPr>
          <w:p w:rsidR="00701F3F" w:rsidRDefault="00701F3F" w:rsidP="00BE329B">
            <w:pPr>
              <w:spacing w:line="240" w:lineRule="auto"/>
              <w:jc w:val="center"/>
            </w:pPr>
          </w:p>
          <w:p w:rsidR="00701F3F" w:rsidRPr="00E47830" w:rsidRDefault="00701F3F" w:rsidP="00BE329B">
            <w:pPr>
              <w:spacing w:line="240" w:lineRule="auto"/>
              <w:jc w:val="center"/>
            </w:pPr>
            <w:r>
              <w:t>Coopérer pour faire progresser.</w:t>
            </w:r>
          </w:p>
        </w:tc>
        <w:tc>
          <w:tcPr>
            <w:tcW w:w="1422" w:type="dxa"/>
          </w:tcPr>
          <w:p w:rsidR="00701F3F" w:rsidRPr="00E47830" w:rsidRDefault="00701F3F" w:rsidP="00BE329B">
            <w:pPr>
              <w:spacing w:line="240" w:lineRule="auto"/>
              <w:jc w:val="center"/>
            </w:pPr>
            <w:r w:rsidRPr="00E47830">
              <w:t>AFL 3</w:t>
            </w:r>
          </w:p>
          <w:p w:rsidR="00701F3F" w:rsidRPr="00E47830" w:rsidRDefault="00701F3F" w:rsidP="00BE329B">
            <w:pPr>
              <w:spacing w:line="240" w:lineRule="auto"/>
              <w:jc w:val="center"/>
            </w:pPr>
            <w:r w:rsidRPr="00E47830">
              <w:t>Décliner dans l’activité</w:t>
            </w:r>
          </w:p>
        </w:tc>
        <w:tc>
          <w:tcPr>
            <w:tcW w:w="7120" w:type="dxa"/>
            <w:gridSpan w:val="3"/>
          </w:tcPr>
          <w:p w:rsidR="00701F3F" w:rsidRDefault="00701F3F" w:rsidP="00BE329B">
            <w:pPr>
              <w:spacing w:line="240" w:lineRule="auto"/>
              <w:jc w:val="center"/>
            </w:pPr>
          </w:p>
          <w:p w:rsidR="00701F3F" w:rsidRPr="00E47830" w:rsidRDefault="00701F3F" w:rsidP="00BE329B">
            <w:pPr>
              <w:spacing w:line="240" w:lineRule="auto"/>
              <w:jc w:val="center"/>
            </w:pPr>
            <w:r>
              <w:t>Analyser les indices pertinents pour aider un camarade à progresser. Accepter d’observer et collecter des données à partir des critères précis et variés.</w:t>
            </w:r>
          </w:p>
        </w:tc>
      </w:tr>
      <w:tr w:rsidR="00701F3F" w:rsidRPr="00E47830" w:rsidTr="00BE329B">
        <w:trPr>
          <w:trHeight w:val="341"/>
        </w:trPr>
        <w:tc>
          <w:tcPr>
            <w:tcW w:w="2845" w:type="dxa"/>
            <w:gridSpan w:val="2"/>
          </w:tcPr>
          <w:p w:rsidR="00701F3F" w:rsidRPr="00E47830" w:rsidRDefault="00701F3F" w:rsidP="00BE329B">
            <w:pPr>
              <w:spacing w:line="240" w:lineRule="auto"/>
              <w:jc w:val="center"/>
              <w:rPr>
                <w:b/>
                <w:bCs/>
                <w:sz w:val="24"/>
                <w:szCs w:val="24"/>
              </w:rPr>
            </w:pPr>
            <w:r w:rsidRPr="00E47830">
              <w:rPr>
                <w:b/>
                <w:bCs/>
                <w:sz w:val="24"/>
                <w:szCs w:val="24"/>
              </w:rPr>
              <w:t>Eléments à évaluer</w:t>
            </w:r>
          </w:p>
        </w:tc>
        <w:tc>
          <w:tcPr>
            <w:tcW w:w="2846" w:type="dxa"/>
          </w:tcPr>
          <w:p w:rsidR="00701F3F" w:rsidRPr="00E47830" w:rsidRDefault="00701F3F" w:rsidP="00BE329B">
            <w:pPr>
              <w:spacing w:line="240" w:lineRule="auto"/>
              <w:jc w:val="center"/>
              <w:rPr>
                <w:b/>
                <w:bCs/>
                <w:sz w:val="24"/>
                <w:szCs w:val="24"/>
              </w:rPr>
            </w:pPr>
            <w:r w:rsidRPr="00E47830">
              <w:rPr>
                <w:b/>
                <w:bCs/>
                <w:sz w:val="24"/>
                <w:szCs w:val="24"/>
              </w:rPr>
              <w:t>Degré 1</w:t>
            </w:r>
          </w:p>
        </w:tc>
        <w:tc>
          <w:tcPr>
            <w:tcW w:w="2846" w:type="dxa"/>
            <w:gridSpan w:val="2"/>
          </w:tcPr>
          <w:p w:rsidR="00701F3F" w:rsidRPr="00E47830" w:rsidRDefault="00701F3F" w:rsidP="00BE329B">
            <w:pPr>
              <w:spacing w:line="240" w:lineRule="auto"/>
              <w:jc w:val="center"/>
              <w:rPr>
                <w:b/>
                <w:bCs/>
                <w:sz w:val="24"/>
                <w:szCs w:val="24"/>
              </w:rPr>
            </w:pPr>
            <w:r w:rsidRPr="00E47830">
              <w:rPr>
                <w:b/>
                <w:bCs/>
                <w:sz w:val="24"/>
                <w:szCs w:val="24"/>
              </w:rPr>
              <w:t>Degré 2</w:t>
            </w:r>
          </w:p>
        </w:tc>
        <w:tc>
          <w:tcPr>
            <w:tcW w:w="2846" w:type="dxa"/>
          </w:tcPr>
          <w:p w:rsidR="00701F3F" w:rsidRPr="00E47830" w:rsidRDefault="00701F3F" w:rsidP="00BE329B">
            <w:pPr>
              <w:spacing w:line="240" w:lineRule="auto"/>
              <w:jc w:val="center"/>
              <w:rPr>
                <w:b/>
                <w:bCs/>
                <w:sz w:val="24"/>
                <w:szCs w:val="24"/>
              </w:rPr>
            </w:pPr>
            <w:r w:rsidRPr="00E47830">
              <w:rPr>
                <w:b/>
                <w:bCs/>
                <w:sz w:val="24"/>
                <w:szCs w:val="24"/>
              </w:rPr>
              <w:t>Degré 3</w:t>
            </w:r>
          </w:p>
        </w:tc>
        <w:tc>
          <w:tcPr>
            <w:tcW w:w="2850" w:type="dxa"/>
          </w:tcPr>
          <w:p w:rsidR="00701F3F" w:rsidRPr="00E47830" w:rsidRDefault="00701F3F" w:rsidP="00BE329B">
            <w:pPr>
              <w:spacing w:line="240" w:lineRule="auto"/>
              <w:jc w:val="center"/>
              <w:rPr>
                <w:b/>
                <w:bCs/>
                <w:sz w:val="24"/>
                <w:szCs w:val="24"/>
              </w:rPr>
            </w:pPr>
            <w:r w:rsidRPr="00E47830">
              <w:rPr>
                <w:b/>
                <w:bCs/>
                <w:sz w:val="24"/>
                <w:szCs w:val="24"/>
              </w:rPr>
              <w:t>Degré 4</w:t>
            </w:r>
          </w:p>
        </w:tc>
      </w:tr>
      <w:tr w:rsidR="00940C73" w:rsidRPr="00E47830" w:rsidTr="00940C73">
        <w:trPr>
          <w:trHeight w:val="758"/>
        </w:trPr>
        <w:tc>
          <w:tcPr>
            <w:tcW w:w="2845" w:type="dxa"/>
            <w:gridSpan w:val="2"/>
          </w:tcPr>
          <w:p w:rsidR="00940C73" w:rsidRPr="00E47830" w:rsidRDefault="00940C73" w:rsidP="00BE329B">
            <w:pPr>
              <w:spacing w:line="240" w:lineRule="auto"/>
              <w:jc w:val="center"/>
            </w:pPr>
          </w:p>
          <w:p w:rsidR="00940C73" w:rsidRPr="00E47830" w:rsidRDefault="00940C73" w:rsidP="00BE329B">
            <w:pPr>
              <w:spacing w:line="240" w:lineRule="auto"/>
              <w:jc w:val="center"/>
            </w:pPr>
          </w:p>
          <w:p w:rsidR="00940C73" w:rsidRPr="00940C73" w:rsidRDefault="00940C73" w:rsidP="00940C73">
            <w:pPr>
              <w:spacing w:line="240" w:lineRule="auto"/>
              <w:rPr>
                <w:b/>
                <w:bCs/>
                <w:sz w:val="28"/>
                <w:szCs w:val="28"/>
              </w:rPr>
            </w:pPr>
            <w:r w:rsidRPr="00940C73">
              <w:rPr>
                <w:b/>
                <w:bCs/>
                <w:sz w:val="28"/>
                <w:szCs w:val="28"/>
              </w:rPr>
              <w:t>Coacher pour aider</w:t>
            </w:r>
          </w:p>
        </w:tc>
        <w:tc>
          <w:tcPr>
            <w:tcW w:w="2846" w:type="dxa"/>
          </w:tcPr>
          <w:p w:rsidR="00940C73" w:rsidRPr="00E47830" w:rsidRDefault="00940C73" w:rsidP="00940C73">
            <w:pPr>
              <w:spacing w:line="240" w:lineRule="auto"/>
            </w:pPr>
            <w:r>
              <w:t>Coach inexistant, ne donne aucun conseil, aucun lien avec les phases d’entraînement.</w:t>
            </w:r>
          </w:p>
          <w:p w:rsidR="00940C73" w:rsidRPr="00E47830" w:rsidRDefault="00940C73" w:rsidP="00BE329B">
            <w:pPr>
              <w:spacing w:line="240" w:lineRule="auto"/>
              <w:jc w:val="center"/>
            </w:pPr>
          </w:p>
          <w:p w:rsidR="00940C73" w:rsidRPr="00E47830" w:rsidRDefault="00940C73" w:rsidP="00BE329B">
            <w:pPr>
              <w:spacing w:line="240" w:lineRule="auto"/>
              <w:jc w:val="center"/>
            </w:pPr>
          </w:p>
          <w:p w:rsidR="00940C73" w:rsidRPr="00E47830" w:rsidRDefault="00940C73" w:rsidP="00BE329B">
            <w:pPr>
              <w:spacing w:line="240" w:lineRule="auto"/>
              <w:jc w:val="center"/>
            </w:pPr>
          </w:p>
        </w:tc>
        <w:tc>
          <w:tcPr>
            <w:tcW w:w="2846" w:type="dxa"/>
            <w:gridSpan w:val="2"/>
          </w:tcPr>
          <w:p w:rsidR="00940C73" w:rsidRPr="00E47830" w:rsidRDefault="00940C73" w:rsidP="00940C73">
            <w:pPr>
              <w:spacing w:line="240" w:lineRule="auto"/>
            </w:pPr>
            <w:r>
              <w:t>Le coach agît en supporter, il donne peu de conseil ; se basant sur des éléments superficiels sans lien avec une analyse critériée</w:t>
            </w:r>
          </w:p>
        </w:tc>
        <w:tc>
          <w:tcPr>
            <w:tcW w:w="2846" w:type="dxa"/>
          </w:tcPr>
          <w:p w:rsidR="00940C73" w:rsidRPr="00E47830" w:rsidRDefault="00940C73" w:rsidP="00BE329B">
            <w:pPr>
              <w:spacing w:line="240" w:lineRule="auto"/>
              <w:jc w:val="center"/>
            </w:pPr>
            <w:r>
              <w:t>Le coach conseille en se basant sur des observations critériées et précise</w:t>
            </w:r>
          </w:p>
        </w:tc>
        <w:tc>
          <w:tcPr>
            <w:tcW w:w="2850" w:type="dxa"/>
          </w:tcPr>
          <w:p w:rsidR="00940C73" w:rsidRDefault="00940C73" w:rsidP="00BE329B">
            <w:pPr>
              <w:spacing w:line="240" w:lineRule="auto"/>
              <w:jc w:val="center"/>
            </w:pPr>
            <w:r>
              <w:t>Le coach prend des décisions en s’appuyant sur des indicateurs précis.</w:t>
            </w:r>
          </w:p>
          <w:p w:rsidR="00940C73" w:rsidRPr="00E47830" w:rsidRDefault="00940C73" w:rsidP="00BE329B">
            <w:pPr>
              <w:spacing w:line="240" w:lineRule="auto"/>
              <w:jc w:val="center"/>
            </w:pPr>
            <w:r>
              <w:t>Il adapte le contenu de ses conseils aux ressources de son partenaire. </w:t>
            </w:r>
          </w:p>
        </w:tc>
      </w:tr>
      <w:tr w:rsidR="00940C73" w:rsidRPr="00E47830" w:rsidTr="00BE329B">
        <w:trPr>
          <w:trHeight w:val="757"/>
        </w:trPr>
        <w:tc>
          <w:tcPr>
            <w:tcW w:w="2845" w:type="dxa"/>
            <w:gridSpan w:val="2"/>
          </w:tcPr>
          <w:p w:rsidR="00940C73" w:rsidRPr="00940C73" w:rsidRDefault="00940C73" w:rsidP="00BE329B">
            <w:pPr>
              <w:spacing w:line="240" w:lineRule="auto"/>
              <w:jc w:val="center"/>
              <w:rPr>
                <w:b/>
                <w:bCs/>
                <w:sz w:val="28"/>
                <w:szCs w:val="28"/>
              </w:rPr>
            </w:pPr>
            <w:r w:rsidRPr="00940C73">
              <w:rPr>
                <w:b/>
                <w:bCs/>
                <w:sz w:val="28"/>
                <w:szCs w:val="28"/>
              </w:rPr>
              <w:t>Observateur</w:t>
            </w:r>
            <w:r>
              <w:rPr>
                <w:b/>
                <w:bCs/>
                <w:sz w:val="28"/>
                <w:szCs w:val="28"/>
              </w:rPr>
              <w:t xml:space="preserve"> </w:t>
            </w:r>
          </w:p>
        </w:tc>
        <w:tc>
          <w:tcPr>
            <w:tcW w:w="2846" w:type="dxa"/>
          </w:tcPr>
          <w:p w:rsidR="00940C73" w:rsidRPr="00E47830" w:rsidRDefault="00940C73" w:rsidP="00940C73">
            <w:pPr>
              <w:spacing w:line="240" w:lineRule="auto"/>
            </w:pPr>
            <w:r>
              <w:t>Recueil de donnés approximatif et non justifié.</w:t>
            </w:r>
          </w:p>
        </w:tc>
        <w:tc>
          <w:tcPr>
            <w:tcW w:w="2846" w:type="dxa"/>
            <w:gridSpan w:val="2"/>
          </w:tcPr>
          <w:p w:rsidR="00940C73" w:rsidRPr="00E47830" w:rsidRDefault="00940C73" w:rsidP="00940C73">
            <w:pPr>
              <w:spacing w:line="240" w:lineRule="auto"/>
            </w:pPr>
            <w:r>
              <w:t>Il recueille des donnés justes et fiables mais a des difficultés à les restituer oralement.</w:t>
            </w:r>
          </w:p>
        </w:tc>
        <w:tc>
          <w:tcPr>
            <w:tcW w:w="2846" w:type="dxa"/>
          </w:tcPr>
          <w:p w:rsidR="00940C73" w:rsidRPr="00E47830" w:rsidRDefault="00C92B4F" w:rsidP="00C92B4F">
            <w:pPr>
              <w:spacing w:line="240" w:lineRule="auto"/>
            </w:pPr>
            <w:r>
              <w:t>L’observateur recueille des donnés critériées et précises. Il sait les exploiter</w:t>
            </w:r>
          </w:p>
        </w:tc>
        <w:tc>
          <w:tcPr>
            <w:tcW w:w="2850" w:type="dxa"/>
          </w:tcPr>
          <w:p w:rsidR="00940C73" w:rsidRDefault="00C92B4F" w:rsidP="00BE329B">
            <w:pPr>
              <w:spacing w:line="240" w:lineRule="auto"/>
              <w:jc w:val="center"/>
            </w:pPr>
            <w:r>
              <w:t>L’observateur recueille des donnés critériées et précises. Il sait les exploiter dans le but d’une amélioration de performance.</w:t>
            </w:r>
          </w:p>
          <w:p w:rsidR="00C92B4F" w:rsidRPr="00E47830" w:rsidRDefault="00C92B4F" w:rsidP="00BE329B">
            <w:pPr>
              <w:spacing w:line="240" w:lineRule="auto"/>
              <w:jc w:val="center"/>
            </w:pPr>
          </w:p>
        </w:tc>
      </w:tr>
      <w:tr w:rsidR="00701F3F" w:rsidRPr="00E47830" w:rsidTr="00BE329B">
        <w:trPr>
          <w:trHeight w:val="341"/>
        </w:trPr>
        <w:tc>
          <w:tcPr>
            <w:tcW w:w="2845" w:type="dxa"/>
            <w:gridSpan w:val="2"/>
          </w:tcPr>
          <w:p w:rsidR="00701F3F" w:rsidRPr="00E47830" w:rsidRDefault="00701F3F" w:rsidP="00BE329B">
            <w:pPr>
              <w:spacing w:line="240" w:lineRule="auto"/>
              <w:jc w:val="center"/>
            </w:pPr>
            <w:r w:rsidRPr="00E47830">
              <w:t>AFL noté sur 2pts</w:t>
            </w:r>
          </w:p>
        </w:tc>
        <w:tc>
          <w:tcPr>
            <w:tcW w:w="2846" w:type="dxa"/>
          </w:tcPr>
          <w:p w:rsidR="00701F3F" w:rsidRPr="00E47830" w:rsidRDefault="00701F3F" w:rsidP="00BE329B">
            <w:pPr>
              <w:spacing w:line="240" w:lineRule="auto"/>
              <w:jc w:val="center"/>
            </w:pPr>
            <w:r w:rsidRPr="00E47830">
              <w:t>0 à 0.5 point</w:t>
            </w:r>
          </w:p>
        </w:tc>
        <w:tc>
          <w:tcPr>
            <w:tcW w:w="2846" w:type="dxa"/>
            <w:gridSpan w:val="2"/>
          </w:tcPr>
          <w:p w:rsidR="00701F3F" w:rsidRPr="00E47830" w:rsidRDefault="00701F3F" w:rsidP="00BE329B">
            <w:pPr>
              <w:spacing w:line="240" w:lineRule="auto"/>
              <w:jc w:val="center"/>
            </w:pPr>
            <w:r w:rsidRPr="00E47830">
              <w:t>0.5 à 1 point</w:t>
            </w:r>
          </w:p>
        </w:tc>
        <w:tc>
          <w:tcPr>
            <w:tcW w:w="2846" w:type="dxa"/>
          </w:tcPr>
          <w:p w:rsidR="00701F3F" w:rsidRPr="00E47830" w:rsidRDefault="00701F3F" w:rsidP="00BE329B">
            <w:pPr>
              <w:spacing w:line="240" w:lineRule="auto"/>
              <w:jc w:val="center"/>
            </w:pPr>
            <w:r w:rsidRPr="00E47830">
              <w:t>1 à 1.5 points</w:t>
            </w:r>
          </w:p>
        </w:tc>
        <w:tc>
          <w:tcPr>
            <w:tcW w:w="2850" w:type="dxa"/>
          </w:tcPr>
          <w:p w:rsidR="00701F3F" w:rsidRPr="00E47830" w:rsidRDefault="00701F3F" w:rsidP="00BE329B">
            <w:pPr>
              <w:spacing w:line="240" w:lineRule="auto"/>
              <w:jc w:val="center"/>
            </w:pPr>
            <w:r w:rsidRPr="00E47830">
              <w:t>1.5 à 2 points</w:t>
            </w:r>
          </w:p>
        </w:tc>
      </w:tr>
      <w:tr w:rsidR="00701F3F" w:rsidRPr="00E47830" w:rsidTr="00BE329B">
        <w:trPr>
          <w:trHeight w:val="341"/>
        </w:trPr>
        <w:tc>
          <w:tcPr>
            <w:tcW w:w="2845" w:type="dxa"/>
            <w:gridSpan w:val="2"/>
          </w:tcPr>
          <w:p w:rsidR="00701F3F" w:rsidRPr="00E47830" w:rsidRDefault="00701F3F" w:rsidP="00BE329B">
            <w:pPr>
              <w:spacing w:line="240" w:lineRule="auto"/>
              <w:jc w:val="center"/>
            </w:pPr>
            <w:r w:rsidRPr="00E47830">
              <w:t>AFL noté sur 4pts</w:t>
            </w:r>
          </w:p>
        </w:tc>
        <w:tc>
          <w:tcPr>
            <w:tcW w:w="2846" w:type="dxa"/>
          </w:tcPr>
          <w:p w:rsidR="00701F3F" w:rsidRPr="00E47830" w:rsidRDefault="00701F3F" w:rsidP="00BE329B">
            <w:pPr>
              <w:spacing w:line="240" w:lineRule="auto"/>
              <w:jc w:val="center"/>
            </w:pPr>
            <w:r w:rsidRPr="00E47830">
              <w:t>0 à 1 point</w:t>
            </w:r>
          </w:p>
        </w:tc>
        <w:tc>
          <w:tcPr>
            <w:tcW w:w="2846" w:type="dxa"/>
            <w:gridSpan w:val="2"/>
          </w:tcPr>
          <w:p w:rsidR="00701F3F" w:rsidRPr="00E47830" w:rsidRDefault="00701F3F" w:rsidP="00BE329B">
            <w:pPr>
              <w:spacing w:line="240" w:lineRule="auto"/>
              <w:jc w:val="center"/>
            </w:pPr>
            <w:r w:rsidRPr="00E47830">
              <w:t>1 à 2 points</w:t>
            </w:r>
          </w:p>
        </w:tc>
        <w:tc>
          <w:tcPr>
            <w:tcW w:w="2846" w:type="dxa"/>
          </w:tcPr>
          <w:p w:rsidR="00701F3F" w:rsidRPr="00E47830" w:rsidRDefault="00701F3F" w:rsidP="00BE329B">
            <w:pPr>
              <w:spacing w:line="240" w:lineRule="auto"/>
              <w:jc w:val="center"/>
            </w:pPr>
            <w:r w:rsidRPr="00E47830">
              <w:t>2 à 3 points</w:t>
            </w:r>
          </w:p>
        </w:tc>
        <w:tc>
          <w:tcPr>
            <w:tcW w:w="2850" w:type="dxa"/>
          </w:tcPr>
          <w:p w:rsidR="00701F3F" w:rsidRPr="00E47830" w:rsidRDefault="00701F3F" w:rsidP="00BE329B">
            <w:pPr>
              <w:spacing w:line="240" w:lineRule="auto"/>
              <w:jc w:val="center"/>
            </w:pPr>
            <w:r w:rsidRPr="00E47830">
              <w:t>3 à 4 points</w:t>
            </w:r>
          </w:p>
        </w:tc>
      </w:tr>
      <w:tr w:rsidR="00701F3F" w:rsidRPr="00E47830" w:rsidTr="00BE329B">
        <w:trPr>
          <w:trHeight w:val="322"/>
        </w:trPr>
        <w:tc>
          <w:tcPr>
            <w:tcW w:w="2845" w:type="dxa"/>
            <w:gridSpan w:val="2"/>
          </w:tcPr>
          <w:p w:rsidR="00701F3F" w:rsidRPr="00E47830" w:rsidRDefault="00701F3F" w:rsidP="00BE329B">
            <w:pPr>
              <w:spacing w:line="240" w:lineRule="auto"/>
              <w:jc w:val="center"/>
            </w:pPr>
            <w:r w:rsidRPr="00E47830">
              <w:t>AFL noté sur 6pts</w:t>
            </w:r>
          </w:p>
        </w:tc>
        <w:tc>
          <w:tcPr>
            <w:tcW w:w="2846" w:type="dxa"/>
          </w:tcPr>
          <w:p w:rsidR="00701F3F" w:rsidRPr="00E47830" w:rsidRDefault="00701F3F" w:rsidP="00BE329B">
            <w:pPr>
              <w:spacing w:line="240" w:lineRule="auto"/>
              <w:jc w:val="center"/>
            </w:pPr>
            <w:r w:rsidRPr="00E47830">
              <w:t>0 à 1,5 points</w:t>
            </w:r>
          </w:p>
        </w:tc>
        <w:tc>
          <w:tcPr>
            <w:tcW w:w="2846" w:type="dxa"/>
            <w:gridSpan w:val="2"/>
          </w:tcPr>
          <w:p w:rsidR="00701F3F" w:rsidRPr="00E47830" w:rsidRDefault="00701F3F" w:rsidP="00BE329B">
            <w:pPr>
              <w:spacing w:line="240" w:lineRule="auto"/>
              <w:jc w:val="center"/>
            </w:pPr>
            <w:r w:rsidRPr="00E47830">
              <w:t>1.5 à 3 points</w:t>
            </w:r>
          </w:p>
        </w:tc>
        <w:tc>
          <w:tcPr>
            <w:tcW w:w="2846" w:type="dxa"/>
          </w:tcPr>
          <w:p w:rsidR="00701F3F" w:rsidRPr="00E47830" w:rsidRDefault="00701F3F" w:rsidP="00BE329B">
            <w:pPr>
              <w:spacing w:line="240" w:lineRule="auto"/>
              <w:jc w:val="center"/>
            </w:pPr>
            <w:r w:rsidRPr="00E47830">
              <w:t>3 à 4.5 points</w:t>
            </w:r>
          </w:p>
        </w:tc>
        <w:tc>
          <w:tcPr>
            <w:tcW w:w="2850" w:type="dxa"/>
          </w:tcPr>
          <w:p w:rsidR="00701F3F" w:rsidRPr="00E47830" w:rsidRDefault="00701F3F" w:rsidP="00BE329B">
            <w:pPr>
              <w:spacing w:line="240" w:lineRule="auto"/>
              <w:jc w:val="center"/>
            </w:pPr>
            <w:r w:rsidRPr="00E47830">
              <w:t>4.5 à 6 points</w:t>
            </w:r>
          </w:p>
        </w:tc>
      </w:tr>
    </w:tbl>
    <w:p w:rsidR="00701F3F" w:rsidRDefault="00701F3F"/>
    <w:p w:rsidR="00025604" w:rsidRDefault="00025604" w:rsidP="00025604">
      <w:pPr>
        <w:jc w:val="center"/>
      </w:pPr>
    </w:p>
    <w:p w:rsidR="00025604" w:rsidRPr="00B22C44" w:rsidRDefault="00025604" w:rsidP="00025604">
      <w:pPr>
        <w:rPr>
          <w:rFonts w:cs="Arial"/>
        </w:rPr>
      </w:pPr>
      <w:r w:rsidRPr="00C26782">
        <w:rPr>
          <w:rFonts w:cs="Arial"/>
        </w:rPr>
        <w:t>Adaptation pour les élèves avec handicap (sur CM ou IMC&gt;30) : Possi</w:t>
      </w:r>
      <w:r>
        <w:rPr>
          <w:rFonts w:cs="Arial"/>
        </w:rPr>
        <w:t>bilité de bonification allant jusqu'à 3 points selon la gravité du handicap.</w:t>
      </w:r>
    </w:p>
    <w:p w:rsidR="00701F3F" w:rsidRDefault="00701F3F"/>
    <w:p w:rsidR="00701F3F" w:rsidRDefault="00701F3F"/>
    <w:p w:rsidR="00701F3F" w:rsidRDefault="00701F3F"/>
    <w:p w:rsidR="00701F3F" w:rsidRDefault="00701F3F"/>
    <w:p w:rsidR="00701F3F" w:rsidRDefault="00701F3F"/>
    <w:p w:rsidR="00701F3F" w:rsidRDefault="00701F3F"/>
    <w:p w:rsidR="00701F3F" w:rsidRDefault="00701F3F"/>
    <w:sectPr w:rsidR="00701F3F" w:rsidSect="00B90F8D">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A7D" w:rsidRDefault="00C60A7D" w:rsidP="00C60A7D">
      <w:pPr>
        <w:spacing w:after="0" w:line="240" w:lineRule="auto"/>
      </w:pPr>
      <w:r>
        <w:separator/>
      </w:r>
    </w:p>
  </w:endnote>
  <w:endnote w:type="continuationSeparator" w:id="0">
    <w:p w:rsidR="00C60A7D" w:rsidRDefault="00C60A7D" w:rsidP="00C60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Tahoma"/>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A7D" w:rsidRDefault="00C60A7D" w:rsidP="00C60A7D">
      <w:pPr>
        <w:spacing w:after="0" w:line="240" w:lineRule="auto"/>
      </w:pPr>
      <w:r>
        <w:separator/>
      </w:r>
    </w:p>
  </w:footnote>
  <w:footnote w:type="continuationSeparator" w:id="0">
    <w:p w:rsidR="00C60A7D" w:rsidRDefault="00C60A7D" w:rsidP="00C60A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1F5"/>
    <w:multiLevelType w:val="hybridMultilevel"/>
    <w:tmpl w:val="06A07270"/>
    <w:lvl w:ilvl="0" w:tplc="AF747FE6">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90F8D"/>
    <w:rsid w:val="00025604"/>
    <w:rsid w:val="00171BC5"/>
    <w:rsid w:val="001B1F2A"/>
    <w:rsid w:val="002869E7"/>
    <w:rsid w:val="005046B8"/>
    <w:rsid w:val="005455B3"/>
    <w:rsid w:val="0058183A"/>
    <w:rsid w:val="005D08FB"/>
    <w:rsid w:val="006C2AE6"/>
    <w:rsid w:val="00701F3F"/>
    <w:rsid w:val="00940C73"/>
    <w:rsid w:val="00AA58BC"/>
    <w:rsid w:val="00B90F8D"/>
    <w:rsid w:val="00C60A7D"/>
    <w:rsid w:val="00C92B4F"/>
    <w:rsid w:val="00CD4504"/>
    <w:rsid w:val="00CD790C"/>
    <w:rsid w:val="00D74F55"/>
    <w:rsid w:val="00E037E4"/>
    <w:rsid w:val="00EC259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F8D"/>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90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C2AE6"/>
    <w:pPr>
      <w:ind w:left="720"/>
      <w:contextualSpacing/>
    </w:pPr>
  </w:style>
  <w:style w:type="paragraph" w:styleId="En-tte">
    <w:name w:val="header"/>
    <w:basedOn w:val="Normal"/>
    <w:link w:val="En-tteCar"/>
    <w:uiPriority w:val="99"/>
    <w:semiHidden/>
    <w:unhideWhenUsed/>
    <w:rsid w:val="00C60A7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60A7D"/>
  </w:style>
  <w:style w:type="paragraph" w:styleId="Pieddepage">
    <w:name w:val="footer"/>
    <w:basedOn w:val="Normal"/>
    <w:link w:val="PieddepageCar"/>
    <w:uiPriority w:val="99"/>
    <w:semiHidden/>
    <w:unhideWhenUsed/>
    <w:rsid w:val="00C60A7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60A7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1333</Words>
  <Characters>7335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yanis louis-marie</cp:lastModifiedBy>
  <cp:revision>2</cp:revision>
  <dcterms:created xsi:type="dcterms:W3CDTF">2020-09-23T17:36:00Z</dcterms:created>
  <dcterms:modified xsi:type="dcterms:W3CDTF">2020-09-23T17:36:00Z</dcterms:modified>
</cp:coreProperties>
</file>