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35" w:rsidRPr="009879B0" w:rsidRDefault="00A72335" w:rsidP="009879B0">
      <w:pPr>
        <w:jc w:val="center"/>
        <w:rPr>
          <w:b/>
          <w:sz w:val="28"/>
          <w:szCs w:val="28"/>
        </w:rPr>
      </w:pPr>
      <w:r w:rsidRPr="009879B0">
        <w:rPr>
          <w:b/>
          <w:sz w:val="28"/>
          <w:szCs w:val="28"/>
        </w:rPr>
        <w:t>CHAMP D’APPRENTISSAGE n° 5 : « Réaliser une activité physique pour développer ses ressources et s’entretenir »</w:t>
      </w:r>
    </w:p>
    <w:p w:rsidR="00A72335" w:rsidRPr="00A72335" w:rsidRDefault="00A72335" w:rsidP="00A72335"/>
    <w:tbl>
      <w:tblPr>
        <w:tblStyle w:val="Grilledutableau"/>
        <w:tblW w:w="0" w:type="auto"/>
        <w:jc w:val="center"/>
        <w:tblLook w:val="04A0"/>
      </w:tblPr>
      <w:tblGrid>
        <w:gridCol w:w="987"/>
        <w:gridCol w:w="2977"/>
      </w:tblGrid>
      <w:tr w:rsidR="00A72335" w:rsidRPr="00A72335" w:rsidTr="009879B0">
        <w:trPr>
          <w:jc w:val="center"/>
        </w:trPr>
        <w:tc>
          <w:tcPr>
            <w:tcW w:w="987" w:type="dxa"/>
            <w:shd w:val="clear" w:color="auto" w:fill="00B0F0"/>
          </w:tcPr>
          <w:p w:rsidR="00A72335" w:rsidRPr="009879B0" w:rsidRDefault="00A72335" w:rsidP="00A72335">
            <w:pPr>
              <w:spacing w:after="200" w:line="276" w:lineRule="auto"/>
              <w:rPr>
                <w:b/>
                <w:sz w:val="28"/>
                <w:szCs w:val="28"/>
              </w:rPr>
            </w:pPr>
            <w:r w:rsidRPr="009879B0">
              <w:rPr>
                <w:b/>
                <w:sz w:val="28"/>
                <w:szCs w:val="28"/>
              </w:rPr>
              <w:t>APSA</w:t>
            </w:r>
          </w:p>
        </w:tc>
        <w:tc>
          <w:tcPr>
            <w:tcW w:w="2977" w:type="dxa"/>
            <w:shd w:val="clear" w:color="auto" w:fill="00B0F0"/>
          </w:tcPr>
          <w:p w:rsidR="00A72335" w:rsidRPr="009879B0" w:rsidRDefault="00A72335" w:rsidP="009879B0">
            <w:pPr>
              <w:spacing w:after="200" w:line="276" w:lineRule="auto"/>
              <w:jc w:val="center"/>
              <w:rPr>
                <w:b/>
                <w:sz w:val="28"/>
                <w:szCs w:val="28"/>
              </w:rPr>
            </w:pPr>
            <w:r w:rsidRPr="009879B0">
              <w:rPr>
                <w:b/>
                <w:sz w:val="28"/>
                <w:szCs w:val="28"/>
              </w:rPr>
              <w:t>STEP</w:t>
            </w:r>
          </w:p>
        </w:tc>
      </w:tr>
      <w:tr w:rsidR="004C47B0" w:rsidRPr="00A72335" w:rsidTr="009879B0">
        <w:trPr>
          <w:jc w:val="center"/>
        </w:trPr>
        <w:tc>
          <w:tcPr>
            <w:tcW w:w="987" w:type="dxa"/>
            <w:shd w:val="clear" w:color="auto" w:fill="00B0F0"/>
          </w:tcPr>
          <w:p w:rsidR="004C47B0" w:rsidRPr="009879B0" w:rsidRDefault="005445A9" w:rsidP="00A72335">
            <w:pPr>
              <w:rPr>
                <w:b/>
                <w:sz w:val="28"/>
                <w:szCs w:val="28"/>
              </w:rPr>
            </w:pPr>
            <w:r>
              <w:rPr>
                <w:b/>
                <w:sz w:val="28"/>
                <w:szCs w:val="28"/>
              </w:rPr>
              <w:t>CA5</w:t>
            </w:r>
          </w:p>
        </w:tc>
        <w:tc>
          <w:tcPr>
            <w:tcW w:w="2977" w:type="dxa"/>
            <w:shd w:val="clear" w:color="auto" w:fill="00B0F0"/>
          </w:tcPr>
          <w:p w:rsidR="004C47B0" w:rsidRPr="009879B0" w:rsidRDefault="004C47B0" w:rsidP="009879B0">
            <w:pPr>
              <w:jc w:val="center"/>
              <w:rPr>
                <w:b/>
                <w:sz w:val="28"/>
                <w:szCs w:val="28"/>
              </w:rPr>
            </w:pPr>
            <w:r>
              <w:rPr>
                <w:b/>
                <w:sz w:val="28"/>
                <w:szCs w:val="28"/>
              </w:rPr>
              <w:t>Lycée Schœlcher</w:t>
            </w:r>
          </w:p>
        </w:tc>
      </w:tr>
    </w:tbl>
    <w:p w:rsidR="00A72335" w:rsidRPr="00A72335" w:rsidRDefault="004C47B0" w:rsidP="00A72335">
      <w:pPr>
        <w:rPr>
          <w:b/>
        </w:rPr>
      </w:pPr>
      <w:r>
        <w:rPr>
          <w:b/>
        </w:rPr>
        <w:tab/>
      </w:r>
      <w:r>
        <w:rPr>
          <w:b/>
        </w:rPr>
        <w:tab/>
      </w:r>
      <w:r>
        <w:rPr>
          <w:b/>
        </w:rPr>
        <w:tab/>
      </w:r>
      <w:r>
        <w:rPr>
          <w:b/>
        </w:rPr>
        <w:tab/>
      </w:r>
      <w:r>
        <w:rPr>
          <w:b/>
        </w:rPr>
        <w:tab/>
      </w:r>
      <w:r>
        <w:rPr>
          <w:b/>
        </w:rPr>
        <w:tab/>
      </w:r>
      <w:r>
        <w:rPr>
          <w:b/>
        </w:rPr>
        <w:tab/>
      </w:r>
      <w:r>
        <w:rPr>
          <w:b/>
        </w:rPr>
        <w:tab/>
      </w:r>
      <w:r>
        <w:rPr>
          <w:b/>
        </w:rPr>
        <w:tab/>
      </w:r>
    </w:p>
    <w:p w:rsidR="00A72335" w:rsidRPr="00A72335" w:rsidRDefault="00A72335" w:rsidP="00A72335">
      <w:pPr>
        <w:rPr>
          <w:b/>
        </w:rPr>
      </w:pPr>
    </w:p>
    <w:p w:rsidR="00A72335" w:rsidRPr="00A72335" w:rsidRDefault="00A72335" w:rsidP="00A72335">
      <w:pPr>
        <w:rPr>
          <w:b/>
        </w:rPr>
      </w:pPr>
      <w:r w:rsidRPr="00A72335">
        <w:rPr>
          <w:b/>
        </w:rPr>
        <w:t>Principes d’évaluation</w:t>
      </w:r>
    </w:p>
    <w:p w:rsidR="00A72335" w:rsidRPr="00A72335" w:rsidRDefault="00A72335" w:rsidP="00A72335">
      <w:pPr>
        <w:numPr>
          <w:ilvl w:val="0"/>
          <w:numId w:val="1"/>
        </w:numPr>
      </w:pPr>
      <w:r w:rsidRPr="00A72335">
        <w:t>L’AFL1 s’évalue le jour du CCF en observant la séance d’entrainement proposée par le candidat, régulée en fonction de ses ressentis, par une épreuve d’évaluation respectant le référentiel national du champ d’apprentissage</w:t>
      </w:r>
    </w:p>
    <w:p w:rsidR="00A72335" w:rsidRPr="00A72335" w:rsidRDefault="00A72335" w:rsidP="00A72335">
      <w:pPr>
        <w:numPr>
          <w:ilvl w:val="0"/>
          <w:numId w:val="1"/>
        </w:numPr>
      </w:pPr>
      <w:r w:rsidRPr="00A72335">
        <w:t>L’AFL2 et l’AFL3 s’évaluent au fil de la séquence d’enseignement et éventuellement le jour de l’épreuve, en référence aux repères nationaux</w:t>
      </w:r>
    </w:p>
    <w:p w:rsidR="00A72335" w:rsidRPr="00A72335" w:rsidRDefault="00A72335" w:rsidP="00A72335">
      <w:pPr>
        <w:numPr>
          <w:ilvl w:val="0"/>
          <w:numId w:val="1"/>
        </w:numPr>
      </w:pPr>
      <w:bookmarkStart w:id="0" w:name="_Hlk10453957"/>
      <w:r w:rsidRPr="00A72335">
        <w:t xml:space="preserve">L’évaluation de l’AFL2 peut s’appuyer sur le carnet </w:t>
      </w:r>
      <w:bookmarkEnd w:id="0"/>
      <w:r w:rsidRPr="00A72335">
        <w:t>de suivi</w:t>
      </w:r>
    </w:p>
    <w:p w:rsidR="00A72335" w:rsidRPr="00A72335" w:rsidRDefault="00A72335" w:rsidP="009879B0">
      <w:pPr>
        <w:ind w:left="1571"/>
      </w:pPr>
    </w:p>
    <w:p w:rsidR="00A72335" w:rsidRPr="00A72335" w:rsidRDefault="00A72335" w:rsidP="00A72335"/>
    <w:p w:rsidR="00A72335" w:rsidRPr="00A72335" w:rsidRDefault="00A72335" w:rsidP="00A72335">
      <w:pPr>
        <w:rPr>
          <w:b/>
        </w:rPr>
      </w:pPr>
      <w:r w:rsidRPr="00A72335">
        <w:rPr>
          <w:b/>
        </w:rPr>
        <w:t xml:space="preserve">Barème et notation </w:t>
      </w:r>
    </w:p>
    <w:p w:rsidR="00A72335" w:rsidRPr="00A72335" w:rsidRDefault="00A72335" w:rsidP="00A72335">
      <w:pPr>
        <w:numPr>
          <w:ilvl w:val="0"/>
          <w:numId w:val="1"/>
        </w:numPr>
      </w:pPr>
      <w:r w:rsidRPr="00A72335">
        <w:t>L’AFL1 est noté sur 1</w:t>
      </w:r>
      <w:r w:rsidR="003C3EA6">
        <w:t xml:space="preserve">2 points </w:t>
      </w:r>
    </w:p>
    <w:p w:rsidR="00D50DDE" w:rsidRDefault="00A72335" w:rsidP="00A72335">
      <w:pPr>
        <w:numPr>
          <w:ilvl w:val="0"/>
          <w:numId w:val="1"/>
        </w:numPr>
      </w:pPr>
      <w:r w:rsidRPr="00A72335">
        <w:t>Les AFL2 et 3 sont notés sur 8 points. La répartition des 8 points est au choix des élèves avec trois possibilités de répartition : AFL2 = 4 pts /AFL3 = 4 pts </w:t>
      </w:r>
    </w:p>
    <w:p w:rsidR="00D50DDE" w:rsidRDefault="00A72335" w:rsidP="00A72335">
      <w:pPr>
        <w:numPr>
          <w:ilvl w:val="0"/>
          <w:numId w:val="1"/>
        </w:numPr>
      </w:pPr>
      <w:r w:rsidRPr="00A72335">
        <w:t>; AFL2 = 6 pts /AFL3 = 2 pts ;</w:t>
      </w:r>
    </w:p>
    <w:p w:rsidR="00A72335" w:rsidRPr="00A72335" w:rsidRDefault="00A72335" w:rsidP="00A72335">
      <w:pPr>
        <w:numPr>
          <w:ilvl w:val="0"/>
          <w:numId w:val="1"/>
        </w:numPr>
      </w:pPr>
      <w:r w:rsidRPr="00A72335">
        <w:t xml:space="preserve"> AFL2 = 2 pts /AFL3 = 6 pts</w:t>
      </w:r>
    </w:p>
    <w:p w:rsidR="00A72335" w:rsidRDefault="00A72335" w:rsidP="00A72335"/>
    <w:p w:rsidR="009879B0" w:rsidRPr="00A72335" w:rsidRDefault="009879B0" w:rsidP="00A72335"/>
    <w:p w:rsidR="00A72335" w:rsidRPr="00A72335" w:rsidRDefault="00A72335" w:rsidP="00A72335">
      <w:pPr>
        <w:rPr>
          <w:b/>
        </w:rPr>
      </w:pPr>
      <w:r w:rsidRPr="00A72335">
        <w:rPr>
          <w:b/>
        </w:rPr>
        <w:t xml:space="preserve">Choix possibles pour les élèves </w:t>
      </w:r>
    </w:p>
    <w:p w:rsidR="00A72335" w:rsidRPr="00A72335" w:rsidRDefault="00A72335" w:rsidP="00A72335">
      <w:pPr>
        <w:numPr>
          <w:ilvl w:val="0"/>
          <w:numId w:val="1"/>
        </w:numPr>
      </w:pPr>
      <w:r w:rsidRPr="00A72335">
        <w:t>AFL1 et AFL2 : Choix du projet d’entrainement</w:t>
      </w:r>
    </w:p>
    <w:p w:rsidR="00A72335" w:rsidRPr="00A72335" w:rsidRDefault="00A72335" w:rsidP="00A72335">
      <w:pPr>
        <w:numPr>
          <w:ilvl w:val="0"/>
          <w:numId w:val="1"/>
        </w:numPr>
      </w:pPr>
      <w:r w:rsidRPr="00A72335">
        <w:t xml:space="preserve">AFL1 et AFL2 : Choix des paramètres d’entrainement </w:t>
      </w:r>
    </w:p>
    <w:p w:rsidR="00A72335" w:rsidRPr="00A72335" w:rsidRDefault="00A72335" w:rsidP="00A72335">
      <w:pPr>
        <w:numPr>
          <w:ilvl w:val="0"/>
          <w:numId w:val="1"/>
        </w:numPr>
      </w:pPr>
      <w:r w:rsidRPr="00A72335">
        <w:t>AFL3 : Choix des modalités d’aide de son ou ses partenaires</w:t>
      </w:r>
    </w:p>
    <w:p w:rsidR="00A72335" w:rsidRPr="00A72335" w:rsidRDefault="00A72335" w:rsidP="00A72335">
      <w:pPr>
        <w:numPr>
          <w:ilvl w:val="0"/>
          <w:numId w:val="1"/>
        </w:numPr>
        <w:rPr>
          <w:b/>
        </w:rPr>
      </w:pPr>
      <w:r w:rsidRPr="00A72335">
        <w:t>AFL2 et AFL3 : Le poids relatif dans l’évaluation</w:t>
      </w:r>
    </w:p>
    <w:p w:rsidR="00A72335" w:rsidRPr="00A72335" w:rsidRDefault="00A72335" w:rsidP="00A72335">
      <w:pPr>
        <w:rPr>
          <w:b/>
        </w:rPr>
      </w:pPr>
    </w:p>
    <w:p w:rsidR="00A72335" w:rsidRPr="00A72335" w:rsidRDefault="00A72335" w:rsidP="00A72335">
      <w:pPr>
        <w:rPr>
          <w:b/>
        </w:rPr>
      </w:pPr>
      <w:r w:rsidRPr="00A72335">
        <w:rPr>
          <w:b/>
        </w:rPr>
        <w:br w:type="page"/>
      </w:r>
    </w:p>
    <w:p w:rsidR="00A72335" w:rsidRPr="009879B0" w:rsidRDefault="00A72335" w:rsidP="00A72335">
      <w:pPr>
        <w:rPr>
          <w:b/>
          <w:sz w:val="28"/>
          <w:szCs w:val="28"/>
        </w:rPr>
      </w:pPr>
      <w:r w:rsidRPr="009879B0">
        <w:rPr>
          <w:b/>
          <w:sz w:val="28"/>
          <w:szCs w:val="28"/>
        </w:rPr>
        <w:lastRenderedPageBreak/>
        <w:t>Repères d’évaluation de l’AFL1</w:t>
      </w:r>
      <w:r w:rsidRPr="009879B0">
        <w:rPr>
          <w:sz w:val="28"/>
          <w:szCs w:val="28"/>
        </w:rPr>
        <w:t xml:space="preserve"> : </w:t>
      </w:r>
      <w:r w:rsidRPr="009879B0">
        <w:rPr>
          <w:bCs/>
          <w:sz w:val="28"/>
          <w:szCs w:val="28"/>
        </w:rPr>
        <w:t>S’engager pour obtenir les effets recherchés selon son projet personnel, en faisant des choix de paramètres d’entraînement cohérents avec le thème retenu</w:t>
      </w:r>
    </w:p>
    <w:p w:rsidR="00A72335" w:rsidRPr="00A72335" w:rsidRDefault="00A72335" w:rsidP="00A72335"/>
    <w:tbl>
      <w:tblPr>
        <w:tblW w:w="152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5"/>
        <w:gridCol w:w="2693"/>
        <w:gridCol w:w="2977"/>
        <w:gridCol w:w="3260"/>
        <w:gridCol w:w="3477"/>
      </w:tblGrid>
      <w:tr w:rsidR="00A72335" w:rsidRPr="00A72335" w:rsidTr="00E8798F">
        <w:trPr>
          <w:trHeight w:val="144"/>
        </w:trPr>
        <w:tc>
          <w:tcPr>
            <w:tcW w:w="15242" w:type="dxa"/>
            <w:gridSpan w:val="5"/>
            <w:shd w:val="clear" w:color="auto" w:fill="FFFF00"/>
          </w:tcPr>
          <w:p w:rsidR="00A72335" w:rsidRPr="00A72335" w:rsidRDefault="00A72335" w:rsidP="00A72335">
            <w:pPr>
              <w:rPr>
                <w:b/>
              </w:rPr>
            </w:pPr>
            <w:r w:rsidRPr="00A72335">
              <w:rPr>
                <w:b/>
              </w:rPr>
              <w:t>Principe d’élaboration des épreuves du champ d’apprentissage</w:t>
            </w:r>
          </w:p>
        </w:tc>
      </w:tr>
      <w:tr w:rsidR="00A72335" w:rsidRPr="00A72335" w:rsidTr="00E8798F">
        <w:trPr>
          <w:trHeight w:val="1473"/>
        </w:trPr>
        <w:tc>
          <w:tcPr>
            <w:tcW w:w="15242" w:type="dxa"/>
            <w:gridSpan w:val="5"/>
            <w:vAlign w:val="center"/>
          </w:tcPr>
          <w:p w:rsidR="008E5EF1" w:rsidRDefault="008E5EF1" w:rsidP="00A72335">
            <w:r>
              <w:t>L’élève va apprendre et modifier un enchainement de base  ( 3 blocs de chacun 4x8 temps),2 blocks proposé</w:t>
            </w:r>
            <w:r w:rsidR="001A7734">
              <w:t>s</w:t>
            </w:r>
            <w:r>
              <w:t xml:space="preserve"> par l’enseignant et un bloc de création</w:t>
            </w:r>
            <w:r w:rsidR="004C47B0">
              <w:t xml:space="preserve"> proposé par l’élève.</w:t>
            </w:r>
            <w:r>
              <w:t xml:space="preserve"> </w:t>
            </w:r>
            <w:r w:rsidR="00DF3F6E">
              <w:t>.L’</w:t>
            </w:r>
            <w:r>
              <w:t xml:space="preserve">enchainement est répété à droite et à </w:t>
            </w:r>
            <w:r w:rsidR="004C47B0">
              <w:t>gauche,</w:t>
            </w:r>
            <w:r>
              <w:t xml:space="preserve"> sur un rythme musical BPM compris entre 135 et 145 BPM.</w:t>
            </w:r>
            <w:r w:rsidR="00DF3F6E">
              <w:t xml:space="preserve"> L’élève  va choisir un mobile en fonction de son projet et réaliser son enchainement au regard du mobile choisi.</w:t>
            </w:r>
          </w:p>
          <w:p w:rsidR="00A72335" w:rsidRDefault="00A72335" w:rsidP="00A72335">
            <w:r w:rsidRPr="00A72335">
              <w:t xml:space="preserve">L’épreuve engage le candidat dans la mise en œuvre d’un thème d’entrainement motivé par le choix d’un projet personnel. </w:t>
            </w:r>
          </w:p>
          <w:p w:rsidR="009879B0" w:rsidRDefault="009879B0" w:rsidP="00A72335">
            <w:r>
              <w:t>L’élève présente l’un des trois mobiles ou thèmes :</w:t>
            </w:r>
          </w:p>
          <w:p w:rsidR="00A72335" w:rsidRDefault="009879B0" w:rsidP="00C16635">
            <w:r w:rsidRPr="0020524F">
              <w:rPr>
                <w:u w:val="single"/>
              </w:rPr>
              <w:t xml:space="preserve">Mobile1 : </w:t>
            </w:r>
            <w:r>
              <w:t xml:space="preserve">« sportif » </w:t>
            </w:r>
            <w:r w:rsidRPr="001B41F1">
              <w:rPr>
                <w:b/>
              </w:rPr>
              <w:t>Puissance aérobie, effort bref et intense</w:t>
            </w:r>
            <w:r w:rsidR="00C16635">
              <w:t> : 4 séries de 4’ , 1’30 de récupération entre chaque série , intensité cible &gt;85%</w:t>
            </w:r>
            <w:bookmarkStart w:id="1" w:name="_GoBack"/>
            <w:bookmarkEnd w:id="1"/>
            <w:r w:rsidR="00C16635">
              <w:t> ;</w:t>
            </w:r>
            <w:r w:rsidR="00714423">
              <w:t xml:space="preserve"> repères 160&lt;FCE&lt;200</w:t>
            </w:r>
          </w:p>
          <w:p w:rsidR="00C16635" w:rsidRDefault="00C16635" w:rsidP="00C16635">
            <w:r w:rsidRPr="0020524F">
              <w:rPr>
                <w:u w:val="single"/>
              </w:rPr>
              <w:t>Mobile2 </w:t>
            </w:r>
            <w:r>
              <w:t xml:space="preserve">: « santé » </w:t>
            </w:r>
            <w:r w:rsidRPr="001B41F1">
              <w:rPr>
                <w:b/>
              </w:rPr>
              <w:t xml:space="preserve">Capacité </w:t>
            </w:r>
            <w:r w:rsidR="00776C0C" w:rsidRPr="001B41F1">
              <w:rPr>
                <w:b/>
              </w:rPr>
              <w:t>aérobie,</w:t>
            </w:r>
            <w:r w:rsidRPr="001B41F1">
              <w:rPr>
                <w:b/>
              </w:rPr>
              <w:t xml:space="preserve"> effort long et soutenu</w:t>
            </w:r>
            <w:r>
              <w:t xml:space="preserve"> : </w:t>
            </w:r>
            <w:r w:rsidR="001B41F1">
              <w:t>durée de l’effort entre 20 à 26 minutes soit 3 séries de 8’ récupération 2’, intensité cible entre 65% et 85% de la</w:t>
            </w:r>
            <w:r w:rsidR="00714423">
              <w:t xml:space="preserve"> </w:t>
            </w:r>
            <w:r w:rsidR="001B41F1">
              <w:t>FCR</w:t>
            </w:r>
          </w:p>
          <w:p w:rsidR="00C156C6" w:rsidRDefault="00C156C6" w:rsidP="00C16635">
            <w:r w:rsidRPr="0020524F">
              <w:rPr>
                <w:u w:val="single"/>
              </w:rPr>
              <w:t>Mobile3</w:t>
            </w:r>
            <w:r w:rsidR="00776C0C">
              <w:t xml:space="preserve"> :  </w:t>
            </w:r>
            <w:r w:rsidR="00776C0C" w:rsidRPr="00714423">
              <w:rPr>
                <w:b/>
              </w:rPr>
              <w:t>« endurance fondamentale</w:t>
            </w:r>
            <w:r w:rsidR="00776C0C">
              <w:t> » aérobie</w:t>
            </w:r>
            <w:r w:rsidR="00714423">
              <w:t> </w:t>
            </w:r>
            <w:r w:rsidR="00714423" w:rsidRPr="00714423">
              <w:rPr>
                <w:b/>
              </w:rPr>
              <w:t>:</w:t>
            </w:r>
            <w:r w:rsidR="00776C0C" w:rsidRPr="00714423">
              <w:rPr>
                <w:b/>
              </w:rPr>
              <w:t xml:space="preserve"> s’engager dans un effort prolongé et modéré</w:t>
            </w:r>
            <w:r w:rsidR="00776C0C">
              <w:t> : durée de l’effort entre 25 et 30 minutes ; 2 séries de 14’ ou 3 séries de 9 minutes, récupération entre 4 à 5 minutes, intensité cibl</w:t>
            </w:r>
            <w:r w:rsidR="00714423">
              <w:t>e entre 50 et 65%</w:t>
            </w:r>
            <w:r w:rsidR="007E5E5D">
              <w:t xml:space="preserve"> de sa FCR</w:t>
            </w:r>
          </w:p>
          <w:p w:rsidR="00776C0C" w:rsidRDefault="00F42A72" w:rsidP="00C16635">
            <w:r>
              <w:t>Cette mise en œuvre fait référence à un carnet de suivi qui identifie et organise des connaissances et des données individualisées. Elle est préparée en amont et le jour de l’épreuve. Elle peut être régulée en cours de réalisation par l’élève en fonction de ses ressentis et /ou fatigue.</w:t>
            </w:r>
          </w:p>
          <w:p w:rsidR="00F42A72" w:rsidRDefault="00F42A72" w:rsidP="00C16635">
            <w:r>
              <w:t>Les paramètres liés à la charge de travail(</w:t>
            </w:r>
            <w:r w:rsidR="00B52A99">
              <w:t>volume, durée, intensité, complexité, récupération</w:t>
            </w:r>
            <w:r>
              <w:t xml:space="preserve"> </w:t>
            </w:r>
            <w:r w:rsidR="00B52A99">
              <w:t>etc.</w:t>
            </w:r>
            <w:r>
              <w:t>…) sont clairement identifiés dans une alternance temps de travail ,temps de récupération et temps d’analyse</w:t>
            </w:r>
          </w:p>
          <w:p w:rsidR="00A13825" w:rsidRDefault="00A13825" w:rsidP="00C16635"/>
          <w:p w:rsidR="003449C1" w:rsidRPr="00A72335" w:rsidRDefault="003449C1" w:rsidP="00C16635">
            <w:pPr>
              <w:rPr>
                <w:b/>
                <w:i/>
              </w:rPr>
            </w:pPr>
          </w:p>
        </w:tc>
      </w:tr>
      <w:tr w:rsidR="00A72335" w:rsidRPr="00A72335" w:rsidTr="00CF1877">
        <w:trPr>
          <w:cantSplit/>
          <w:trHeight w:val="312"/>
        </w:trPr>
        <w:tc>
          <w:tcPr>
            <w:tcW w:w="2835" w:type="dxa"/>
            <w:shd w:val="clear" w:color="auto" w:fill="B6DDE8" w:themeFill="accent5" w:themeFillTint="66"/>
            <w:vAlign w:val="center"/>
          </w:tcPr>
          <w:p w:rsidR="00A72335" w:rsidRPr="00A72335" w:rsidRDefault="00A72335" w:rsidP="00A72335">
            <w:r w:rsidRPr="00A72335">
              <w:lastRenderedPageBreak/>
              <w:t>Éléments à évaluer</w:t>
            </w:r>
          </w:p>
        </w:tc>
        <w:tc>
          <w:tcPr>
            <w:tcW w:w="2693" w:type="dxa"/>
            <w:shd w:val="clear" w:color="auto" w:fill="FFFF00"/>
            <w:vAlign w:val="center"/>
          </w:tcPr>
          <w:p w:rsidR="00A72335" w:rsidRPr="00A72335" w:rsidRDefault="00A72335" w:rsidP="00A72335">
            <w:r w:rsidRPr="00A72335">
              <w:t xml:space="preserve">Degré d'acquisition 1 </w:t>
            </w:r>
          </w:p>
        </w:tc>
        <w:tc>
          <w:tcPr>
            <w:tcW w:w="2977" w:type="dxa"/>
            <w:shd w:val="clear" w:color="auto" w:fill="FFFF00"/>
            <w:vAlign w:val="center"/>
          </w:tcPr>
          <w:p w:rsidR="00A72335" w:rsidRPr="00A72335" w:rsidRDefault="00A72335" w:rsidP="00A72335">
            <w:r w:rsidRPr="00A72335">
              <w:t xml:space="preserve">Degré 2 </w:t>
            </w:r>
          </w:p>
        </w:tc>
        <w:tc>
          <w:tcPr>
            <w:tcW w:w="3260" w:type="dxa"/>
            <w:shd w:val="clear" w:color="auto" w:fill="FFFF00"/>
            <w:vAlign w:val="center"/>
          </w:tcPr>
          <w:p w:rsidR="00A72335" w:rsidRPr="00A72335" w:rsidRDefault="00A72335" w:rsidP="00A72335">
            <w:r w:rsidRPr="00A72335">
              <w:t xml:space="preserve">Degré 3 </w:t>
            </w:r>
          </w:p>
        </w:tc>
        <w:tc>
          <w:tcPr>
            <w:tcW w:w="3477" w:type="dxa"/>
            <w:shd w:val="clear" w:color="auto" w:fill="FFFF00"/>
            <w:vAlign w:val="center"/>
          </w:tcPr>
          <w:p w:rsidR="00A72335" w:rsidRPr="00A72335" w:rsidRDefault="00A72335" w:rsidP="00A72335">
            <w:r w:rsidRPr="00A72335">
              <w:t xml:space="preserve">Degré 4 </w:t>
            </w:r>
          </w:p>
        </w:tc>
      </w:tr>
      <w:tr w:rsidR="005A5F29" w:rsidRPr="00A72335" w:rsidTr="008F18F4">
        <w:trPr>
          <w:trHeight w:val="2536"/>
        </w:trPr>
        <w:tc>
          <w:tcPr>
            <w:tcW w:w="2835" w:type="dxa"/>
            <w:vAlign w:val="center"/>
          </w:tcPr>
          <w:p w:rsidR="005A5F29" w:rsidRPr="00A72335" w:rsidRDefault="005A5F29" w:rsidP="00A72335">
            <w:r w:rsidRPr="00A72335">
              <w:rPr>
                <w:bCs/>
              </w:rPr>
              <w:t>Produire</w:t>
            </w:r>
            <w:r>
              <w:rPr>
                <w:bCs/>
              </w:rPr>
              <w:t>/ 8pts</w:t>
            </w:r>
          </w:p>
        </w:tc>
        <w:tc>
          <w:tcPr>
            <w:tcW w:w="2693" w:type="dxa"/>
            <w:vAlign w:val="center"/>
          </w:tcPr>
          <w:p w:rsidR="005A5F29" w:rsidRDefault="005A5F29" w:rsidP="00A72335">
            <w:r>
              <w:rPr>
                <w:u w:val="single"/>
              </w:rPr>
              <w:t xml:space="preserve">- </w:t>
            </w:r>
            <w:r w:rsidRPr="008B7C9A">
              <w:rPr>
                <w:u w:val="single"/>
              </w:rPr>
              <w:t>Sécurité </w:t>
            </w:r>
            <w:r>
              <w:t>: absence d’échauffement et récupération insuffisante</w:t>
            </w:r>
          </w:p>
          <w:p w:rsidR="005A5F29" w:rsidRDefault="005A5F29" w:rsidP="00A72335">
            <w:r>
              <w:t>-</w:t>
            </w:r>
            <w:r w:rsidRPr="007F2A2D">
              <w:rPr>
                <w:u w:val="single"/>
              </w:rPr>
              <w:t>pose de pied et alignement</w:t>
            </w:r>
            <w:r>
              <w:t xml:space="preserve"> s</w:t>
            </w:r>
            <w:r w:rsidRPr="007F2A2D">
              <w:rPr>
                <w:u w:val="single"/>
              </w:rPr>
              <w:t>egmentaire</w:t>
            </w:r>
            <w:r>
              <w:t> : erreurs permanentes</w:t>
            </w:r>
          </w:p>
          <w:p w:rsidR="005A5F29" w:rsidRDefault="005A5F29" w:rsidP="00A72335">
            <w:r>
              <w:t>-</w:t>
            </w:r>
            <w:r w:rsidRPr="007F2A2D">
              <w:rPr>
                <w:u w:val="single"/>
              </w:rPr>
              <w:t>Tonicité/amplitudes</w:t>
            </w:r>
            <w:r>
              <w:t> : majoritairement absentes</w:t>
            </w:r>
          </w:p>
          <w:p w:rsidR="005A5F29" w:rsidRDefault="005A5F29" w:rsidP="00A72335">
            <w:r w:rsidRPr="00A13825">
              <w:rPr>
                <w:u w:val="single"/>
              </w:rPr>
              <w:t>Décalage /tempo :</w:t>
            </w:r>
            <w:r>
              <w:t xml:space="preserve"> </w:t>
            </w:r>
          </w:p>
          <w:p w:rsidR="005A5F29" w:rsidRDefault="005A5F29" w:rsidP="00A72335">
            <w:r>
              <w:t>Permanent</w:t>
            </w:r>
          </w:p>
          <w:p w:rsidR="005A5F29" w:rsidRDefault="005A5F29" w:rsidP="00A72335"/>
          <w:p w:rsidR="005A5F29" w:rsidRDefault="005A5F29" w:rsidP="00A72335">
            <w:r>
              <w:t>C</w:t>
            </w:r>
            <w:r w:rsidRPr="007F2A2D">
              <w:rPr>
                <w:u w:val="single"/>
              </w:rPr>
              <w:t>omplexifications</w:t>
            </w:r>
            <w:r>
              <w:t xml:space="preserve"> (utilisation des bras, hauteur du step, utilisations de lest, changement de step, changement d’orientation) :Perturbe l’exécution, utilisation inadaptée du matériel</w:t>
            </w:r>
          </w:p>
          <w:p w:rsidR="005A5F29" w:rsidRDefault="005A5F29" w:rsidP="00A72335">
            <w:r w:rsidRPr="007F2A2D">
              <w:rPr>
                <w:u w:val="single"/>
              </w:rPr>
              <w:t>Continuité </w:t>
            </w:r>
            <w:r>
              <w:t>: Arrêt sans reprise, erreurs répétés</w:t>
            </w:r>
          </w:p>
          <w:p w:rsidR="005A5F29" w:rsidRDefault="005A5F29" w:rsidP="00A72335"/>
          <w:p w:rsidR="005A5F29" w:rsidRDefault="005A5F29" w:rsidP="00A72335">
            <w:r w:rsidRPr="00707744">
              <w:rPr>
                <w:u w:val="single"/>
              </w:rPr>
              <w:t>Intensité cible FC/mobile</w:t>
            </w:r>
            <w:r>
              <w:t xml:space="preserve"> </w:t>
            </w:r>
            <w:r w:rsidRPr="00707744">
              <w:rPr>
                <w:u w:val="single"/>
              </w:rPr>
              <w:t>chois</w:t>
            </w:r>
            <w:r>
              <w:t xml:space="preserve">i : </w:t>
            </w:r>
          </w:p>
          <w:p w:rsidR="0034158C" w:rsidRDefault="005A5F29" w:rsidP="00A72335">
            <w:r>
              <w:t>non atteint</w:t>
            </w:r>
          </w:p>
          <w:p w:rsidR="007D24AB" w:rsidRPr="00A72335" w:rsidRDefault="007D24AB" w:rsidP="00A72335">
            <w:r>
              <w:t>0 à 2 points</w:t>
            </w:r>
          </w:p>
        </w:tc>
        <w:tc>
          <w:tcPr>
            <w:tcW w:w="2977" w:type="dxa"/>
            <w:vAlign w:val="center"/>
          </w:tcPr>
          <w:p w:rsidR="005A5F29" w:rsidRDefault="005A5F29" w:rsidP="00A72335">
            <w:r>
              <w:rPr>
                <w:u w:val="single"/>
              </w:rPr>
              <w:lastRenderedPageBreak/>
              <w:t>-</w:t>
            </w:r>
            <w:r w:rsidRPr="00AC27D9">
              <w:rPr>
                <w:u w:val="single"/>
              </w:rPr>
              <w:t>Sécurité </w:t>
            </w:r>
            <w:r w:rsidRPr="00AC27D9">
              <w:t>:</w:t>
            </w:r>
            <w:r>
              <w:t xml:space="preserve"> échauffement et récupération inappropriés</w:t>
            </w:r>
          </w:p>
          <w:p w:rsidR="005A5F29" w:rsidRDefault="005A5F29" w:rsidP="00A72335">
            <w:r>
              <w:t>-</w:t>
            </w:r>
          </w:p>
          <w:p w:rsidR="005A5F29" w:rsidRDefault="005A5F29" w:rsidP="00A72335">
            <w:r w:rsidRPr="00CC4C89">
              <w:rPr>
                <w:u w:val="single"/>
              </w:rPr>
              <w:t xml:space="preserve"> pose de pied et alignement</w:t>
            </w:r>
            <w:r w:rsidRPr="00CC4C89">
              <w:t xml:space="preserve"> s</w:t>
            </w:r>
            <w:r w:rsidRPr="00CC4C89">
              <w:rPr>
                <w:u w:val="single"/>
              </w:rPr>
              <w:t>egmentaire</w:t>
            </w:r>
            <w:r w:rsidRPr="00CC4C89">
              <w:t> </w:t>
            </w:r>
            <w:r>
              <w:t>: Erreurs fréquentes ;</w:t>
            </w:r>
          </w:p>
          <w:p w:rsidR="005A5F29" w:rsidRDefault="005A5F29" w:rsidP="00A72335">
            <w:r>
              <w:t>-</w:t>
            </w:r>
            <w:r w:rsidRPr="00CC4C89">
              <w:rPr>
                <w:u w:val="single"/>
              </w:rPr>
              <w:t xml:space="preserve"> Tonicité/amplitudes</w:t>
            </w:r>
            <w:r>
              <w:t> :</w:t>
            </w:r>
          </w:p>
          <w:p w:rsidR="005A5F29" w:rsidRDefault="005A5F29" w:rsidP="00A72335">
            <w:r>
              <w:t>Sur la moitié de l’effort</w:t>
            </w:r>
          </w:p>
          <w:p w:rsidR="005A5F29" w:rsidRPr="008F4DDB" w:rsidRDefault="005A5F29" w:rsidP="00A72335">
            <w:r w:rsidRPr="00CC4C89">
              <w:rPr>
                <w:u w:val="single"/>
              </w:rPr>
              <w:t>Décalage /tempo :</w:t>
            </w:r>
          </w:p>
          <w:p w:rsidR="005A5F29" w:rsidRDefault="005A5F29" w:rsidP="00A72335">
            <w:r w:rsidRPr="00CC4C89">
              <w:t>Fréquents</w:t>
            </w:r>
            <w:r>
              <w:t> ;</w:t>
            </w:r>
          </w:p>
          <w:p w:rsidR="005A5F29" w:rsidRDefault="005A5F29" w:rsidP="00A72335">
            <w:pPr>
              <w:rPr>
                <w:u w:val="single"/>
              </w:rPr>
            </w:pPr>
            <w:r w:rsidRPr="00CC4C89">
              <w:rPr>
                <w:u w:val="single"/>
              </w:rPr>
              <w:t>Complexifications (utilisation des bras, hauteur du step,utilisations de lest, changement de step, changement</w:t>
            </w:r>
            <w:r>
              <w:rPr>
                <w:u w:val="single"/>
              </w:rPr>
              <w:t xml:space="preserve"> d’orientation) :</w:t>
            </w:r>
          </w:p>
          <w:p w:rsidR="005A5F29" w:rsidRDefault="005A5F29" w:rsidP="00A72335">
            <w:pPr>
              <w:rPr>
                <w:u w:val="single"/>
              </w:rPr>
            </w:pPr>
            <w:r w:rsidRPr="00040A23">
              <w:t>1 paramètre choisi ; exécution parfois perturbée</w:t>
            </w:r>
            <w:r w:rsidRPr="00040A23">
              <w:rPr>
                <w:u w:val="single"/>
              </w:rPr>
              <w:t xml:space="preserve"> </w:t>
            </w:r>
          </w:p>
          <w:p w:rsidR="005A5F29" w:rsidRDefault="005A5F29" w:rsidP="00A72335">
            <w:pPr>
              <w:rPr>
                <w:u w:val="single"/>
              </w:rPr>
            </w:pPr>
            <w:r w:rsidRPr="00040A23">
              <w:rPr>
                <w:u w:val="single"/>
              </w:rPr>
              <w:t>Continuité</w:t>
            </w:r>
            <w:r>
              <w:rPr>
                <w:u w:val="single"/>
              </w:rPr>
              <w:t> :</w:t>
            </w:r>
          </w:p>
          <w:p w:rsidR="005A5F29" w:rsidRDefault="005A5F29" w:rsidP="00A72335">
            <w:r w:rsidRPr="00040A23">
              <w:t>Arrêt avec reprise</w:t>
            </w:r>
            <w:r>
              <w:t> ;</w:t>
            </w:r>
          </w:p>
          <w:p w:rsidR="005A5F29" w:rsidRDefault="005A5F29" w:rsidP="00A72335"/>
          <w:p w:rsidR="005A5F29" w:rsidRDefault="005A5F29" w:rsidP="00A72335">
            <w:r w:rsidRPr="00040A23">
              <w:rPr>
                <w:u w:val="single"/>
              </w:rPr>
              <w:t>Intensité cible FC/mobile</w:t>
            </w:r>
            <w:r w:rsidRPr="00040A23">
              <w:t xml:space="preserve"> </w:t>
            </w:r>
            <w:r w:rsidRPr="00040A23">
              <w:rPr>
                <w:u w:val="single"/>
              </w:rPr>
              <w:t>chois</w:t>
            </w:r>
            <w:r w:rsidRPr="00040A23">
              <w:t>i :</w:t>
            </w:r>
            <w:r>
              <w:t xml:space="preserve"> </w:t>
            </w:r>
          </w:p>
          <w:p w:rsidR="005A5F29" w:rsidRDefault="005A5F29" w:rsidP="00A72335">
            <w:r>
              <w:t>partiellement atteint</w:t>
            </w:r>
          </w:p>
          <w:p w:rsidR="005A5F29" w:rsidRPr="00A72335" w:rsidRDefault="007D24AB" w:rsidP="008F18F4">
            <w:r>
              <w:t>2.5points à 4 points</w:t>
            </w:r>
          </w:p>
        </w:tc>
        <w:tc>
          <w:tcPr>
            <w:tcW w:w="3260" w:type="dxa"/>
            <w:vAlign w:val="center"/>
          </w:tcPr>
          <w:p w:rsidR="005A5F29" w:rsidRDefault="005A5F29" w:rsidP="00A72335">
            <w:r w:rsidRPr="00F65A8A">
              <w:rPr>
                <w:u w:val="single"/>
              </w:rPr>
              <w:lastRenderedPageBreak/>
              <w:t>Sécurité </w:t>
            </w:r>
            <w:r w:rsidRPr="00F65A8A">
              <w:t xml:space="preserve">: échauffement et récupération </w:t>
            </w:r>
            <w:r>
              <w:t>partiels ;</w:t>
            </w:r>
          </w:p>
          <w:p w:rsidR="005A5F29" w:rsidRDefault="005A5F29" w:rsidP="00023B38">
            <w:pPr>
              <w:rPr>
                <w:u w:val="single"/>
              </w:rPr>
            </w:pPr>
          </w:p>
          <w:p w:rsidR="005A5F29" w:rsidRDefault="005A5F29" w:rsidP="00023B38">
            <w:r w:rsidRPr="00023B38">
              <w:rPr>
                <w:u w:val="single"/>
              </w:rPr>
              <w:t>pose de pied et alignement</w:t>
            </w:r>
            <w:r w:rsidRPr="00023B38">
              <w:t xml:space="preserve"> s</w:t>
            </w:r>
            <w:r w:rsidRPr="00023B38">
              <w:rPr>
                <w:u w:val="single"/>
              </w:rPr>
              <w:t>egmentaire</w:t>
            </w:r>
            <w:r w:rsidRPr="00023B38">
              <w:t xml:space="preserve"> : </w:t>
            </w:r>
            <w:r>
              <w:t>Erreurs ponctuelles</w:t>
            </w:r>
            <w:r w:rsidRPr="00023B38">
              <w:t>;</w:t>
            </w:r>
          </w:p>
          <w:p w:rsidR="005A5F29" w:rsidRDefault="005A5F29" w:rsidP="00BF074B">
            <w:pPr>
              <w:rPr>
                <w:u w:val="single"/>
              </w:rPr>
            </w:pPr>
          </w:p>
          <w:p w:rsidR="005A5F29" w:rsidRPr="00BF074B" w:rsidRDefault="005A5F29" w:rsidP="00BF074B">
            <w:r w:rsidRPr="00BF074B">
              <w:rPr>
                <w:u w:val="single"/>
              </w:rPr>
              <w:t>Tonicité/amplitudes</w:t>
            </w:r>
            <w:r w:rsidRPr="00BF074B">
              <w:t> :</w:t>
            </w:r>
          </w:p>
          <w:p w:rsidR="005A5F29" w:rsidRDefault="005A5F29" w:rsidP="00BF074B">
            <w:r>
              <w:t>Dégradation en fin d’effort ;</w:t>
            </w:r>
          </w:p>
          <w:p w:rsidR="005A5F29" w:rsidRPr="00BF074B" w:rsidRDefault="005A5F29" w:rsidP="00BF074B">
            <w:pPr>
              <w:rPr>
                <w:u w:val="single"/>
              </w:rPr>
            </w:pPr>
            <w:r w:rsidRPr="00BF074B">
              <w:rPr>
                <w:u w:val="single"/>
              </w:rPr>
              <w:t>Décalage /tempo :</w:t>
            </w:r>
          </w:p>
          <w:p w:rsidR="005A5F29" w:rsidRDefault="005A5F29" w:rsidP="00BF074B">
            <w:r>
              <w:t>Ponctuel</w:t>
            </w:r>
          </w:p>
          <w:p w:rsidR="005A5F29" w:rsidRPr="00BF074B" w:rsidRDefault="005A5F29" w:rsidP="00BF074B">
            <w:pPr>
              <w:rPr>
                <w:u w:val="single"/>
              </w:rPr>
            </w:pPr>
            <w:r w:rsidRPr="00BF074B">
              <w:rPr>
                <w:u w:val="single"/>
              </w:rPr>
              <w:t>Complexifications (utilisation des bras, hauteur du step,utilisations de lest, changement de step, changement d’orientation) :</w:t>
            </w:r>
          </w:p>
          <w:p w:rsidR="005A5F29" w:rsidRDefault="005A5F29" w:rsidP="00BF074B">
            <w:pPr>
              <w:rPr>
                <w:u w:val="single"/>
              </w:rPr>
            </w:pPr>
            <w:r>
              <w:t>2</w:t>
            </w:r>
            <w:r w:rsidRPr="00BF074B">
              <w:t xml:space="preserve"> paramètre</w:t>
            </w:r>
            <w:r>
              <w:t>s</w:t>
            </w:r>
            <w:r w:rsidRPr="00BF074B">
              <w:t xml:space="preserve"> choisi</w:t>
            </w:r>
            <w:r>
              <w:t>s</w:t>
            </w:r>
            <w:r w:rsidRPr="00BF074B">
              <w:t> ; exécution parfois perturbée</w:t>
            </w:r>
            <w:r>
              <w:rPr>
                <w:u w:val="single"/>
              </w:rPr>
              <w:t> ;</w:t>
            </w:r>
          </w:p>
          <w:p w:rsidR="005A5F29" w:rsidRPr="00BF074B" w:rsidRDefault="005A5F29" w:rsidP="00BF074B">
            <w:pPr>
              <w:rPr>
                <w:u w:val="single"/>
              </w:rPr>
            </w:pPr>
            <w:r w:rsidRPr="00BF074B">
              <w:rPr>
                <w:u w:val="single"/>
              </w:rPr>
              <w:t>Continuité :</w:t>
            </w:r>
          </w:p>
          <w:p w:rsidR="005A5F29" w:rsidRDefault="005A5F29" w:rsidP="00BF074B">
            <w:r w:rsidRPr="00BF074B">
              <w:t>Quelques hésitations</w:t>
            </w:r>
            <w:r>
              <w:t> ;</w:t>
            </w:r>
          </w:p>
          <w:p w:rsidR="005A5F29" w:rsidRDefault="005A5F29" w:rsidP="00BF074B"/>
          <w:p w:rsidR="005A5F29" w:rsidRDefault="005A5F29" w:rsidP="001D2AFE">
            <w:pPr>
              <w:rPr>
                <w:u w:val="single"/>
              </w:rPr>
            </w:pPr>
          </w:p>
          <w:p w:rsidR="008F18F4" w:rsidRDefault="005A5F29" w:rsidP="001D2AFE">
            <w:r w:rsidRPr="001D2AFE">
              <w:rPr>
                <w:u w:val="single"/>
              </w:rPr>
              <w:t>Intensité cible FC/mobile</w:t>
            </w:r>
            <w:r w:rsidRPr="001D2AFE">
              <w:t xml:space="preserve"> </w:t>
            </w:r>
            <w:r w:rsidRPr="001D2AFE">
              <w:rPr>
                <w:u w:val="single"/>
              </w:rPr>
              <w:t>chois</w:t>
            </w:r>
            <w:r w:rsidRPr="001D2AFE">
              <w:t>i :</w:t>
            </w:r>
          </w:p>
          <w:p w:rsidR="008F18F4" w:rsidRDefault="008F18F4" w:rsidP="008F18F4">
            <w:r w:rsidRPr="001D2AFE">
              <w:t>A</w:t>
            </w:r>
            <w:r w:rsidR="005A5F29" w:rsidRPr="001D2AFE">
              <w:t>tteint</w:t>
            </w:r>
          </w:p>
          <w:p w:rsidR="005A5F29" w:rsidRPr="00A72335" w:rsidRDefault="008F18F4" w:rsidP="008F18F4">
            <w:r>
              <w:t>5</w:t>
            </w:r>
            <w:r w:rsidR="007D24AB">
              <w:t xml:space="preserve"> points à 6 points</w:t>
            </w:r>
          </w:p>
        </w:tc>
        <w:tc>
          <w:tcPr>
            <w:tcW w:w="3477" w:type="dxa"/>
            <w:vAlign w:val="center"/>
          </w:tcPr>
          <w:p w:rsidR="005A5F29" w:rsidRDefault="005A5F29" w:rsidP="0092625D">
            <w:r w:rsidRPr="00F65A8A">
              <w:rPr>
                <w:u w:val="single"/>
              </w:rPr>
              <w:lastRenderedPageBreak/>
              <w:t>Sécurité </w:t>
            </w:r>
            <w:r w:rsidRPr="00F65A8A">
              <w:t xml:space="preserve">: échauffement et récupération </w:t>
            </w:r>
            <w:r>
              <w:t>appropriés</w:t>
            </w:r>
          </w:p>
          <w:p w:rsidR="005A5F29" w:rsidRDefault="005A5F29" w:rsidP="0092625D">
            <w:pPr>
              <w:rPr>
                <w:u w:val="single"/>
              </w:rPr>
            </w:pPr>
          </w:p>
          <w:p w:rsidR="005A5F29" w:rsidRDefault="005A5F29" w:rsidP="0092625D">
            <w:r w:rsidRPr="00023B38">
              <w:rPr>
                <w:u w:val="single"/>
              </w:rPr>
              <w:t>pose de pied et alignement</w:t>
            </w:r>
            <w:r w:rsidRPr="00023B38">
              <w:t xml:space="preserve"> s</w:t>
            </w:r>
            <w:r w:rsidRPr="00023B38">
              <w:rPr>
                <w:u w:val="single"/>
              </w:rPr>
              <w:t>egmentaire</w:t>
            </w:r>
            <w:r w:rsidRPr="00023B38">
              <w:t xml:space="preserve"> : </w:t>
            </w:r>
            <w:r>
              <w:t>Aucune erreur</w:t>
            </w:r>
          </w:p>
          <w:p w:rsidR="005A5F29" w:rsidRDefault="005A5F29" w:rsidP="0092625D">
            <w:pPr>
              <w:rPr>
                <w:u w:val="single"/>
              </w:rPr>
            </w:pPr>
          </w:p>
          <w:p w:rsidR="005A5F29" w:rsidRDefault="005A5F29" w:rsidP="0092625D">
            <w:r w:rsidRPr="00BF074B">
              <w:rPr>
                <w:u w:val="single"/>
              </w:rPr>
              <w:t>Tonicité/amplitudes</w:t>
            </w:r>
            <w:r w:rsidRPr="00BF074B">
              <w:t> :</w:t>
            </w:r>
          </w:p>
          <w:p w:rsidR="005A5F29" w:rsidRDefault="005A5F29" w:rsidP="0092625D">
            <w:r>
              <w:t>Permanent</w:t>
            </w:r>
          </w:p>
          <w:p w:rsidR="005A5F29" w:rsidRPr="00BF074B" w:rsidRDefault="005A5F29" w:rsidP="0092625D">
            <w:pPr>
              <w:rPr>
                <w:u w:val="single"/>
              </w:rPr>
            </w:pPr>
            <w:r w:rsidRPr="00BF074B">
              <w:rPr>
                <w:u w:val="single"/>
              </w:rPr>
              <w:t>Décalage /tempo :</w:t>
            </w:r>
          </w:p>
          <w:p w:rsidR="005A5F29" w:rsidRDefault="00517FBC" w:rsidP="0092625D">
            <w:r>
              <w:t>En phase avec le tempo</w:t>
            </w:r>
          </w:p>
          <w:p w:rsidR="005A5F29" w:rsidRPr="00BF074B" w:rsidRDefault="005A5F29" w:rsidP="0092625D">
            <w:pPr>
              <w:rPr>
                <w:u w:val="single"/>
              </w:rPr>
            </w:pPr>
            <w:r w:rsidRPr="00BF074B">
              <w:rPr>
                <w:u w:val="single"/>
              </w:rPr>
              <w:t>Complexifications (utilisation des bras, hauteur du step,utilisations de lest, changement de step, changement d’orientation) :</w:t>
            </w:r>
          </w:p>
          <w:p w:rsidR="005A5F29" w:rsidRDefault="005A5F29" w:rsidP="0092625D">
            <w:pPr>
              <w:rPr>
                <w:u w:val="single"/>
              </w:rPr>
            </w:pPr>
            <w:r>
              <w:t>2</w:t>
            </w:r>
            <w:r w:rsidRPr="00BF074B">
              <w:t xml:space="preserve"> paramètre</w:t>
            </w:r>
            <w:r>
              <w:t>s</w:t>
            </w:r>
            <w:r w:rsidRPr="00BF074B">
              <w:t xml:space="preserve"> choisi</w:t>
            </w:r>
            <w:r>
              <w:t>s</w:t>
            </w:r>
            <w:r w:rsidRPr="00BF074B">
              <w:t> </w:t>
            </w:r>
            <w:r>
              <w:t xml:space="preserve"> et voir plus , exécution sans erreur</w:t>
            </w:r>
          </w:p>
          <w:p w:rsidR="005A5F29" w:rsidRPr="00BF074B" w:rsidRDefault="005A5F29" w:rsidP="0092625D">
            <w:pPr>
              <w:rPr>
                <w:u w:val="single"/>
              </w:rPr>
            </w:pPr>
            <w:r w:rsidRPr="00BF074B">
              <w:rPr>
                <w:u w:val="single"/>
              </w:rPr>
              <w:t>Continuité :</w:t>
            </w:r>
          </w:p>
          <w:p w:rsidR="005A5F29" w:rsidRDefault="005A5F29" w:rsidP="0092625D">
            <w:r>
              <w:t>Fluide</w:t>
            </w:r>
            <w:r w:rsidR="00214124">
              <w:t>, mouvement continu</w:t>
            </w:r>
          </w:p>
          <w:p w:rsidR="005A5F29" w:rsidRDefault="005A5F29" w:rsidP="0092625D"/>
          <w:p w:rsidR="005A5F29" w:rsidRDefault="005A5F29" w:rsidP="0092625D">
            <w:pPr>
              <w:rPr>
                <w:u w:val="single"/>
              </w:rPr>
            </w:pPr>
          </w:p>
          <w:p w:rsidR="005A5F29" w:rsidRDefault="005A5F29" w:rsidP="0092625D">
            <w:r w:rsidRPr="001D2AFE">
              <w:rPr>
                <w:u w:val="single"/>
              </w:rPr>
              <w:t>Intensité cible FC/mobile</w:t>
            </w:r>
            <w:r w:rsidRPr="001D2AFE">
              <w:t xml:space="preserve"> </w:t>
            </w:r>
            <w:r w:rsidRPr="001D2AFE">
              <w:rPr>
                <w:u w:val="single"/>
              </w:rPr>
              <w:t>chois</w:t>
            </w:r>
            <w:r w:rsidRPr="001D2AFE">
              <w:t>i :</w:t>
            </w:r>
            <w:r>
              <w:t xml:space="preserve"> </w:t>
            </w:r>
          </w:p>
          <w:p w:rsidR="005A5F29" w:rsidRPr="00BF074B" w:rsidRDefault="005A5F29" w:rsidP="0092625D">
            <w:pPr>
              <w:rPr>
                <w:u w:val="single"/>
              </w:rPr>
            </w:pPr>
            <w:r w:rsidRPr="001D2AFE">
              <w:t>atteint</w:t>
            </w:r>
          </w:p>
          <w:p w:rsidR="005A5F29" w:rsidRPr="00A72335" w:rsidRDefault="007D24AB" w:rsidP="008F18F4">
            <w:r>
              <w:t>7 à 8 points</w:t>
            </w:r>
          </w:p>
        </w:tc>
      </w:tr>
      <w:tr w:rsidR="005A5F29" w:rsidRPr="00A72335" w:rsidTr="00E8798F">
        <w:trPr>
          <w:trHeight w:val="1809"/>
        </w:trPr>
        <w:tc>
          <w:tcPr>
            <w:tcW w:w="2835" w:type="dxa"/>
            <w:tcBorders>
              <w:top w:val="single" w:sz="4" w:space="0" w:color="auto"/>
              <w:left w:val="single" w:sz="4" w:space="0" w:color="auto"/>
              <w:bottom w:val="single" w:sz="4" w:space="0" w:color="auto"/>
              <w:right w:val="single" w:sz="4" w:space="0" w:color="auto"/>
            </w:tcBorders>
            <w:vAlign w:val="center"/>
          </w:tcPr>
          <w:p w:rsidR="005A5F29" w:rsidRPr="00A72335" w:rsidRDefault="005A5F29" w:rsidP="00A72335">
            <w:r w:rsidRPr="00A72335">
              <w:lastRenderedPageBreak/>
              <w:t>Analyser</w:t>
            </w:r>
            <w:r>
              <w:t>/4pts</w:t>
            </w:r>
          </w:p>
        </w:tc>
        <w:tc>
          <w:tcPr>
            <w:tcW w:w="2693" w:type="dxa"/>
            <w:tcBorders>
              <w:top w:val="single" w:sz="4" w:space="0" w:color="auto"/>
              <w:left w:val="single" w:sz="4" w:space="0" w:color="auto"/>
              <w:bottom w:val="single" w:sz="4" w:space="0" w:color="auto"/>
              <w:right w:val="single" w:sz="4" w:space="0" w:color="auto"/>
            </w:tcBorders>
            <w:vAlign w:val="center"/>
          </w:tcPr>
          <w:p w:rsidR="005A5F29" w:rsidRDefault="005A5F29" w:rsidP="00D119FC">
            <w:r>
              <w:t>-Non identification et non nomination des ressentis</w:t>
            </w:r>
          </w:p>
          <w:p w:rsidR="005A5F29" w:rsidRDefault="005A5F29" w:rsidP="00D119FC">
            <w:r>
              <w:t>-Régulations absentes ou incohérentes</w:t>
            </w:r>
          </w:p>
          <w:p w:rsidR="005A5F29" w:rsidRDefault="005A5F29" w:rsidP="00D119FC"/>
          <w:p w:rsidR="007D24AB" w:rsidRDefault="007D24AB" w:rsidP="00D119FC"/>
          <w:p w:rsidR="007D24AB" w:rsidRPr="00A72335" w:rsidRDefault="007D24AB" w:rsidP="00D119FC">
            <w:r>
              <w:t>0 à0,5 point</w:t>
            </w:r>
          </w:p>
        </w:tc>
        <w:tc>
          <w:tcPr>
            <w:tcW w:w="2977" w:type="dxa"/>
            <w:tcBorders>
              <w:top w:val="single" w:sz="4" w:space="0" w:color="auto"/>
              <w:left w:val="single" w:sz="4" w:space="0" w:color="auto"/>
              <w:bottom w:val="single" w:sz="4" w:space="0" w:color="auto"/>
              <w:right w:val="single" w:sz="4" w:space="0" w:color="auto"/>
            </w:tcBorders>
            <w:vAlign w:val="center"/>
          </w:tcPr>
          <w:p w:rsidR="006E17B3" w:rsidRDefault="005A5F29" w:rsidP="00A72335">
            <w:r>
              <w:t xml:space="preserve">Identification partielle et/ou ponctuelles des </w:t>
            </w:r>
            <w:r w:rsidR="006E17B3">
              <w:t xml:space="preserve">ressenties </w:t>
            </w:r>
          </w:p>
          <w:p w:rsidR="005A5F29" w:rsidRDefault="006E17B3" w:rsidP="00A72335">
            <w:r>
              <w:t>Régulations</w:t>
            </w:r>
            <w:r w:rsidR="005A5F29">
              <w:t xml:space="preserve"> inadaptées, au regard des indicateurs relevés</w:t>
            </w:r>
          </w:p>
          <w:p w:rsidR="007D24AB" w:rsidRDefault="007D24AB" w:rsidP="00A72335"/>
          <w:p w:rsidR="007D24AB" w:rsidRDefault="007D24AB" w:rsidP="00A72335"/>
          <w:p w:rsidR="007D24AB" w:rsidRPr="00A72335" w:rsidRDefault="007D24AB" w:rsidP="00A72335">
            <w:r>
              <w:t>1 point à 2 points</w:t>
            </w:r>
          </w:p>
        </w:tc>
        <w:tc>
          <w:tcPr>
            <w:tcW w:w="3260" w:type="dxa"/>
            <w:tcBorders>
              <w:top w:val="single" w:sz="4" w:space="0" w:color="auto"/>
              <w:left w:val="single" w:sz="4" w:space="0" w:color="auto"/>
              <w:bottom w:val="single" w:sz="4" w:space="0" w:color="auto"/>
              <w:right w:val="single" w:sz="4" w:space="0" w:color="auto"/>
            </w:tcBorders>
            <w:vAlign w:val="center"/>
          </w:tcPr>
          <w:p w:rsidR="005A5F29" w:rsidRDefault="005A5F29" w:rsidP="00A72335">
            <w:r>
              <w:t>Identification des ressentis</w:t>
            </w:r>
          </w:p>
          <w:p w:rsidR="005A5F29" w:rsidRDefault="005A5F29" w:rsidP="00A72335">
            <w:r>
              <w:t>Relevé de données chiffrées exploitable</w:t>
            </w:r>
          </w:p>
          <w:p w:rsidR="005A5F29" w:rsidRDefault="005A5F29" w:rsidP="00A72335">
            <w:r>
              <w:t>Régulations des paramètres grâce a des ressentis ou des données chiffrées.</w:t>
            </w:r>
          </w:p>
          <w:p w:rsidR="005F0159" w:rsidRDefault="005F0159" w:rsidP="00A72335"/>
          <w:p w:rsidR="007D24AB" w:rsidRDefault="007D24AB" w:rsidP="00A72335">
            <w:r>
              <w:t>2 points à 3 points</w:t>
            </w:r>
          </w:p>
          <w:p w:rsidR="007D24AB" w:rsidRPr="00A72335" w:rsidRDefault="007D24AB" w:rsidP="00A72335"/>
        </w:tc>
        <w:tc>
          <w:tcPr>
            <w:tcW w:w="3477" w:type="dxa"/>
            <w:tcBorders>
              <w:top w:val="single" w:sz="4" w:space="0" w:color="auto"/>
              <w:left w:val="single" w:sz="4" w:space="0" w:color="auto"/>
              <w:bottom w:val="single" w:sz="4" w:space="0" w:color="auto"/>
              <w:right w:val="single" w:sz="4" w:space="0" w:color="auto"/>
            </w:tcBorders>
            <w:vAlign w:val="center"/>
          </w:tcPr>
          <w:p w:rsidR="005A5F29" w:rsidRDefault="0034158C" w:rsidP="00A72335">
            <w:r>
              <w:t>Identification fine des ressentis reliée à l’activité</w:t>
            </w:r>
          </w:p>
          <w:p w:rsidR="0034158C" w:rsidRDefault="0034158C" w:rsidP="00A72335">
            <w:r>
              <w:t>Régulations pertinentes à partir des ressentis sélectionnés</w:t>
            </w:r>
          </w:p>
          <w:p w:rsidR="0034158C" w:rsidRDefault="0034158C" w:rsidP="00A72335">
            <w:r>
              <w:t>Analyse et projection d’une remediation future en fonction de sa production</w:t>
            </w:r>
          </w:p>
          <w:p w:rsidR="007D24AB" w:rsidRDefault="007D24AB" w:rsidP="00A72335">
            <w:r>
              <w:t>3 à 4 points</w:t>
            </w:r>
          </w:p>
          <w:p w:rsidR="0034158C" w:rsidRPr="00A72335" w:rsidRDefault="0034158C" w:rsidP="00A72335"/>
        </w:tc>
      </w:tr>
    </w:tbl>
    <w:p w:rsidR="00A72335" w:rsidRPr="00A72335" w:rsidRDefault="00A72335" w:rsidP="00A72335">
      <w:pPr>
        <w:rPr>
          <w:b/>
        </w:rPr>
      </w:pPr>
      <w:r w:rsidRPr="00A72335">
        <w:rPr>
          <w:b/>
        </w:rPr>
        <w:br/>
      </w:r>
    </w:p>
    <w:p w:rsidR="00A72335" w:rsidRPr="00A72335" w:rsidRDefault="00A72335" w:rsidP="00A72335">
      <w:pPr>
        <w:rPr>
          <w:b/>
        </w:rPr>
      </w:pPr>
      <w:r w:rsidRPr="00A72335">
        <w:rPr>
          <w:b/>
        </w:rPr>
        <w:br w:type="page"/>
      </w:r>
    </w:p>
    <w:p w:rsidR="00A72335" w:rsidRPr="00A72335" w:rsidRDefault="00A72335" w:rsidP="00A72335">
      <w:pPr>
        <w:rPr>
          <w:bCs/>
        </w:rPr>
      </w:pPr>
      <w:r w:rsidRPr="00A72335">
        <w:rPr>
          <w:b/>
        </w:rPr>
        <w:lastRenderedPageBreak/>
        <w:t>Repères d’évaluation de l’AFL2 :</w:t>
      </w:r>
      <w:r w:rsidRPr="00A72335">
        <w:rPr>
          <w:bCs/>
        </w:rPr>
        <w:t>« S’entraîner, individuellement ou collectivement, pour développer ses ressources et s’entretenir en fonction des effets recherchés »</w:t>
      </w:r>
    </w:p>
    <w:p w:rsidR="00A72335" w:rsidRPr="00A024FD" w:rsidRDefault="005F0159" w:rsidP="00A72335">
      <w:pPr>
        <w:rPr>
          <w:bCs/>
        </w:rPr>
      </w:pPr>
      <w:r>
        <w:rPr>
          <w:b/>
        </w:rPr>
        <w:t>Utilisation d’un</w:t>
      </w:r>
      <w:r>
        <w:rPr>
          <w:bCs/>
        </w:rPr>
        <w:t xml:space="preserve"> </w:t>
      </w:r>
      <w:r w:rsidR="00A72335" w:rsidRPr="00A72335">
        <w:rPr>
          <w:bCs/>
        </w:rPr>
        <w:t>carnet de suivi</w:t>
      </w:r>
      <w:r w:rsidR="00A72335">
        <w:rPr>
          <w:bCs/>
        </w:rPr>
        <w:t xml:space="preserve"> </w:t>
      </w:r>
      <w:r w:rsidR="00A72335" w:rsidRPr="00A72335">
        <w:rPr>
          <w:bCs/>
        </w:rPr>
        <w:t>d’entraînement</w:t>
      </w:r>
    </w:p>
    <w:tbl>
      <w:tblPr>
        <w:tblW w:w="1564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1"/>
        <w:gridCol w:w="3283"/>
        <w:gridCol w:w="3116"/>
        <w:gridCol w:w="3115"/>
        <w:gridCol w:w="3116"/>
      </w:tblGrid>
      <w:tr w:rsidR="00A32977" w:rsidRPr="00A72335" w:rsidTr="00A32977">
        <w:tc>
          <w:tcPr>
            <w:tcW w:w="3011" w:type="dxa"/>
            <w:shd w:val="clear" w:color="auto" w:fill="FFFF00"/>
          </w:tcPr>
          <w:p w:rsidR="00A32977" w:rsidRPr="00A72335" w:rsidRDefault="00A32977" w:rsidP="00A72335"/>
        </w:tc>
        <w:tc>
          <w:tcPr>
            <w:tcW w:w="3283" w:type="dxa"/>
            <w:shd w:val="clear" w:color="auto" w:fill="FFFF00"/>
            <w:vAlign w:val="center"/>
          </w:tcPr>
          <w:p w:rsidR="00A32977" w:rsidRPr="00A72335" w:rsidRDefault="00A32977" w:rsidP="00A72335">
            <w:r w:rsidRPr="00A72335">
              <w:t>Degré 1</w:t>
            </w:r>
          </w:p>
        </w:tc>
        <w:tc>
          <w:tcPr>
            <w:tcW w:w="3116" w:type="dxa"/>
            <w:shd w:val="clear" w:color="auto" w:fill="FFFF00"/>
            <w:vAlign w:val="center"/>
          </w:tcPr>
          <w:p w:rsidR="00A32977" w:rsidRPr="00A72335" w:rsidRDefault="00A32977" w:rsidP="00A72335">
            <w:r w:rsidRPr="00A72335">
              <w:t>Degré 2</w:t>
            </w:r>
          </w:p>
        </w:tc>
        <w:tc>
          <w:tcPr>
            <w:tcW w:w="3115" w:type="dxa"/>
            <w:shd w:val="clear" w:color="auto" w:fill="FFFF00"/>
            <w:vAlign w:val="center"/>
          </w:tcPr>
          <w:p w:rsidR="00A32977" w:rsidRPr="00A72335" w:rsidRDefault="00A32977" w:rsidP="00A72335">
            <w:r w:rsidRPr="00A72335">
              <w:t>Degré 3</w:t>
            </w:r>
          </w:p>
        </w:tc>
        <w:tc>
          <w:tcPr>
            <w:tcW w:w="3116" w:type="dxa"/>
            <w:shd w:val="clear" w:color="auto" w:fill="FFFF00"/>
            <w:vAlign w:val="center"/>
          </w:tcPr>
          <w:p w:rsidR="00A32977" w:rsidRPr="00A72335" w:rsidRDefault="00A32977" w:rsidP="00A72335">
            <w:r w:rsidRPr="00A72335">
              <w:t>Degré 4</w:t>
            </w:r>
          </w:p>
        </w:tc>
      </w:tr>
      <w:tr w:rsidR="00A32977" w:rsidRPr="00A72335" w:rsidTr="00AD43AB">
        <w:trPr>
          <w:trHeight w:val="2480"/>
        </w:trPr>
        <w:tc>
          <w:tcPr>
            <w:tcW w:w="3011" w:type="dxa"/>
            <w:vMerge w:val="restart"/>
          </w:tcPr>
          <w:p w:rsidR="00A32977" w:rsidRDefault="00A32977" w:rsidP="00A32977">
            <w:pPr>
              <w:jc w:val="center"/>
              <w:rPr>
                <w:b/>
              </w:rPr>
            </w:pPr>
          </w:p>
          <w:p w:rsidR="00A32977" w:rsidRDefault="00A32977" w:rsidP="00A32977">
            <w:pPr>
              <w:jc w:val="center"/>
              <w:rPr>
                <w:b/>
              </w:rPr>
            </w:pPr>
          </w:p>
          <w:p w:rsidR="00A32977" w:rsidRDefault="00A32977" w:rsidP="00A32977">
            <w:pPr>
              <w:jc w:val="center"/>
              <w:rPr>
                <w:b/>
              </w:rPr>
            </w:pPr>
          </w:p>
          <w:p w:rsidR="00A32977" w:rsidRDefault="00A32977" w:rsidP="00A32977">
            <w:pPr>
              <w:jc w:val="center"/>
              <w:rPr>
                <w:b/>
              </w:rPr>
            </w:pPr>
          </w:p>
          <w:p w:rsidR="00A32977" w:rsidRDefault="00A32977" w:rsidP="00A32977">
            <w:pPr>
              <w:jc w:val="center"/>
              <w:rPr>
                <w:b/>
              </w:rPr>
            </w:pPr>
            <w:r w:rsidRPr="00A32977">
              <w:rPr>
                <w:b/>
              </w:rPr>
              <w:t>Carnet d’entrainement</w:t>
            </w:r>
          </w:p>
          <w:p w:rsidR="00A32977" w:rsidRPr="00A32977" w:rsidRDefault="00A32977" w:rsidP="00A32977">
            <w:pPr>
              <w:jc w:val="center"/>
              <w:rPr>
                <w:b/>
              </w:rPr>
            </w:pPr>
          </w:p>
        </w:tc>
        <w:tc>
          <w:tcPr>
            <w:tcW w:w="3283" w:type="dxa"/>
            <w:shd w:val="clear" w:color="auto" w:fill="auto"/>
          </w:tcPr>
          <w:p w:rsidR="00A32977" w:rsidRDefault="00A32977" w:rsidP="00A72335"/>
          <w:p w:rsidR="00A32977" w:rsidRDefault="00A32977" w:rsidP="00A72335">
            <w:r w:rsidRPr="00AD43AB">
              <w:rPr>
                <w:u w:val="single"/>
              </w:rPr>
              <w:t>Concevoir </w:t>
            </w:r>
            <w:r>
              <w:t>:</w:t>
            </w:r>
          </w:p>
          <w:p w:rsidR="00A32977" w:rsidRDefault="00A32977" w:rsidP="00A72335">
            <w:r>
              <w:t>Choix du thème d’entrainement annoncé uniquement</w:t>
            </w:r>
          </w:p>
          <w:p w:rsidR="004C465C" w:rsidRDefault="004C465C" w:rsidP="00A72335"/>
          <w:p w:rsidR="00A03A38" w:rsidRPr="00A03A38" w:rsidRDefault="00A03A38" w:rsidP="00A03A38">
            <w:r w:rsidRPr="00A03A38">
              <w:t>Carnet d’entrainement non rendu</w:t>
            </w:r>
          </w:p>
          <w:p w:rsidR="00A32977" w:rsidRPr="00A72335" w:rsidRDefault="00A32977" w:rsidP="00A72335"/>
        </w:tc>
        <w:tc>
          <w:tcPr>
            <w:tcW w:w="3116" w:type="dxa"/>
            <w:shd w:val="clear" w:color="auto" w:fill="auto"/>
          </w:tcPr>
          <w:p w:rsidR="0082154C" w:rsidRDefault="0082154C" w:rsidP="0082154C">
            <w:pPr>
              <w:rPr>
                <w:u w:val="single"/>
              </w:rPr>
            </w:pPr>
          </w:p>
          <w:p w:rsidR="0082154C" w:rsidRPr="0082154C" w:rsidRDefault="0082154C" w:rsidP="0082154C">
            <w:r w:rsidRPr="0082154C">
              <w:rPr>
                <w:u w:val="single"/>
              </w:rPr>
              <w:t>Concevoir </w:t>
            </w:r>
            <w:r w:rsidRPr="0082154C">
              <w:t>:</w:t>
            </w:r>
          </w:p>
          <w:p w:rsidR="0082154C" w:rsidRDefault="0082154C" w:rsidP="00A72335">
            <w:r w:rsidRPr="0082154C">
              <w:t>Choix du thème d’entrainement</w:t>
            </w:r>
            <w:r>
              <w:t xml:space="preserve"> juste annoncé ou argumentation aléatoire</w:t>
            </w:r>
          </w:p>
          <w:p w:rsidR="004C465C" w:rsidRPr="004C465C" w:rsidRDefault="004C465C" w:rsidP="004C465C">
            <w:r w:rsidRPr="004C465C">
              <w:t>Carnet d’entrainement incomplet : il manque des séances</w:t>
            </w:r>
          </w:p>
          <w:p w:rsidR="004C465C" w:rsidRPr="00A72335" w:rsidRDefault="004C465C" w:rsidP="00A72335"/>
        </w:tc>
        <w:tc>
          <w:tcPr>
            <w:tcW w:w="3115" w:type="dxa"/>
            <w:shd w:val="clear" w:color="auto" w:fill="auto"/>
          </w:tcPr>
          <w:p w:rsidR="0082154C" w:rsidRDefault="0082154C" w:rsidP="0082154C">
            <w:pPr>
              <w:rPr>
                <w:u w:val="single"/>
              </w:rPr>
            </w:pPr>
          </w:p>
          <w:p w:rsidR="0082154C" w:rsidRPr="0082154C" w:rsidRDefault="0082154C" w:rsidP="0082154C">
            <w:r w:rsidRPr="0082154C">
              <w:rPr>
                <w:u w:val="single"/>
              </w:rPr>
              <w:t>Concevoir </w:t>
            </w:r>
            <w:r w:rsidRPr="0082154C">
              <w:t>:</w:t>
            </w:r>
          </w:p>
          <w:p w:rsidR="00A32977" w:rsidRDefault="0082154C" w:rsidP="00A72335">
            <w:r w:rsidRPr="0082154C">
              <w:t>Choix du thème d’entrainement</w:t>
            </w:r>
            <w:r>
              <w:t xml:space="preserve"> adapté mais peu argumenté</w:t>
            </w:r>
          </w:p>
          <w:p w:rsidR="004C465C" w:rsidRPr="004C465C" w:rsidRDefault="004C465C" w:rsidP="004C465C">
            <w:r w:rsidRPr="004C465C">
              <w:t>Carnet d’entrainement incomplet : présente toutes les séances mais les paramètres choisis ne sont pas explicités</w:t>
            </w:r>
          </w:p>
          <w:p w:rsidR="004C465C" w:rsidRPr="00A72335" w:rsidRDefault="004C465C" w:rsidP="00A72335"/>
        </w:tc>
        <w:tc>
          <w:tcPr>
            <w:tcW w:w="3116" w:type="dxa"/>
            <w:shd w:val="clear" w:color="auto" w:fill="auto"/>
          </w:tcPr>
          <w:p w:rsidR="0082154C" w:rsidRDefault="0082154C" w:rsidP="0082154C">
            <w:pPr>
              <w:rPr>
                <w:u w:val="single"/>
              </w:rPr>
            </w:pPr>
          </w:p>
          <w:p w:rsidR="0082154C" w:rsidRPr="0082154C" w:rsidRDefault="0082154C" w:rsidP="0082154C">
            <w:r w:rsidRPr="0082154C">
              <w:rPr>
                <w:u w:val="single"/>
              </w:rPr>
              <w:t>Concevoir </w:t>
            </w:r>
            <w:r w:rsidRPr="0082154C">
              <w:t>:</w:t>
            </w:r>
          </w:p>
          <w:p w:rsidR="00A32977" w:rsidRDefault="0082154C" w:rsidP="00A72335">
            <w:r w:rsidRPr="0082154C">
              <w:t>Choix du thème d’entrainement</w:t>
            </w:r>
            <w:r>
              <w:t xml:space="preserve"> adapté et bien argumenté</w:t>
            </w:r>
          </w:p>
          <w:p w:rsidR="004C465C" w:rsidRPr="004C465C" w:rsidRDefault="004C465C" w:rsidP="004C465C">
            <w:r w:rsidRPr="004C465C">
              <w:t xml:space="preserve">Le carnet d’entrainement complet et régulièrement renseigné- la forme de pratique choisie- les paramètres modifiés- les ressentis </w:t>
            </w:r>
          </w:p>
          <w:p w:rsidR="004C465C" w:rsidRPr="00A72335" w:rsidRDefault="004C465C" w:rsidP="00A72335"/>
        </w:tc>
      </w:tr>
      <w:tr w:rsidR="00A32977" w:rsidRPr="00A72335" w:rsidTr="00A32977">
        <w:trPr>
          <w:trHeight w:val="1646"/>
        </w:trPr>
        <w:tc>
          <w:tcPr>
            <w:tcW w:w="3011" w:type="dxa"/>
            <w:vMerge/>
          </w:tcPr>
          <w:p w:rsidR="00A32977" w:rsidRDefault="00A32977" w:rsidP="00A72335"/>
        </w:tc>
        <w:tc>
          <w:tcPr>
            <w:tcW w:w="3283" w:type="dxa"/>
            <w:shd w:val="clear" w:color="auto" w:fill="auto"/>
          </w:tcPr>
          <w:p w:rsidR="00A32977" w:rsidRPr="00AD43AB" w:rsidRDefault="00A32977" w:rsidP="00A72335">
            <w:pPr>
              <w:rPr>
                <w:u w:val="single"/>
              </w:rPr>
            </w:pPr>
            <w:r w:rsidRPr="00AD43AB">
              <w:rPr>
                <w:u w:val="single"/>
              </w:rPr>
              <w:t>Analyser :</w:t>
            </w:r>
          </w:p>
          <w:p w:rsidR="00AD43AB" w:rsidRDefault="00AD43AB" w:rsidP="00A72335">
            <w:r>
              <w:t>Ne croise pas la charge de travail et les effets pour réguler.</w:t>
            </w:r>
          </w:p>
          <w:p w:rsidR="00A03A38" w:rsidRDefault="00AD43AB" w:rsidP="00B8355D">
            <w:r>
              <w:t>Aucun choix de paramètres ou des choix incohérents</w:t>
            </w:r>
          </w:p>
        </w:tc>
        <w:tc>
          <w:tcPr>
            <w:tcW w:w="3116" w:type="dxa"/>
            <w:shd w:val="clear" w:color="auto" w:fill="auto"/>
          </w:tcPr>
          <w:p w:rsidR="0082154C" w:rsidRPr="0082154C" w:rsidRDefault="0082154C" w:rsidP="0082154C">
            <w:pPr>
              <w:rPr>
                <w:u w:val="single"/>
              </w:rPr>
            </w:pPr>
            <w:r w:rsidRPr="0082154C">
              <w:rPr>
                <w:u w:val="single"/>
              </w:rPr>
              <w:t>Analyser :</w:t>
            </w:r>
          </w:p>
          <w:p w:rsidR="0082154C" w:rsidRPr="0082154C" w:rsidRDefault="0082154C" w:rsidP="0082154C">
            <w:r w:rsidRPr="0082154C">
              <w:t>Ne croise pas la charge de travail et les effets pour réguler.</w:t>
            </w:r>
          </w:p>
          <w:p w:rsidR="00A32977" w:rsidRPr="00A72335" w:rsidRDefault="0082154C" w:rsidP="00A72335">
            <w:r>
              <w:t xml:space="preserve">Paramètres cohérents mais bilan peu </w:t>
            </w:r>
            <w:r w:rsidR="00AC223F">
              <w:t>développé</w:t>
            </w:r>
          </w:p>
        </w:tc>
        <w:tc>
          <w:tcPr>
            <w:tcW w:w="3115" w:type="dxa"/>
            <w:shd w:val="clear" w:color="auto" w:fill="auto"/>
          </w:tcPr>
          <w:p w:rsidR="0082154C" w:rsidRPr="0082154C" w:rsidRDefault="0082154C" w:rsidP="0082154C">
            <w:pPr>
              <w:rPr>
                <w:u w:val="single"/>
              </w:rPr>
            </w:pPr>
            <w:r w:rsidRPr="0082154C">
              <w:rPr>
                <w:u w:val="single"/>
              </w:rPr>
              <w:t>Analyser :</w:t>
            </w:r>
          </w:p>
          <w:p w:rsidR="00A32977" w:rsidRDefault="0082154C" w:rsidP="00A72335">
            <w:r>
              <w:t>Croise ponctuellement la charge de travail et les effets pour réguler.</w:t>
            </w:r>
          </w:p>
          <w:p w:rsidR="0082154C" w:rsidRPr="00A72335" w:rsidRDefault="0082154C" w:rsidP="00A72335">
            <w:r>
              <w:t>Des choix cohérents de paramètres et de bilans complets.</w:t>
            </w:r>
          </w:p>
        </w:tc>
        <w:tc>
          <w:tcPr>
            <w:tcW w:w="3116" w:type="dxa"/>
            <w:shd w:val="clear" w:color="auto" w:fill="auto"/>
          </w:tcPr>
          <w:p w:rsidR="0082154C" w:rsidRPr="0082154C" w:rsidRDefault="0082154C" w:rsidP="0082154C">
            <w:pPr>
              <w:rPr>
                <w:u w:val="single"/>
              </w:rPr>
            </w:pPr>
            <w:r w:rsidRPr="0082154C">
              <w:rPr>
                <w:u w:val="single"/>
              </w:rPr>
              <w:t>Analyser :</w:t>
            </w:r>
          </w:p>
          <w:p w:rsidR="0082154C" w:rsidRPr="0082154C" w:rsidRDefault="0082154C" w:rsidP="0082154C">
            <w:r>
              <w:t>Croise régulièrement</w:t>
            </w:r>
            <w:r w:rsidRPr="0082154C">
              <w:t xml:space="preserve"> la charge de travail et les effets pour réguler.</w:t>
            </w:r>
          </w:p>
          <w:p w:rsidR="00A32977" w:rsidRPr="00A72335" w:rsidRDefault="0082154C" w:rsidP="0082154C">
            <w:r>
              <w:t>Evolution cohérente</w:t>
            </w:r>
            <w:r w:rsidR="00AC223F">
              <w:t xml:space="preserve"> des choix de paramètres et </w:t>
            </w:r>
            <w:r w:rsidRPr="0082154C">
              <w:t>bilans complets.</w:t>
            </w:r>
          </w:p>
        </w:tc>
      </w:tr>
    </w:tbl>
    <w:p w:rsidR="00A72335" w:rsidRDefault="00A72335" w:rsidP="00A72335"/>
    <w:tbl>
      <w:tblPr>
        <w:tblStyle w:val="Grilledutableau"/>
        <w:tblW w:w="15720" w:type="dxa"/>
        <w:tblBorders>
          <w:top w:val="double" w:sz="4" w:space="0" w:color="auto"/>
          <w:left w:val="double" w:sz="4" w:space="0" w:color="auto"/>
          <w:bottom w:val="double" w:sz="4" w:space="0" w:color="auto"/>
          <w:right w:val="double" w:sz="4" w:space="0" w:color="auto"/>
        </w:tblBorders>
        <w:tblLayout w:type="fixed"/>
        <w:tblLook w:val="04A0"/>
      </w:tblPr>
      <w:tblGrid>
        <w:gridCol w:w="2820"/>
        <w:gridCol w:w="3225"/>
        <w:gridCol w:w="3225"/>
        <w:gridCol w:w="3225"/>
        <w:gridCol w:w="3225"/>
      </w:tblGrid>
      <w:tr w:rsidR="001B04CB" w:rsidRPr="001B04CB" w:rsidTr="001B04CB">
        <w:trPr>
          <w:trHeight w:val="454"/>
        </w:trPr>
        <w:tc>
          <w:tcPr>
            <w:tcW w:w="15720" w:type="dxa"/>
            <w:gridSpan w:val="5"/>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rsidR="001B04CB" w:rsidRPr="001B04CB" w:rsidRDefault="001B04CB" w:rsidP="001B04CB">
            <w:pPr>
              <w:spacing w:after="200" w:line="276" w:lineRule="auto"/>
            </w:pPr>
            <w:r w:rsidRPr="001B04CB">
              <w:rPr>
                <w:b/>
                <w:bCs/>
              </w:rPr>
              <w:lastRenderedPageBreak/>
              <w:t>Répartition des points en fonction du choix de l’élève</w:t>
            </w:r>
          </w:p>
        </w:tc>
      </w:tr>
      <w:tr w:rsidR="001B04CB" w:rsidRPr="001B04CB" w:rsidTr="001B04CB">
        <w:trPr>
          <w:trHeight w:val="340"/>
        </w:trPr>
        <w:tc>
          <w:tcPr>
            <w:tcW w:w="2820" w:type="dxa"/>
            <w:tcBorders>
              <w:top w:val="single" w:sz="4" w:space="0" w:color="auto"/>
              <w:left w:val="double" w:sz="4" w:space="0" w:color="auto"/>
              <w:bottom w:val="single" w:sz="4" w:space="0" w:color="auto"/>
              <w:right w:val="single" w:sz="18" w:space="0" w:color="auto"/>
            </w:tcBorders>
            <w:shd w:val="clear" w:color="auto" w:fill="F2F2F2" w:themeFill="background1" w:themeFillShade="F2"/>
            <w:vAlign w:val="center"/>
            <w:hideMark/>
          </w:tcPr>
          <w:p w:rsidR="001B04CB" w:rsidRPr="001B04CB" w:rsidRDefault="001B04CB" w:rsidP="001B04CB">
            <w:pPr>
              <w:spacing w:after="200" w:line="276" w:lineRule="auto"/>
              <w:rPr>
                <w:b/>
                <w:bCs/>
              </w:rPr>
            </w:pPr>
            <w:r w:rsidRPr="001B04CB">
              <w:rPr>
                <w:b/>
                <w:bCs/>
              </w:rPr>
              <w:t>AFL</w:t>
            </w:r>
            <w:r>
              <w:rPr>
                <w:b/>
                <w:bCs/>
              </w:rPr>
              <w:t>2</w:t>
            </w:r>
            <w:r w:rsidRPr="001B04CB">
              <w:rPr>
                <w:b/>
                <w:bCs/>
              </w:rPr>
              <w:t xml:space="preserve"> noté sur 2pts</w:t>
            </w:r>
          </w:p>
        </w:tc>
        <w:tc>
          <w:tcPr>
            <w:tcW w:w="3225"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hideMark/>
          </w:tcPr>
          <w:p w:rsidR="001B04CB" w:rsidRPr="001B04CB" w:rsidRDefault="001B04CB" w:rsidP="001B04CB">
            <w:pPr>
              <w:spacing w:after="200" w:line="276" w:lineRule="auto"/>
            </w:pPr>
            <w:r w:rsidRPr="001B04CB">
              <w:t>0.5</w:t>
            </w:r>
          </w:p>
        </w:tc>
        <w:tc>
          <w:tcPr>
            <w:tcW w:w="3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B04CB" w:rsidRPr="001B04CB" w:rsidRDefault="001B04CB" w:rsidP="001B04CB">
            <w:pPr>
              <w:spacing w:after="200" w:line="276" w:lineRule="auto"/>
            </w:pPr>
            <w:r w:rsidRPr="001B04CB">
              <w:t>1</w:t>
            </w:r>
          </w:p>
        </w:tc>
        <w:tc>
          <w:tcPr>
            <w:tcW w:w="3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B04CB" w:rsidRPr="001B04CB" w:rsidRDefault="001B04CB" w:rsidP="001B04CB">
            <w:pPr>
              <w:spacing w:after="200" w:line="276" w:lineRule="auto"/>
            </w:pPr>
            <w:r w:rsidRPr="001B04CB">
              <w:t>1.5</w:t>
            </w:r>
          </w:p>
        </w:tc>
        <w:tc>
          <w:tcPr>
            <w:tcW w:w="3225"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hideMark/>
          </w:tcPr>
          <w:p w:rsidR="001B04CB" w:rsidRPr="001B04CB" w:rsidRDefault="001B04CB" w:rsidP="001B04CB">
            <w:pPr>
              <w:spacing w:after="200" w:line="276" w:lineRule="auto"/>
            </w:pPr>
            <w:r w:rsidRPr="001B04CB">
              <w:t>2</w:t>
            </w:r>
          </w:p>
        </w:tc>
      </w:tr>
      <w:tr w:rsidR="001B04CB" w:rsidRPr="001B04CB" w:rsidTr="001B04CB">
        <w:trPr>
          <w:trHeight w:val="340"/>
        </w:trPr>
        <w:tc>
          <w:tcPr>
            <w:tcW w:w="2820" w:type="dxa"/>
            <w:tcBorders>
              <w:top w:val="single" w:sz="4" w:space="0" w:color="auto"/>
              <w:left w:val="double" w:sz="4" w:space="0" w:color="auto"/>
              <w:bottom w:val="single" w:sz="4" w:space="0" w:color="auto"/>
              <w:right w:val="single" w:sz="18" w:space="0" w:color="auto"/>
            </w:tcBorders>
            <w:shd w:val="clear" w:color="auto" w:fill="F2F2F2" w:themeFill="background1" w:themeFillShade="F2"/>
            <w:vAlign w:val="center"/>
            <w:hideMark/>
          </w:tcPr>
          <w:p w:rsidR="001B04CB" w:rsidRPr="001B04CB" w:rsidRDefault="001B04CB" w:rsidP="001B04CB">
            <w:pPr>
              <w:spacing w:after="200" w:line="276" w:lineRule="auto"/>
              <w:rPr>
                <w:b/>
                <w:bCs/>
              </w:rPr>
            </w:pPr>
            <w:r w:rsidRPr="001B04CB">
              <w:rPr>
                <w:b/>
                <w:bCs/>
              </w:rPr>
              <w:t>AFL</w:t>
            </w:r>
            <w:r>
              <w:rPr>
                <w:b/>
                <w:bCs/>
              </w:rPr>
              <w:t>2</w:t>
            </w:r>
            <w:r w:rsidRPr="001B04CB">
              <w:rPr>
                <w:b/>
                <w:bCs/>
              </w:rPr>
              <w:t xml:space="preserve"> noté sur 4pts</w:t>
            </w:r>
          </w:p>
        </w:tc>
        <w:tc>
          <w:tcPr>
            <w:tcW w:w="3225"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hideMark/>
          </w:tcPr>
          <w:p w:rsidR="001B04CB" w:rsidRPr="001B04CB" w:rsidRDefault="001B04CB" w:rsidP="001B04CB">
            <w:pPr>
              <w:spacing w:after="200" w:line="276" w:lineRule="auto"/>
            </w:pPr>
            <w:r w:rsidRPr="001B04CB">
              <w:t>1</w:t>
            </w:r>
          </w:p>
        </w:tc>
        <w:tc>
          <w:tcPr>
            <w:tcW w:w="3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B04CB" w:rsidRPr="001B04CB" w:rsidRDefault="001B04CB" w:rsidP="001B04CB">
            <w:pPr>
              <w:spacing w:after="200" w:line="276" w:lineRule="auto"/>
            </w:pPr>
            <w:r w:rsidRPr="001B04CB">
              <w:t>1.5-2</w:t>
            </w:r>
          </w:p>
        </w:tc>
        <w:tc>
          <w:tcPr>
            <w:tcW w:w="3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B04CB" w:rsidRPr="001B04CB" w:rsidRDefault="001B04CB" w:rsidP="001B04CB">
            <w:pPr>
              <w:spacing w:after="200" w:line="276" w:lineRule="auto"/>
            </w:pPr>
            <w:r w:rsidRPr="001B04CB">
              <w:t>2.5 -3</w:t>
            </w:r>
          </w:p>
        </w:tc>
        <w:tc>
          <w:tcPr>
            <w:tcW w:w="3225"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hideMark/>
          </w:tcPr>
          <w:p w:rsidR="001B04CB" w:rsidRPr="001B04CB" w:rsidRDefault="001B04CB" w:rsidP="001B04CB">
            <w:pPr>
              <w:spacing w:after="200" w:line="276" w:lineRule="auto"/>
            </w:pPr>
            <w:r w:rsidRPr="001B04CB">
              <w:t>3.5-4</w:t>
            </w:r>
          </w:p>
        </w:tc>
      </w:tr>
      <w:tr w:rsidR="001B04CB" w:rsidRPr="001B04CB" w:rsidTr="001B04CB">
        <w:trPr>
          <w:trHeight w:val="340"/>
        </w:trPr>
        <w:tc>
          <w:tcPr>
            <w:tcW w:w="2820" w:type="dxa"/>
            <w:tcBorders>
              <w:top w:val="single" w:sz="4" w:space="0" w:color="auto"/>
              <w:left w:val="double" w:sz="4" w:space="0" w:color="auto"/>
              <w:bottom w:val="double" w:sz="4" w:space="0" w:color="auto"/>
              <w:right w:val="single" w:sz="18" w:space="0" w:color="auto"/>
            </w:tcBorders>
            <w:shd w:val="clear" w:color="auto" w:fill="F2F2F2" w:themeFill="background1" w:themeFillShade="F2"/>
            <w:vAlign w:val="center"/>
            <w:hideMark/>
          </w:tcPr>
          <w:p w:rsidR="001B04CB" w:rsidRPr="001B04CB" w:rsidRDefault="001B04CB" w:rsidP="001B04CB">
            <w:pPr>
              <w:spacing w:after="200" w:line="276" w:lineRule="auto"/>
              <w:rPr>
                <w:b/>
                <w:bCs/>
              </w:rPr>
            </w:pPr>
            <w:r w:rsidRPr="001B04CB">
              <w:rPr>
                <w:b/>
                <w:bCs/>
              </w:rPr>
              <w:t>AFL</w:t>
            </w:r>
            <w:r>
              <w:rPr>
                <w:b/>
                <w:bCs/>
              </w:rPr>
              <w:t>2</w:t>
            </w:r>
            <w:r w:rsidRPr="001B04CB">
              <w:rPr>
                <w:b/>
                <w:bCs/>
              </w:rPr>
              <w:t xml:space="preserve"> noté sur 6pts</w:t>
            </w:r>
          </w:p>
        </w:tc>
        <w:tc>
          <w:tcPr>
            <w:tcW w:w="3225" w:type="dxa"/>
            <w:tcBorders>
              <w:top w:val="single" w:sz="4" w:space="0" w:color="auto"/>
              <w:left w:val="single" w:sz="18" w:space="0" w:color="auto"/>
              <w:bottom w:val="double" w:sz="4" w:space="0" w:color="auto"/>
              <w:right w:val="single" w:sz="4" w:space="0" w:color="auto"/>
            </w:tcBorders>
            <w:shd w:val="clear" w:color="auto" w:fill="F2F2F2" w:themeFill="background1" w:themeFillShade="F2"/>
            <w:vAlign w:val="center"/>
            <w:hideMark/>
          </w:tcPr>
          <w:p w:rsidR="001B04CB" w:rsidRPr="001B04CB" w:rsidRDefault="001B04CB" w:rsidP="001B04CB">
            <w:pPr>
              <w:spacing w:after="200" w:line="276" w:lineRule="auto"/>
            </w:pPr>
            <w:r w:rsidRPr="001B04CB">
              <w:t>1.5</w:t>
            </w:r>
          </w:p>
        </w:tc>
        <w:tc>
          <w:tcPr>
            <w:tcW w:w="3225"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rsidR="001B04CB" w:rsidRPr="001B04CB" w:rsidRDefault="001B04CB" w:rsidP="001B04CB">
            <w:pPr>
              <w:spacing w:after="200" w:line="276" w:lineRule="auto"/>
            </w:pPr>
            <w:r w:rsidRPr="001B04CB">
              <w:t>2-3</w:t>
            </w:r>
          </w:p>
        </w:tc>
        <w:tc>
          <w:tcPr>
            <w:tcW w:w="3225"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rsidR="001B04CB" w:rsidRPr="001B04CB" w:rsidRDefault="001B04CB" w:rsidP="001B04CB">
            <w:pPr>
              <w:spacing w:after="200" w:line="276" w:lineRule="auto"/>
            </w:pPr>
            <w:r w:rsidRPr="001B04CB">
              <w:t>3.5-4.5</w:t>
            </w:r>
          </w:p>
        </w:tc>
        <w:tc>
          <w:tcPr>
            <w:tcW w:w="3225" w:type="dxa"/>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hideMark/>
          </w:tcPr>
          <w:p w:rsidR="001B04CB" w:rsidRPr="001B04CB" w:rsidRDefault="001B04CB" w:rsidP="001B04CB">
            <w:pPr>
              <w:spacing w:after="200" w:line="276" w:lineRule="auto"/>
            </w:pPr>
            <w:r w:rsidRPr="001B04CB">
              <w:t>5-6</w:t>
            </w:r>
          </w:p>
        </w:tc>
      </w:tr>
    </w:tbl>
    <w:p w:rsidR="008801D5" w:rsidRPr="00A72335" w:rsidRDefault="008801D5" w:rsidP="00A72335"/>
    <w:p w:rsidR="00A72335" w:rsidRDefault="00A72335" w:rsidP="00A72335">
      <w:pPr>
        <w:rPr>
          <w:b/>
        </w:rPr>
      </w:pPr>
    </w:p>
    <w:p w:rsidR="00AD43AB" w:rsidRDefault="00AD43AB" w:rsidP="00A72335">
      <w:pPr>
        <w:rPr>
          <w:b/>
        </w:rPr>
      </w:pPr>
    </w:p>
    <w:p w:rsidR="001B04CB" w:rsidRDefault="001B04CB" w:rsidP="00A72335">
      <w:pPr>
        <w:rPr>
          <w:b/>
        </w:rPr>
      </w:pPr>
    </w:p>
    <w:p w:rsidR="001B04CB" w:rsidRDefault="001B04CB" w:rsidP="00A72335">
      <w:pPr>
        <w:rPr>
          <w:b/>
        </w:rPr>
      </w:pPr>
    </w:p>
    <w:p w:rsidR="001B04CB" w:rsidRDefault="001B04CB" w:rsidP="00A72335">
      <w:pPr>
        <w:rPr>
          <w:b/>
        </w:rPr>
      </w:pPr>
    </w:p>
    <w:p w:rsidR="001B04CB" w:rsidRDefault="001B04CB" w:rsidP="00A72335">
      <w:pPr>
        <w:rPr>
          <w:b/>
        </w:rPr>
      </w:pPr>
    </w:p>
    <w:p w:rsidR="001B04CB" w:rsidRDefault="001B04CB" w:rsidP="00A72335">
      <w:pPr>
        <w:rPr>
          <w:b/>
        </w:rPr>
      </w:pPr>
    </w:p>
    <w:p w:rsidR="00AD43AB" w:rsidRDefault="00AD43AB" w:rsidP="00A72335">
      <w:pPr>
        <w:rPr>
          <w:b/>
        </w:rPr>
      </w:pPr>
    </w:p>
    <w:p w:rsidR="009A0002" w:rsidRDefault="009A0002" w:rsidP="00A72335">
      <w:pPr>
        <w:rPr>
          <w:b/>
        </w:rPr>
      </w:pPr>
    </w:p>
    <w:p w:rsidR="009A0002" w:rsidRDefault="009A0002" w:rsidP="00A72335">
      <w:pPr>
        <w:rPr>
          <w:b/>
        </w:rPr>
      </w:pPr>
    </w:p>
    <w:p w:rsidR="009A0002" w:rsidRDefault="009A0002" w:rsidP="00A72335">
      <w:pPr>
        <w:rPr>
          <w:b/>
        </w:rPr>
      </w:pPr>
    </w:p>
    <w:p w:rsidR="009A0002" w:rsidRDefault="009A0002" w:rsidP="00A72335">
      <w:pPr>
        <w:rPr>
          <w:b/>
        </w:rPr>
      </w:pPr>
    </w:p>
    <w:p w:rsidR="009A0002" w:rsidRPr="00A72335" w:rsidRDefault="009A0002" w:rsidP="00A72335">
      <w:pPr>
        <w:rPr>
          <w:b/>
        </w:rPr>
      </w:pPr>
    </w:p>
    <w:p w:rsidR="00A72335" w:rsidRPr="00A72335" w:rsidRDefault="00A72335" w:rsidP="00A72335">
      <w:pPr>
        <w:rPr>
          <w:b/>
        </w:rPr>
      </w:pPr>
      <w:r w:rsidRPr="00A72335">
        <w:rPr>
          <w:b/>
        </w:rPr>
        <w:lastRenderedPageBreak/>
        <w:t>Repères d’évaluation de l’AFL3 :</w:t>
      </w:r>
      <w:r w:rsidRPr="00A72335">
        <w:rPr>
          <w:bCs/>
        </w:rPr>
        <w:t>« Coopérer pour faire progresser »</w:t>
      </w:r>
    </w:p>
    <w:p w:rsidR="00A72335" w:rsidRPr="00A72335" w:rsidRDefault="00A72335" w:rsidP="00A72335">
      <w:pPr>
        <w:rPr>
          <w:b/>
        </w:rPr>
      </w:pPr>
    </w:p>
    <w:tbl>
      <w:tblPr>
        <w:tblW w:w="147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5"/>
        <w:gridCol w:w="3686"/>
        <w:gridCol w:w="3685"/>
        <w:gridCol w:w="3686"/>
      </w:tblGrid>
      <w:tr w:rsidR="00A72335" w:rsidRPr="00A72335" w:rsidTr="00E8798F">
        <w:tc>
          <w:tcPr>
            <w:tcW w:w="3685" w:type="dxa"/>
            <w:shd w:val="clear" w:color="auto" w:fill="FFFF00"/>
            <w:vAlign w:val="center"/>
          </w:tcPr>
          <w:p w:rsidR="00A72335" w:rsidRPr="00A72335" w:rsidRDefault="00A72335" w:rsidP="00A72335">
            <w:pPr>
              <w:rPr>
                <w:b/>
              </w:rPr>
            </w:pPr>
            <w:r w:rsidRPr="00A72335">
              <w:rPr>
                <w:b/>
              </w:rPr>
              <w:t>Degré 1</w:t>
            </w:r>
          </w:p>
        </w:tc>
        <w:tc>
          <w:tcPr>
            <w:tcW w:w="3686" w:type="dxa"/>
            <w:shd w:val="clear" w:color="auto" w:fill="FFFF00"/>
            <w:vAlign w:val="center"/>
          </w:tcPr>
          <w:p w:rsidR="00A72335" w:rsidRPr="00A72335" w:rsidRDefault="00A72335" w:rsidP="00A72335">
            <w:pPr>
              <w:rPr>
                <w:b/>
              </w:rPr>
            </w:pPr>
            <w:r w:rsidRPr="00A72335">
              <w:rPr>
                <w:b/>
              </w:rPr>
              <w:t>Degré 2</w:t>
            </w:r>
          </w:p>
        </w:tc>
        <w:tc>
          <w:tcPr>
            <w:tcW w:w="3685" w:type="dxa"/>
            <w:shd w:val="clear" w:color="auto" w:fill="FFFF00"/>
            <w:vAlign w:val="center"/>
          </w:tcPr>
          <w:p w:rsidR="00A72335" w:rsidRPr="00A72335" w:rsidRDefault="00A72335" w:rsidP="00A72335">
            <w:pPr>
              <w:rPr>
                <w:b/>
              </w:rPr>
            </w:pPr>
            <w:r w:rsidRPr="00A72335">
              <w:rPr>
                <w:b/>
              </w:rPr>
              <w:t>Degré 3</w:t>
            </w:r>
          </w:p>
        </w:tc>
        <w:tc>
          <w:tcPr>
            <w:tcW w:w="3686" w:type="dxa"/>
            <w:shd w:val="clear" w:color="auto" w:fill="FFFF00"/>
            <w:vAlign w:val="center"/>
          </w:tcPr>
          <w:p w:rsidR="00A72335" w:rsidRPr="00A72335" w:rsidRDefault="00A72335" w:rsidP="00A72335">
            <w:pPr>
              <w:rPr>
                <w:b/>
              </w:rPr>
            </w:pPr>
            <w:r w:rsidRPr="00A72335">
              <w:rPr>
                <w:b/>
              </w:rPr>
              <w:t>Degré 4</w:t>
            </w:r>
          </w:p>
        </w:tc>
      </w:tr>
      <w:tr w:rsidR="00A72335" w:rsidRPr="00A72335" w:rsidTr="00E8798F">
        <w:trPr>
          <w:trHeight w:val="1131"/>
        </w:trPr>
        <w:tc>
          <w:tcPr>
            <w:tcW w:w="3685" w:type="dxa"/>
            <w:shd w:val="clear" w:color="auto" w:fill="auto"/>
            <w:vAlign w:val="center"/>
          </w:tcPr>
          <w:p w:rsidR="006A557E" w:rsidRDefault="001901D6" w:rsidP="00A72335">
            <w:r>
              <w:t>L’élève ne participe pas aux choix des paramètres dans le groupe</w:t>
            </w:r>
            <w:r w:rsidR="004D2CCE">
              <w:t>, il agit seul et pour lui-même, peut interagir de façon dangereuse avec ses partenaires</w:t>
            </w:r>
          </w:p>
          <w:p w:rsidR="001901D6" w:rsidRDefault="004D2CCE" w:rsidP="00A72335">
            <w:r>
              <w:t xml:space="preserve"> </w:t>
            </w:r>
          </w:p>
          <w:p w:rsidR="001901D6" w:rsidRDefault="001901D6" w:rsidP="00A72335"/>
          <w:p w:rsidR="001901D6" w:rsidRPr="00A72335" w:rsidRDefault="001901D6" w:rsidP="00A72335">
            <w:r>
              <w:t>Ressentis exprimés de façon aléatoires</w:t>
            </w:r>
          </w:p>
        </w:tc>
        <w:tc>
          <w:tcPr>
            <w:tcW w:w="3686" w:type="dxa"/>
            <w:shd w:val="clear" w:color="auto" w:fill="auto"/>
            <w:vAlign w:val="center"/>
          </w:tcPr>
          <w:p w:rsidR="001901D6" w:rsidRDefault="001901D6" w:rsidP="00A72335">
            <w:r>
              <w:t>L’élève propose des choix de paramètres dans le groupe et discute avec ses camarades des effets obtenus</w:t>
            </w:r>
          </w:p>
          <w:p w:rsidR="004D2CCE" w:rsidRDefault="004D2CCE" w:rsidP="00A72335">
            <w:r>
              <w:t>Il collabore au niveau organisationnel avec son partenaire et ou de manière inadaptée</w:t>
            </w:r>
          </w:p>
          <w:p w:rsidR="001901D6" w:rsidRPr="00A72335" w:rsidRDefault="001901D6" w:rsidP="00A72335">
            <w:r>
              <w:t xml:space="preserve">Ressentis cités sans lien avec </w:t>
            </w:r>
            <w:r w:rsidR="00EF43ED">
              <w:t xml:space="preserve"> les </w:t>
            </w:r>
            <w:r>
              <w:t>résultats obtenus</w:t>
            </w:r>
          </w:p>
        </w:tc>
        <w:tc>
          <w:tcPr>
            <w:tcW w:w="3685" w:type="dxa"/>
            <w:shd w:val="clear" w:color="auto" w:fill="auto"/>
            <w:vAlign w:val="center"/>
          </w:tcPr>
          <w:p w:rsidR="00EF43ED" w:rsidRDefault="00EF43ED" w:rsidP="00A72335">
            <w:r>
              <w:t>L’élèves est actif dans son groupe, aide à la fluidité en encourageant les autres, bon choix des paramètres</w:t>
            </w:r>
          </w:p>
          <w:p w:rsidR="006A557E" w:rsidRDefault="006A557E" w:rsidP="00A72335"/>
          <w:p w:rsidR="006A557E" w:rsidRDefault="006A557E" w:rsidP="00A72335"/>
          <w:p w:rsidR="00EF43ED" w:rsidRPr="00A72335" w:rsidRDefault="00EF43ED" w:rsidP="00A72335">
            <w:r>
              <w:t>Les ressentis sont liés partiellement aux résultats</w:t>
            </w:r>
          </w:p>
        </w:tc>
        <w:tc>
          <w:tcPr>
            <w:tcW w:w="3686" w:type="dxa"/>
            <w:shd w:val="clear" w:color="auto" w:fill="auto"/>
            <w:vAlign w:val="center"/>
          </w:tcPr>
          <w:p w:rsidR="007D63A0" w:rsidRDefault="00F27286" w:rsidP="00A72335">
            <w:r>
              <w:t>L’élève est actif dans son groupe</w:t>
            </w:r>
            <w:r w:rsidR="007D63A0">
              <w:t xml:space="preserve"> justification des choix et des résultats obtenus</w:t>
            </w:r>
            <w:r w:rsidR="004B43AC">
              <w:t>, l’élève est capable de conseiller son partenaire à partir d’indicateurs pertinents et précis.</w:t>
            </w:r>
          </w:p>
          <w:p w:rsidR="00A72335" w:rsidRDefault="007D63A0" w:rsidP="00A72335">
            <w:r>
              <w:t xml:space="preserve"> Ressentis exprimés précisément en lien avec les résultats obtenus </w:t>
            </w:r>
          </w:p>
          <w:p w:rsidR="007D63A0" w:rsidRPr="00A72335" w:rsidRDefault="007D63A0" w:rsidP="00A72335"/>
        </w:tc>
      </w:tr>
    </w:tbl>
    <w:p w:rsidR="008801D5" w:rsidRDefault="008801D5"/>
    <w:p w:rsidR="001B04CB" w:rsidRDefault="001B04CB"/>
    <w:tbl>
      <w:tblPr>
        <w:tblStyle w:val="Grilledutableau"/>
        <w:tblW w:w="15720" w:type="dxa"/>
        <w:tblBorders>
          <w:top w:val="double" w:sz="4" w:space="0" w:color="auto"/>
          <w:left w:val="double" w:sz="4" w:space="0" w:color="auto"/>
          <w:bottom w:val="double" w:sz="4" w:space="0" w:color="auto"/>
          <w:right w:val="double" w:sz="4" w:space="0" w:color="auto"/>
        </w:tblBorders>
        <w:tblLayout w:type="fixed"/>
        <w:tblLook w:val="04A0"/>
      </w:tblPr>
      <w:tblGrid>
        <w:gridCol w:w="2820"/>
        <w:gridCol w:w="3225"/>
        <w:gridCol w:w="3225"/>
        <w:gridCol w:w="3225"/>
        <w:gridCol w:w="3225"/>
      </w:tblGrid>
      <w:tr w:rsidR="001B04CB" w:rsidRPr="001B04CB" w:rsidTr="001B04CB">
        <w:trPr>
          <w:trHeight w:val="454"/>
        </w:trPr>
        <w:tc>
          <w:tcPr>
            <w:tcW w:w="15720" w:type="dxa"/>
            <w:gridSpan w:val="5"/>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rsidR="001B04CB" w:rsidRPr="001B04CB" w:rsidRDefault="001B04CB" w:rsidP="001B04CB">
            <w:pPr>
              <w:spacing w:after="200" w:line="276" w:lineRule="auto"/>
            </w:pPr>
            <w:r w:rsidRPr="001B04CB">
              <w:rPr>
                <w:b/>
                <w:bCs/>
              </w:rPr>
              <w:t>Répartition des points en fonction du choix de l’élève</w:t>
            </w:r>
          </w:p>
        </w:tc>
      </w:tr>
      <w:tr w:rsidR="001B04CB" w:rsidRPr="001B04CB" w:rsidTr="001B04CB">
        <w:trPr>
          <w:trHeight w:val="340"/>
        </w:trPr>
        <w:tc>
          <w:tcPr>
            <w:tcW w:w="2820" w:type="dxa"/>
            <w:tcBorders>
              <w:top w:val="single" w:sz="4" w:space="0" w:color="auto"/>
              <w:left w:val="double" w:sz="4" w:space="0" w:color="auto"/>
              <w:bottom w:val="single" w:sz="4" w:space="0" w:color="auto"/>
              <w:right w:val="single" w:sz="18" w:space="0" w:color="auto"/>
            </w:tcBorders>
            <w:shd w:val="clear" w:color="auto" w:fill="F2F2F2" w:themeFill="background1" w:themeFillShade="F2"/>
            <w:vAlign w:val="center"/>
            <w:hideMark/>
          </w:tcPr>
          <w:p w:rsidR="001B04CB" w:rsidRPr="001B04CB" w:rsidRDefault="001B04CB" w:rsidP="001B04CB">
            <w:pPr>
              <w:spacing w:after="200" w:line="276" w:lineRule="auto"/>
              <w:rPr>
                <w:b/>
                <w:bCs/>
              </w:rPr>
            </w:pPr>
            <w:r w:rsidRPr="001B04CB">
              <w:rPr>
                <w:b/>
                <w:bCs/>
              </w:rPr>
              <w:t>AFL</w:t>
            </w:r>
            <w:r>
              <w:rPr>
                <w:b/>
                <w:bCs/>
              </w:rPr>
              <w:t>3</w:t>
            </w:r>
            <w:r w:rsidRPr="001B04CB">
              <w:rPr>
                <w:b/>
                <w:bCs/>
              </w:rPr>
              <w:t xml:space="preserve"> noté sur 2pts</w:t>
            </w:r>
          </w:p>
        </w:tc>
        <w:tc>
          <w:tcPr>
            <w:tcW w:w="3225"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hideMark/>
          </w:tcPr>
          <w:p w:rsidR="001B04CB" w:rsidRPr="001B04CB" w:rsidRDefault="001B04CB" w:rsidP="001B04CB">
            <w:pPr>
              <w:spacing w:after="200" w:line="276" w:lineRule="auto"/>
            </w:pPr>
            <w:r w:rsidRPr="001B04CB">
              <w:t>0.5</w:t>
            </w:r>
          </w:p>
        </w:tc>
        <w:tc>
          <w:tcPr>
            <w:tcW w:w="3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B04CB" w:rsidRPr="001B04CB" w:rsidRDefault="001B04CB" w:rsidP="001B04CB">
            <w:pPr>
              <w:spacing w:after="200" w:line="276" w:lineRule="auto"/>
            </w:pPr>
            <w:r w:rsidRPr="001B04CB">
              <w:t>1</w:t>
            </w:r>
          </w:p>
        </w:tc>
        <w:tc>
          <w:tcPr>
            <w:tcW w:w="3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B04CB" w:rsidRPr="001B04CB" w:rsidRDefault="001B04CB" w:rsidP="001B04CB">
            <w:pPr>
              <w:spacing w:after="200" w:line="276" w:lineRule="auto"/>
            </w:pPr>
            <w:r w:rsidRPr="001B04CB">
              <w:t>1.5</w:t>
            </w:r>
          </w:p>
        </w:tc>
        <w:tc>
          <w:tcPr>
            <w:tcW w:w="3225"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hideMark/>
          </w:tcPr>
          <w:p w:rsidR="001B04CB" w:rsidRPr="001B04CB" w:rsidRDefault="001B04CB" w:rsidP="001B04CB">
            <w:pPr>
              <w:spacing w:after="200" w:line="276" w:lineRule="auto"/>
            </w:pPr>
            <w:r w:rsidRPr="001B04CB">
              <w:t>2</w:t>
            </w:r>
          </w:p>
        </w:tc>
      </w:tr>
      <w:tr w:rsidR="001B04CB" w:rsidRPr="001B04CB" w:rsidTr="001B04CB">
        <w:trPr>
          <w:trHeight w:val="340"/>
        </w:trPr>
        <w:tc>
          <w:tcPr>
            <w:tcW w:w="2820" w:type="dxa"/>
            <w:tcBorders>
              <w:top w:val="single" w:sz="4" w:space="0" w:color="auto"/>
              <w:left w:val="double" w:sz="4" w:space="0" w:color="auto"/>
              <w:bottom w:val="single" w:sz="4" w:space="0" w:color="auto"/>
              <w:right w:val="single" w:sz="18" w:space="0" w:color="auto"/>
            </w:tcBorders>
            <w:shd w:val="clear" w:color="auto" w:fill="F2F2F2" w:themeFill="background1" w:themeFillShade="F2"/>
            <w:vAlign w:val="center"/>
            <w:hideMark/>
          </w:tcPr>
          <w:p w:rsidR="001B04CB" w:rsidRPr="001B04CB" w:rsidRDefault="001B04CB" w:rsidP="001B04CB">
            <w:pPr>
              <w:spacing w:after="200" w:line="276" w:lineRule="auto"/>
              <w:rPr>
                <w:b/>
                <w:bCs/>
              </w:rPr>
            </w:pPr>
            <w:r w:rsidRPr="001B04CB">
              <w:rPr>
                <w:b/>
                <w:bCs/>
              </w:rPr>
              <w:t xml:space="preserve">AFL </w:t>
            </w:r>
            <w:r>
              <w:rPr>
                <w:b/>
                <w:bCs/>
              </w:rPr>
              <w:t>3</w:t>
            </w:r>
            <w:r w:rsidRPr="001B04CB">
              <w:rPr>
                <w:b/>
                <w:bCs/>
              </w:rPr>
              <w:t>noté sur 4pts</w:t>
            </w:r>
          </w:p>
        </w:tc>
        <w:tc>
          <w:tcPr>
            <w:tcW w:w="3225"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hideMark/>
          </w:tcPr>
          <w:p w:rsidR="001B04CB" w:rsidRPr="001B04CB" w:rsidRDefault="001B04CB" w:rsidP="001B04CB">
            <w:pPr>
              <w:spacing w:after="200" w:line="276" w:lineRule="auto"/>
            </w:pPr>
            <w:r w:rsidRPr="001B04CB">
              <w:t>1</w:t>
            </w:r>
          </w:p>
        </w:tc>
        <w:tc>
          <w:tcPr>
            <w:tcW w:w="3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B04CB" w:rsidRPr="001B04CB" w:rsidRDefault="001B04CB" w:rsidP="001B04CB">
            <w:pPr>
              <w:spacing w:after="200" w:line="276" w:lineRule="auto"/>
            </w:pPr>
            <w:r w:rsidRPr="001B04CB">
              <w:t>1.5-2</w:t>
            </w:r>
          </w:p>
        </w:tc>
        <w:tc>
          <w:tcPr>
            <w:tcW w:w="3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B04CB" w:rsidRPr="001B04CB" w:rsidRDefault="001B04CB" w:rsidP="001B04CB">
            <w:pPr>
              <w:spacing w:after="200" w:line="276" w:lineRule="auto"/>
            </w:pPr>
            <w:r w:rsidRPr="001B04CB">
              <w:t>2.5 -3</w:t>
            </w:r>
          </w:p>
        </w:tc>
        <w:tc>
          <w:tcPr>
            <w:tcW w:w="3225"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hideMark/>
          </w:tcPr>
          <w:p w:rsidR="001B04CB" w:rsidRPr="001B04CB" w:rsidRDefault="001B04CB" w:rsidP="001B04CB">
            <w:pPr>
              <w:spacing w:after="200" w:line="276" w:lineRule="auto"/>
            </w:pPr>
            <w:r w:rsidRPr="001B04CB">
              <w:t>3.5-4</w:t>
            </w:r>
          </w:p>
        </w:tc>
      </w:tr>
      <w:tr w:rsidR="001B04CB" w:rsidRPr="001B04CB" w:rsidTr="001B04CB">
        <w:trPr>
          <w:trHeight w:val="340"/>
        </w:trPr>
        <w:tc>
          <w:tcPr>
            <w:tcW w:w="2820" w:type="dxa"/>
            <w:tcBorders>
              <w:top w:val="single" w:sz="4" w:space="0" w:color="auto"/>
              <w:left w:val="double" w:sz="4" w:space="0" w:color="auto"/>
              <w:bottom w:val="double" w:sz="4" w:space="0" w:color="auto"/>
              <w:right w:val="single" w:sz="18" w:space="0" w:color="auto"/>
            </w:tcBorders>
            <w:shd w:val="clear" w:color="auto" w:fill="F2F2F2" w:themeFill="background1" w:themeFillShade="F2"/>
            <w:vAlign w:val="center"/>
            <w:hideMark/>
          </w:tcPr>
          <w:p w:rsidR="001B04CB" w:rsidRPr="001B04CB" w:rsidRDefault="001B04CB" w:rsidP="001B04CB">
            <w:pPr>
              <w:spacing w:after="200" w:line="276" w:lineRule="auto"/>
              <w:rPr>
                <w:b/>
                <w:bCs/>
              </w:rPr>
            </w:pPr>
            <w:r w:rsidRPr="001B04CB">
              <w:rPr>
                <w:b/>
                <w:bCs/>
              </w:rPr>
              <w:t>AFL</w:t>
            </w:r>
            <w:r>
              <w:rPr>
                <w:b/>
                <w:bCs/>
              </w:rPr>
              <w:t>3</w:t>
            </w:r>
            <w:r w:rsidRPr="001B04CB">
              <w:rPr>
                <w:b/>
                <w:bCs/>
              </w:rPr>
              <w:t xml:space="preserve"> noté sur 6pts</w:t>
            </w:r>
          </w:p>
        </w:tc>
        <w:tc>
          <w:tcPr>
            <w:tcW w:w="3225" w:type="dxa"/>
            <w:tcBorders>
              <w:top w:val="single" w:sz="4" w:space="0" w:color="auto"/>
              <w:left w:val="single" w:sz="18" w:space="0" w:color="auto"/>
              <w:bottom w:val="double" w:sz="4" w:space="0" w:color="auto"/>
              <w:right w:val="single" w:sz="4" w:space="0" w:color="auto"/>
            </w:tcBorders>
            <w:shd w:val="clear" w:color="auto" w:fill="F2F2F2" w:themeFill="background1" w:themeFillShade="F2"/>
            <w:vAlign w:val="center"/>
            <w:hideMark/>
          </w:tcPr>
          <w:p w:rsidR="001B04CB" w:rsidRPr="001B04CB" w:rsidRDefault="001B04CB" w:rsidP="001B04CB">
            <w:pPr>
              <w:spacing w:after="200" w:line="276" w:lineRule="auto"/>
            </w:pPr>
            <w:r w:rsidRPr="001B04CB">
              <w:t>1.5</w:t>
            </w:r>
          </w:p>
        </w:tc>
        <w:tc>
          <w:tcPr>
            <w:tcW w:w="3225"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rsidR="001B04CB" w:rsidRPr="001B04CB" w:rsidRDefault="001B04CB" w:rsidP="001B04CB">
            <w:pPr>
              <w:spacing w:after="200" w:line="276" w:lineRule="auto"/>
            </w:pPr>
            <w:r w:rsidRPr="001B04CB">
              <w:t>2-3</w:t>
            </w:r>
          </w:p>
        </w:tc>
        <w:tc>
          <w:tcPr>
            <w:tcW w:w="3225"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rsidR="001B04CB" w:rsidRPr="001B04CB" w:rsidRDefault="001B04CB" w:rsidP="001B04CB">
            <w:pPr>
              <w:spacing w:after="200" w:line="276" w:lineRule="auto"/>
            </w:pPr>
            <w:r w:rsidRPr="001B04CB">
              <w:t>3.5-4.5</w:t>
            </w:r>
          </w:p>
        </w:tc>
        <w:tc>
          <w:tcPr>
            <w:tcW w:w="3225" w:type="dxa"/>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hideMark/>
          </w:tcPr>
          <w:p w:rsidR="001B04CB" w:rsidRPr="001B04CB" w:rsidRDefault="001B04CB" w:rsidP="001B04CB">
            <w:pPr>
              <w:spacing w:after="200" w:line="276" w:lineRule="auto"/>
            </w:pPr>
            <w:r w:rsidRPr="001B04CB">
              <w:t>5-6</w:t>
            </w:r>
          </w:p>
        </w:tc>
      </w:tr>
    </w:tbl>
    <w:p w:rsidR="001B04CB" w:rsidRDefault="001B04CB"/>
    <w:p w:rsidR="00A03A38" w:rsidRDefault="00A03A38"/>
    <w:p w:rsidR="00A03A38" w:rsidRDefault="00A03A38"/>
    <w:sectPr w:rsidR="00A03A38" w:rsidSect="007272DC">
      <w:pgSz w:w="16838" w:h="11906" w:orient="landscape"/>
      <w:pgMar w:top="1418" w:right="567"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CDC" w:rsidRDefault="00716CDC" w:rsidP="00A72335">
      <w:pPr>
        <w:spacing w:after="0" w:line="240" w:lineRule="auto"/>
      </w:pPr>
      <w:r>
        <w:separator/>
      </w:r>
    </w:p>
  </w:endnote>
  <w:endnote w:type="continuationSeparator" w:id="1">
    <w:p w:rsidR="00716CDC" w:rsidRDefault="00716CDC" w:rsidP="00A723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CDC" w:rsidRDefault="00716CDC" w:rsidP="00A72335">
      <w:pPr>
        <w:spacing w:after="0" w:line="240" w:lineRule="auto"/>
      </w:pPr>
      <w:r>
        <w:separator/>
      </w:r>
    </w:p>
  </w:footnote>
  <w:footnote w:type="continuationSeparator" w:id="1">
    <w:p w:rsidR="00716CDC" w:rsidRDefault="00716CDC" w:rsidP="00A723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C06505"/>
    <w:multiLevelType w:val="hybridMultilevel"/>
    <w:tmpl w:val="364C546A"/>
    <w:lvl w:ilvl="0" w:tplc="3FB8E740">
      <w:numFmt w:val="bullet"/>
      <w:lvlText w:val="-"/>
      <w:lvlJc w:val="left"/>
      <w:pPr>
        <w:ind w:left="1571" w:hanging="360"/>
      </w:pPr>
      <w:rPr>
        <w:rFonts w:ascii="Calibri" w:eastAsia="Arial" w:hAnsi="Calibri" w:cs="Calib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A72335"/>
    <w:rsid w:val="00023B38"/>
    <w:rsid w:val="00040A23"/>
    <w:rsid w:val="00101E14"/>
    <w:rsid w:val="001901D6"/>
    <w:rsid w:val="001A7734"/>
    <w:rsid w:val="001B04CB"/>
    <w:rsid w:val="001B41F1"/>
    <w:rsid w:val="001D2AFE"/>
    <w:rsid w:val="001D6AE4"/>
    <w:rsid w:val="0020524F"/>
    <w:rsid w:val="002063A8"/>
    <w:rsid w:val="00214124"/>
    <w:rsid w:val="0021611B"/>
    <w:rsid w:val="0034158C"/>
    <w:rsid w:val="003449C1"/>
    <w:rsid w:val="003C3EA6"/>
    <w:rsid w:val="003D2F6B"/>
    <w:rsid w:val="004B43AC"/>
    <w:rsid w:val="004C465C"/>
    <w:rsid w:val="004C47B0"/>
    <w:rsid w:val="004D2CCE"/>
    <w:rsid w:val="00517FBC"/>
    <w:rsid w:val="00532A26"/>
    <w:rsid w:val="005445A9"/>
    <w:rsid w:val="005766C9"/>
    <w:rsid w:val="005A5F29"/>
    <w:rsid w:val="005F0159"/>
    <w:rsid w:val="0069300C"/>
    <w:rsid w:val="006A557E"/>
    <w:rsid w:val="006E17B3"/>
    <w:rsid w:val="006E75C5"/>
    <w:rsid w:val="00707744"/>
    <w:rsid w:val="00714423"/>
    <w:rsid w:val="00716CDC"/>
    <w:rsid w:val="0072278B"/>
    <w:rsid w:val="00761B2C"/>
    <w:rsid w:val="00776C0C"/>
    <w:rsid w:val="007D24AB"/>
    <w:rsid w:val="007D63A0"/>
    <w:rsid w:val="007E5E5D"/>
    <w:rsid w:val="007F2A2D"/>
    <w:rsid w:val="0082154C"/>
    <w:rsid w:val="008801D5"/>
    <w:rsid w:val="008B7C9A"/>
    <w:rsid w:val="008E5EF1"/>
    <w:rsid w:val="008F18F4"/>
    <w:rsid w:val="008F4DDB"/>
    <w:rsid w:val="008F5190"/>
    <w:rsid w:val="00906671"/>
    <w:rsid w:val="009879B0"/>
    <w:rsid w:val="009A0002"/>
    <w:rsid w:val="00A024FD"/>
    <w:rsid w:val="00A03A38"/>
    <w:rsid w:val="00A13825"/>
    <w:rsid w:val="00A32977"/>
    <w:rsid w:val="00A37F6F"/>
    <w:rsid w:val="00A72335"/>
    <w:rsid w:val="00AC223F"/>
    <w:rsid w:val="00AC27D9"/>
    <w:rsid w:val="00AD43AB"/>
    <w:rsid w:val="00AF2AF3"/>
    <w:rsid w:val="00B52A99"/>
    <w:rsid w:val="00B8355D"/>
    <w:rsid w:val="00BF074B"/>
    <w:rsid w:val="00C156C6"/>
    <w:rsid w:val="00C16635"/>
    <w:rsid w:val="00C17CD4"/>
    <w:rsid w:val="00CC4C89"/>
    <w:rsid w:val="00CF1877"/>
    <w:rsid w:val="00D119FC"/>
    <w:rsid w:val="00D50DDE"/>
    <w:rsid w:val="00D97B6A"/>
    <w:rsid w:val="00DF3F6E"/>
    <w:rsid w:val="00E01C7C"/>
    <w:rsid w:val="00EF43ED"/>
    <w:rsid w:val="00F27286"/>
    <w:rsid w:val="00F42A72"/>
    <w:rsid w:val="00F65A8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F6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72335"/>
    <w:pPr>
      <w:tabs>
        <w:tab w:val="center" w:pos="4536"/>
        <w:tab w:val="right" w:pos="9072"/>
      </w:tabs>
      <w:spacing w:after="0" w:line="240" w:lineRule="auto"/>
    </w:pPr>
    <w:rPr>
      <w:rFonts w:ascii="Times" w:eastAsia="Times" w:hAnsi="Times" w:cs="Times New Roman"/>
      <w:sz w:val="24"/>
      <w:szCs w:val="20"/>
      <w:lang w:eastAsia="fr-FR"/>
    </w:rPr>
  </w:style>
  <w:style w:type="character" w:customStyle="1" w:styleId="En-tteCar">
    <w:name w:val="En-tête Car"/>
    <w:basedOn w:val="Policepardfaut"/>
    <w:link w:val="En-tte"/>
    <w:uiPriority w:val="99"/>
    <w:rsid w:val="00A72335"/>
    <w:rPr>
      <w:rFonts w:ascii="Times" w:eastAsia="Times" w:hAnsi="Times" w:cs="Times New Roman"/>
      <w:sz w:val="24"/>
      <w:szCs w:val="20"/>
      <w:lang w:eastAsia="fr-FR"/>
    </w:rPr>
  </w:style>
  <w:style w:type="table" w:styleId="Grilledutableau">
    <w:name w:val="Table Grid"/>
    <w:basedOn w:val="TableauNormal"/>
    <w:uiPriority w:val="59"/>
    <w:rsid w:val="00A72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semiHidden/>
    <w:unhideWhenUsed/>
    <w:rsid w:val="00A7233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72335"/>
  </w:style>
  <w:style w:type="paragraph" w:styleId="Paragraphedeliste">
    <w:name w:val="List Paragraph"/>
    <w:basedOn w:val="Normal"/>
    <w:uiPriority w:val="34"/>
    <w:qFormat/>
    <w:rsid w:val="007F2A2D"/>
    <w:pPr>
      <w:ind w:left="720"/>
      <w:contextualSpacing/>
    </w:pPr>
  </w:style>
</w:styles>
</file>

<file path=word/webSettings.xml><?xml version="1.0" encoding="utf-8"?>
<w:webSettings xmlns:r="http://schemas.openxmlformats.org/officeDocument/2006/relationships" xmlns:w="http://schemas.openxmlformats.org/wordprocessingml/2006/main">
  <w:divs>
    <w:div w:id="249244220">
      <w:bodyDiv w:val="1"/>
      <w:marLeft w:val="0"/>
      <w:marRight w:val="0"/>
      <w:marTop w:val="0"/>
      <w:marBottom w:val="0"/>
      <w:divBdr>
        <w:top w:val="none" w:sz="0" w:space="0" w:color="auto"/>
        <w:left w:val="none" w:sz="0" w:space="0" w:color="auto"/>
        <w:bottom w:val="none" w:sz="0" w:space="0" w:color="auto"/>
        <w:right w:val="none" w:sz="0" w:space="0" w:color="auto"/>
      </w:divBdr>
    </w:div>
    <w:div w:id="507331203">
      <w:bodyDiv w:val="1"/>
      <w:marLeft w:val="0"/>
      <w:marRight w:val="0"/>
      <w:marTop w:val="0"/>
      <w:marBottom w:val="0"/>
      <w:divBdr>
        <w:top w:val="none" w:sz="0" w:space="0" w:color="auto"/>
        <w:left w:val="none" w:sz="0" w:space="0" w:color="auto"/>
        <w:bottom w:val="none" w:sz="0" w:space="0" w:color="auto"/>
        <w:right w:val="none" w:sz="0" w:space="0" w:color="auto"/>
      </w:divBdr>
    </w:div>
    <w:div w:id="854879321">
      <w:bodyDiv w:val="1"/>
      <w:marLeft w:val="0"/>
      <w:marRight w:val="0"/>
      <w:marTop w:val="0"/>
      <w:marBottom w:val="0"/>
      <w:divBdr>
        <w:top w:val="none" w:sz="0" w:space="0" w:color="auto"/>
        <w:left w:val="none" w:sz="0" w:space="0" w:color="auto"/>
        <w:bottom w:val="none" w:sz="0" w:space="0" w:color="auto"/>
        <w:right w:val="none" w:sz="0" w:space="0" w:color="auto"/>
      </w:divBdr>
    </w:div>
    <w:div w:id="942567995">
      <w:bodyDiv w:val="1"/>
      <w:marLeft w:val="0"/>
      <w:marRight w:val="0"/>
      <w:marTop w:val="0"/>
      <w:marBottom w:val="0"/>
      <w:divBdr>
        <w:top w:val="none" w:sz="0" w:space="0" w:color="auto"/>
        <w:left w:val="none" w:sz="0" w:space="0" w:color="auto"/>
        <w:bottom w:val="none" w:sz="0" w:space="0" w:color="auto"/>
        <w:right w:val="none" w:sz="0" w:space="0" w:color="auto"/>
      </w:divBdr>
    </w:div>
    <w:div w:id="1216890989">
      <w:bodyDiv w:val="1"/>
      <w:marLeft w:val="0"/>
      <w:marRight w:val="0"/>
      <w:marTop w:val="0"/>
      <w:marBottom w:val="0"/>
      <w:divBdr>
        <w:top w:val="none" w:sz="0" w:space="0" w:color="auto"/>
        <w:left w:val="none" w:sz="0" w:space="0" w:color="auto"/>
        <w:bottom w:val="none" w:sz="0" w:space="0" w:color="auto"/>
        <w:right w:val="none" w:sz="0" w:space="0" w:color="auto"/>
      </w:divBdr>
    </w:div>
    <w:div w:id="1994868866">
      <w:bodyDiv w:val="1"/>
      <w:marLeft w:val="0"/>
      <w:marRight w:val="0"/>
      <w:marTop w:val="0"/>
      <w:marBottom w:val="0"/>
      <w:divBdr>
        <w:top w:val="none" w:sz="0" w:space="0" w:color="auto"/>
        <w:left w:val="none" w:sz="0" w:space="0" w:color="auto"/>
        <w:bottom w:val="none" w:sz="0" w:space="0" w:color="auto"/>
        <w:right w:val="none" w:sz="0" w:space="0" w:color="auto"/>
      </w:divBdr>
    </w:div>
    <w:div w:id="2088764918">
      <w:bodyDiv w:val="1"/>
      <w:marLeft w:val="0"/>
      <w:marRight w:val="0"/>
      <w:marTop w:val="0"/>
      <w:marBottom w:val="0"/>
      <w:divBdr>
        <w:top w:val="none" w:sz="0" w:space="0" w:color="auto"/>
        <w:left w:val="none" w:sz="0" w:space="0" w:color="auto"/>
        <w:bottom w:val="none" w:sz="0" w:space="0" w:color="auto"/>
        <w:right w:val="none" w:sz="0" w:space="0" w:color="auto"/>
      </w:divBdr>
    </w:div>
    <w:div w:id="211894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1294</Words>
  <Characters>7120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ROSINE EVA</dc:creator>
  <cp:lastModifiedBy>ROSINE EVA</cp:lastModifiedBy>
  <cp:revision>12</cp:revision>
  <cp:lastPrinted>2020-09-13T02:20:00Z</cp:lastPrinted>
  <dcterms:created xsi:type="dcterms:W3CDTF">2020-09-13T02:22:00Z</dcterms:created>
  <dcterms:modified xsi:type="dcterms:W3CDTF">2020-09-20T23:43:00Z</dcterms:modified>
</cp:coreProperties>
</file>