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1A3B" w14:textId="6E0A93C0" w:rsidR="005037E0" w:rsidRDefault="005037E0"/>
    <w:p w14:paraId="5214AC07" w14:textId="1EE69E1E" w:rsidR="0062725B" w:rsidRPr="0062725B" w:rsidRDefault="0062725B" w:rsidP="0062725B">
      <w:pPr>
        <w:spacing w:before="100" w:beforeAutospacing="1" w:after="100" w:afterAutospacing="1" w:line="240" w:lineRule="auto"/>
        <w:jc w:val="center"/>
        <w:rPr>
          <w:rFonts w:ascii="Times New Roman" w:eastAsia="Times New Roman" w:hAnsi="Times New Roman" w:cs="Times New Roman"/>
          <w:color w:val="00B0F0"/>
          <w:sz w:val="28"/>
          <w:szCs w:val="28"/>
          <w:lang w:eastAsia="fr-FR"/>
        </w:rPr>
      </w:pPr>
      <w:r w:rsidRPr="0062725B">
        <w:rPr>
          <w:rFonts w:ascii="Times New Roman" w:eastAsia="Times New Roman" w:hAnsi="Times New Roman" w:cs="Times New Roman"/>
          <w:color w:val="00B0F0"/>
          <w:sz w:val="28"/>
          <w:szCs w:val="28"/>
          <w:lang w:eastAsia="fr-FR"/>
        </w:rPr>
        <w:t>CHAMP D’APPRENTISSAGE n°</w:t>
      </w:r>
      <w:r w:rsidRPr="0062725B">
        <w:rPr>
          <w:rFonts w:ascii="Times New Roman" w:hAnsi="Times New Roman" w:cs="Times New Roman"/>
          <w:b/>
          <w:bCs/>
          <w:color w:val="00B0F0"/>
          <w:sz w:val="28"/>
          <w:szCs w:val="28"/>
        </w:rPr>
        <w:t>5 : Réaliser et orienter son activité physique pour développer ses ressources et s’entretenir</w:t>
      </w:r>
    </w:p>
    <w:p w14:paraId="7E187A0E" w14:textId="306A7EF8" w:rsidR="0062725B" w:rsidRPr="0062725B" w:rsidRDefault="0062725B" w:rsidP="0062725B">
      <w:pPr>
        <w:tabs>
          <w:tab w:val="center" w:pos="7158"/>
          <w:tab w:val="left" w:pos="8145"/>
        </w:tabs>
        <w:spacing w:before="100" w:beforeAutospacing="1" w:after="100" w:afterAutospacing="1" w:line="240" w:lineRule="auto"/>
        <w:rPr>
          <w:rFonts w:ascii="Times New Roman" w:eastAsia="Times New Roman" w:hAnsi="Times New Roman" w:cs="Times New Roman"/>
          <w:color w:val="167F8C"/>
          <w:sz w:val="28"/>
          <w:szCs w:val="28"/>
          <w:lang w:eastAsia="fr-FR"/>
        </w:rPr>
      </w:pPr>
      <w:r>
        <w:rPr>
          <w:rFonts w:ascii="Times New Roman" w:eastAsia="Times New Roman" w:hAnsi="Times New Roman" w:cs="Times New Roman"/>
          <w:color w:val="167F8C"/>
          <w:sz w:val="28"/>
          <w:szCs w:val="28"/>
          <w:lang w:eastAsia="fr-FR"/>
        </w:rPr>
        <w:tab/>
      </w:r>
      <w:r w:rsidRPr="0062725B">
        <w:rPr>
          <w:rFonts w:ascii="Times New Roman" w:eastAsia="Times New Roman" w:hAnsi="Times New Roman" w:cs="Times New Roman"/>
          <w:color w:val="167F8C"/>
          <w:sz w:val="28"/>
          <w:szCs w:val="28"/>
          <w:lang w:eastAsia="fr-FR"/>
        </w:rPr>
        <w:t>APSA :</w:t>
      </w:r>
      <w:r>
        <w:rPr>
          <w:rFonts w:ascii="Times New Roman" w:eastAsia="Times New Roman" w:hAnsi="Times New Roman" w:cs="Times New Roman"/>
          <w:color w:val="167F8C"/>
          <w:sz w:val="28"/>
          <w:szCs w:val="28"/>
          <w:lang w:eastAsia="fr-FR"/>
        </w:rPr>
        <w:t xml:space="preserve"> </w:t>
      </w:r>
      <w:r w:rsidR="008173DD">
        <w:rPr>
          <w:rFonts w:ascii="Times New Roman" w:eastAsia="Times New Roman" w:hAnsi="Times New Roman" w:cs="Times New Roman"/>
          <w:color w:val="167F8C"/>
          <w:sz w:val="28"/>
          <w:szCs w:val="28"/>
          <w:lang w:eastAsia="fr-FR"/>
        </w:rPr>
        <w:t>CIRCUIT</w:t>
      </w:r>
      <w:r>
        <w:rPr>
          <w:rFonts w:ascii="Times New Roman" w:eastAsia="Times New Roman" w:hAnsi="Times New Roman" w:cs="Times New Roman"/>
          <w:color w:val="167F8C"/>
          <w:sz w:val="28"/>
          <w:szCs w:val="28"/>
          <w:lang w:eastAsia="fr-FR"/>
        </w:rPr>
        <w:t xml:space="preserve"> TRAININ</w:t>
      </w:r>
      <w:r w:rsidR="007C2205">
        <w:rPr>
          <w:rFonts w:ascii="Times New Roman" w:eastAsia="Times New Roman" w:hAnsi="Times New Roman" w:cs="Times New Roman"/>
          <w:color w:val="167F8C"/>
          <w:sz w:val="28"/>
          <w:szCs w:val="28"/>
          <w:lang w:eastAsia="fr-FR"/>
        </w:rPr>
        <w:t>G</w:t>
      </w:r>
      <w:r w:rsidR="009138F7">
        <w:rPr>
          <w:rFonts w:ascii="Times New Roman" w:eastAsia="Times New Roman" w:hAnsi="Times New Roman" w:cs="Times New Roman"/>
          <w:color w:val="167F8C"/>
          <w:sz w:val="28"/>
          <w:szCs w:val="28"/>
          <w:lang w:eastAsia="fr-FR"/>
        </w:rPr>
        <w:t xml:space="preserve"> CAP</w:t>
      </w:r>
    </w:p>
    <w:p w14:paraId="1A28BB18" w14:textId="53F90C3A" w:rsidR="0062725B" w:rsidRPr="006F371A" w:rsidRDefault="0062725B" w:rsidP="006F371A">
      <w:pPr>
        <w:spacing w:before="120" w:after="120" w:line="240" w:lineRule="auto"/>
        <w:jc w:val="center"/>
        <w:rPr>
          <w:rFonts w:ascii="Times New Roman" w:eastAsia="Times New Roman" w:hAnsi="Times New Roman" w:cs="Times New Roman"/>
          <w:b/>
          <w:bCs/>
          <w:sz w:val="24"/>
          <w:szCs w:val="24"/>
          <w:lang w:eastAsia="fr-FR"/>
        </w:rPr>
      </w:pPr>
      <w:r w:rsidRPr="0062725B">
        <w:rPr>
          <w:rFonts w:ascii="Times New Roman" w:eastAsia="Times New Roman" w:hAnsi="Times New Roman" w:cs="Times New Roman"/>
          <w:b/>
          <w:bCs/>
          <w:sz w:val="24"/>
          <w:szCs w:val="24"/>
          <w:lang w:eastAsia="fr-FR"/>
        </w:rPr>
        <w:t>AFLP 1et 2 sur 12pts</w:t>
      </w:r>
      <w:r w:rsidR="006F371A">
        <w:rPr>
          <w:rFonts w:ascii="Times New Roman" w:eastAsia="Times New Roman" w:hAnsi="Times New Roman" w:cs="Times New Roman"/>
          <w:b/>
          <w:bCs/>
          <w:sz w:val="24"/>
          <w:szCs w:val="24"/>
          <w:lang w:eastAsia="fr-FR"/>
        </w:rPr>
        <w:t xml:space="preserve">                           </w:t>
      </w:r>
      <w:r w:rsidRPr="0062725B">
        <w:rPr>
          <w:rFonts w:ascii="Times New Roman" w:hAnsi="Times New Roman" w:cs="Times New Roman"/>
          <w:b/>
          <w:sz w:val="24"/>
          <w:szCs w:val="24"/>
        </w:rPr>
        <w:t xml:space="preserve">Principes d’évaluation : </w:t>
      </w:r>
      <w:r w:rsidRPr="0062725B">
        <w:rPr>
          <w:rFonts w:ascii="Times New Roman" w:hAnsi="Times New Roman" w:cs="Times New Roman"/>
        </w:rPr>
        <w:t xml:space="preserve">L’AFLP1 et 2 s’évaluent le jour du CCF en fonction des différents barèmes </w:t>
      </w:r>
    </w:p>
    <w:p w14:paraId="351B47AF" w14:textId="4C138A53" w:rsidR="007C2205" w:rsidRPr="00A7768A" w:rsidRDefault="006F371A" w:rsidP="00A7768A">
      <w:pPr>
        <w:spacing w:before="120" w:after="120" w:line="240" w:lineRule="auto"/>
        <w:jc w:val="center"/>
        <w:rPr>
          <w:rFonts w:ascii="Times New Roman" w:eastAsia="Times New Roman" w:hAnsi="Times New Roman" w:cs="Times New Roman"/>
          <w:b/>
          <w:bCs/>
          <w:sz w:val="24"/>
          <w:szCs w:val="24"/>
          <w:lang w:eastAsia="fr-FR"/>
        </w:rPr>
      </w:pPr>
      <w:r w:rsidRPr="0062725B">
        <w:rPr>
          <w:rFonts w:ascii="Times New Roman" w:eastAsia="Times New Roman" w:hAnsi="Times New Roman" w:cs="Times New Roman"/>
          <w:b/>
          <w:bCs/>
          <w:sz w:val="24"/>
          <w:szCs w:val="24"/>
          <w:lang w:eastAsia="fr-FR"/>
        </w:rPr>
        <w:t>AFLP1</w:t>
      </w:r>
      <w:r w:rsidRPr="0062725B">
        <w:rPr>
          <w:rFonts w:ascii="Times New Roman" w:eastAsia="Times New Roman" w:hAnsi="Times New Roman" w:cs="Times New Roman"/>
          <w:sz w:val="24"/>
          <w:szCs w:val="24"/>
          <w:lang w:eastAsia="fr-FR"/>
        </w:rPr>
        <w:t xml:space="preserve"> </w:t>
      </w:r>
      <w:r w:rsidRPr="0062725B">
        <w:rPr>
          <w:rFonts w:ascii="Times New Roman" w:eastAsia="Times New Roman" w:hAnsi="Times New Roman" w:cs="Times New Roman"/>
          <w:b/>
          <w:bCs/>
          <w:sz w:val="24"/>
          <w:szCs w:val="24"/>
          <w:lang w:eastAsia="fr-FR"/>
        </w:rPr>
        <w:t xml:space="preserve">« </w:t>
      </w:r>
      <w:r w:rsidRPr="0062725B">
        <w:rPr>
          <w:b/>
          <w:bCs/>
          <w:sz w:val="24"/>
          <w:szCs w:val="24"/>
        </w:rPr>
        <w:t xml:space="preserve">Construire et stabiliser une motricité spécifique pour être efficace dans le suivi d'un thème d'entrainement en cohérence avec un mobile personnel de développement </w:t>
      </w:r>
      <w:r w:rsidRPr="0062725B">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     </w:t>
      </w:r>
    </w:p>
    <w:tbl>
      <w:tblPr>
        <w:tblStyle w:val="Grilledutableau"/>
        <w:tblW w:w="4997" w:type="pct"/>
        <w:tblLook w:val="04A0" w:firstRow="1" w:lastRow="0" w:firstColumn="1" w:lastColumn="0" w:noHBand="0" w:noVBand="1"/>
      </w:tblPr>
      <w:tblGrid>
        <w:gridCol w:w="2834"/>
        <w:gridCol w:w="2697"/>
        <w:gridCol w:w="2742"/>
        <w:gridCol w:w="2954"/>
        <w:gridCol w:w="3071"/>
      </w:tblGrid>
      <w:tr w:rsidR="0062725B" w:rsidRPr="0062725B" w14:paraId="7BED235C" w14:textId="77777777" w:rsidTr="00D85617">
        <w:tc>
          <w:tcPr>
            <w:tcW w:w="5000" w:type="pct"/>
            <w:gridSpan w:val="5"/>
          </w:tcPr>
          <w:p w14:paraId="279E3893" w14:textId="77777777" w:rsidR="0062725B" w:rsidRPr="0062725B"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62725B">
              <w:rPr>
                <w:rFonts w:ascii="Arial" w:eastAsia="Times New Roman" w:hAnsi="Arial" w:cs="Arial"/>
                <w:color w:val="167F8C"/>
                <w:sz w:val="20"/>
                <w:szCs w:val="20"/>
                <w:lang w:eastAsia="fr-FR"/>
              </w:rPr>
              <w:t>Principe d’élaboration de l’épreuve</w:t>
            </w:r>
          </w:p>
        </w:tc>
      </w:tr>
      <w:tr w:rsidR="0062725B" w:rsidRPr="0062725B" w14:paraId="661BCB20" w14:textId="77777777" w:rsidTr="00D85617">
        <w:tc>
          <w:tcPr>
            <w:tcW w:w="5000" w:type="pct"/>
            <w:gridSpan w:val="5"/>
          </w:tcPr>
          <w:p w14:paraId="12BB1DB2" w14:textId="25626395" w:rsidR="007C2205" w:rsidRDefault="007C2205" w:rsidP="007C2205">
            <w:pPr>
              <w:spacing w:before="100" w:beforeAutospacing="1" w:after="100" w:afterAutospacing="1"/>
              <w:rPr>
                <w:rFonts w:ascii="Times New Roman" w:eastAsia="Times New Roman" w:hAnsi="Times New Roman" w:cs="Times New Roman"/>
                <w:lang w:eastAsia="fr-FR"/>
              </w:rPr>
            </w:pPr>
            <w:r w:rsidRPr="006F371A">
              <w:rPr>
                <w:rFonts w:ascii="Times New Roman" w:eastAsia="Times New Roman" w:hAnsi="Times New Roman" w:cs="Times New Roman"/>
                <w:lang w:eastAsia="fr-FR"/>
              </w:rPr>
              <w:t xml:space="preserve">- L’épreuve engage le candidat dans la mise en </w:t>
            </w:r>
            <w:r w:rsidR="006F371A" w:rsidRPr="006F371A">
              <w:rPr>
                <w:rFonts w:ascii="Times New Roman" w:eastAsia="Times New Roman" w:hAnsi="Times New Roman" w:cs="Times New Roman"/>
                <w:lang w:eastAsia="fr-FR"/>
              </w:rPr>
              <w:t>œuvre</w:t>
            </w:r>
            <w:r w:rsidRPr="006F371A">
              <w:rPr>
                <w:rFonts w:ascii="Times New Roman" w:eastAsia="Times New Roman" w:hAnsi="Times New Roman" w:cs="Times New Roman"/>
                <w:lang w:eastAsia="fr-FR"/>
              </w:rPr>
              <w:t xml:space="preserve"> d’une séance d’</w:t>
            </w:r>
            <w:r w:rsidR="006F371A" w:rsidRPr="006F371A">
              <w:rPr>
                <w:rFonts w:ascii="Times New Roman" w:eastAsia="Times New Roman" w:hAnsi="Times New Roman" w:cs="Times New Roman"/>
                <w:lang w:eastAsia="fr-FR"/>
              </w:rPr>
              <w:t>entrainement</w:t>
            </w:r>
            <w:r w:rsidRPr="006F371A">
              <w:rPr>
                <w:rFonts w:ascii="Times New Roman" w:eastAsia="Times New Roman" w:hAnsi="Times New Roman" w:cs="Times New Roman"/>
                <w:lang w:eastAsia="fr-FR"/>
              </w:rPr>
              <w:t xml:space="preserve"> </w:t>
            </w:r>
            <w:r w:rsidR="006F371A" w:rsidRPr="006F371A">
              <w:rPr>
                <w:rFonts w:ascii="Times New Roman" w:eastAsia="Times New Roman" w:hAnsi="Times New Roman" w:cs="Times New Roman"/>
                <w:lang w:eastAsia="fr-FR"/>
              </w:rPr>
              <w:t xml:space="preserve"> </w:t>
            </w:r>
            <w:r w:rsidRPr="006F371A">
              <w:rPr>
                <w:rFonts w:ascii="Times New Roman" w:eastAsia="Times New Roman" w:hAnsi="Times New Roman" w:cs="Times New Roman"/>
                <w:lang w:eastAsia="fr-FR"/>
              </w:rPr>
              <w:t xml:space="preserve"> parmi les propositions de l’enseignant en lien avec un thème motivé par un choix de projet </w:t>
            </w:r>
          </w:p>
          <w:p w14:paraId="4A932378" w14:textId="5BA29C3C" w:rsidR="00A7768A" w:rsidRPr="006F371A" w:rsidRDefault="00A7768A" w:rsidP="007C2205">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3 choix de mobile : Entretien de soi/ Affinement /Prise de masse</w:t>
            </w:r>
          </w:p>
          <w:p w14:paraId="2F6EF654" w14:textId="52F216D6" w:rsidR="007C2205" w:rsidRPr="006F371A" w:rsidRDefault="007C2205" w:rsidP="007C2205">
            <w:pPr>
              <w:spacing w:before="100" w:beforeAutospacing="1" w:after="100" w:afterAutospacing="1"/>
              <w:rPr>
                <w:rFonts w:ascii="Times New Roman" w:eastAsia="Times New Roman" w:hAnsi="Times New Roman" w:cs="Times New Roman"/>
                <w:lang w:eastAsia="fr-FR"/>
              </w:rPr>
            </w:pPr>
            <w:r w:rsidRPr="006F371A">
              <w:rPr>
                <w:rFonts w:ascii="Times New Roman" w:eastAsia="Times New Roman" w:hAnsi="Times New Roman" w:cs="Times New Roman"/>
                <w:lang w:eastAsia="fr-FR"/>
              </w:rPr>
              <w:t xml:space="preserve">- Cette mise en </w:t>
            </w:r>
            <w:r w:rsidR="006F371A" w:rsidRPr="006F371A">
              <w:rPr>
                <w:rFonts w:ascii="Times New Roman" w:eastAsia="Times New Roman" w:hAnsi="Times New Roman" w:cs="Times New Roman"/>
                <w:lang w:eastAsia="fr-FR"/>
              </w:rPr>
              <w:t>œuvre</w:t>
            </w:r>
            <w:r w:rsidRPr="006F371A">
              <w:rPr>
                <w:rFonts w:ascii="Times New Roman" w:eastAsia="Times New Roman" w:hAnsi="Times New Roman" w:cs="Times New Roman"/>
                <w:lang w:eastAsia="fr-FR"/>
              </w:rPr>
              <w:t xml:space="preserve"> fait référence à un carnet d'entrainement qui identifie et organise des connaissances et des données individualisées. Elle est préparée en amont et/ou le jour de l’épreuve. Elle peut être régulée en cours de réalisation par l’élève selon des ressentis d’effort attendus et/ou de fatigue.</w:t>
            </w:r>
          </w:p>
          <w:p w14:paraId="22DF285A" w14:textId="6C532085" w:rsidR="006F371A" w:rsidRPr="006F371A" w:rsidRDefault="007C2205" w:rsidP="0062725B">
            <w:pPr>
              <w:spacing w:before="100" w:beforeAutospacing="1" w:after="100" w:afterAutospacing="1"/>
              <w:rPr>
                <w:rFonts w:ascii="Times New Roman" w:eastAsia="Times New Roman" w:hAnsi="Times New Roman" w:cs="Times New Roman"/>
                <w:lang w:eastAsia="fr-FR"/>
              </w:rPr>
            </w:pPr>
            <w:r w:rsidRPr="006F371A">
              <w:rPr>
                <w:rFonts w:ascii="Times New Roman" w:eastAsia="Times New Roman" w:hAnsi="Times New Roman" w:cs="Times New Roman"/>
                <w:lang w:eastAsia="fr-FR"/>
              </w:rPr>
              <w:t xml:space="preserve">- </w:t>
            </w:r>
            <w:r w:rsidR="00A7768A">
              <w:rPr>
                <w:rFonts w:ascii="Times New Roman" w:eastAsia="Times New Roman" w:hAnsi="Times New Roman" w:cs="Times New Roman"/>
                <w:lang w:eastAsia="fr-FR"/>
              </w:rPr>
              <w:t xml:space="preserve">L’élève propose une séance de 25 min d’entraînement. </w:t>
            </w:r>
            <w:r w:rsidRPr="006F371A">
              <w:rPr>
                <w:rFonts w:ascii="Times New Roman" w:eastAsia="Times New Roman" w:hAnsi="Times New Roman" w:cs="Times New Roman"/>
                <w:lang w:eastAsia="fr-FR"/>
              </w:rPr>
              <w:t xml:space="preserve">Les paramètres liés à la charge de travail (volume, durée, intensité, complexité, récupération, etc.) sont clairement identifiés et définis par l’élève dans une alternance temps de travail, temps de récupération </w:t>
            </w:r>
            <w:r w:rsidR="00A7768A">
              <w:rPr>
                <w:rFonts w:ascii="Times New Roman" w:eastAsia="Times New Roman" w:hAnsi="Times New Roman" w:cs="Times New Roman"/>
                <w:lang w:eastAsia="fr-FR"/>
              </w:rPr>
              <w:t>par rapport à son choix de mobile.</w:t>
            </w:r>
            <w:r w:rsidRPr="006F371A">
              <w:rPr>
                <w:rFonts w:ascii="Times New Roman" w:eastAsia="Times New Roman" w:hAnsi="Times New Roman" w:cs="Times New Roman"/>
                <w:lang w:eastAsia="fr-FR"/>
              </w:rPr>
              <w:t>.</w:t>
            </w:r>
            <w:r w:rsidR="00A7768A">
              <w:rPr>
                <w:rFonts w:ascii="Times New Roman" w:eastAsia="Times New Roman" w:hAnsi="Times New Roman" w:cs="Times New Roman"/>
                <w:lang w:eastAsia="fr-FR"/>
              </w:rPr>
              <w:t xml:space="preserve"> </w:t>
            </w:r>
          </w:p>
        </w:tc>
      </w:tr>
      <w:tr w:rsidR="0062725B" w:rsidRPr="0062725B" w14:paraId="1B4977C3" w14:textId="77777777" w:rsidTr="00D85617">
        <w:tc>
          <w:tcPr>
            <w:tcW w:w="991" w:type="pct"/>
            <w:vMerge w:val="restart"/>
            <w:vAlign w:val="center"/>
          </w:tcPr>
          <w:p w14:paraId="534C80F0" w14:textId="77777777" w:rsidR="0062725B" w:rsidRPr="0062725B" w:rsidRDefault="0062725B" w:rsidP="0062725B">
            <w:pPr>
              <w:spacing w:before="100" w:beforeAutospacing="1" w:after="100" w:afterAutospacing="1"/>
              <w:jc w:val="center"/>
              <w:rPr>
                <w:rFonts w:ascii="Times New Roman" w:eastAsia="Times New Roman" w:hAnsi="Times New Roman" w:cs="Times New Roman"/>
                <w:lang w:eastAsia="fr-FR"/>
              </w:rPr>
            </w:pPr>
            <w:r w:rsidRPr="0062725B">
              <w:rPr>
                <w:rFonts w:ascii="Arial" w:eastAsia="Times New Roman" w:hAnsi="Arial" w:cs="Arial"/>
                <w:color w:val="167F8C"/>
                <w:sz w:val="20"/>
                <w:szCs w:val="20"/>
                <w:lang w:eastAsia="fr-FR"/>
              </w:rPr>
              <w:t>Éléments à évaluer</w:t>
            </w:r>
          </w:p>
        </w:tc>
        <w:tc>
          <w:tcPr>
            <w:tcW w:w="4009" w:type="pct"/>
            <w:gridSpan w:val="4"/>
            <w:vAlign w:val="center"/>
          </w:tcPr>
          <w:p w14:paraId="38FB49C2" w14:textId="77777777" w:rsidR="0062725B" w:rsidRPr="0062725B" w:rsidRDefault="0062725B" w:rsidP="0062725B">
            <w:pPr>
              <w:spacing w:before="100" w:beforeAutospacing="1" w:after="100" w:afterAutospacing="1"/>
              <w:jc w:val="center"/>
              <w:rPr>
                <w:rFonts w:ascii="Arial" w:eastAsia="Times New Roman" w:hAnsi="Arial" w:cs="Arial"/>
                <w:sz w:val="20"/>
                <w:szCs w:val="20"/>
                <w:lang w:eastAsia="fr-FR"/>
              </w:rPr>
            </w:pPr>
            <w:r w:rsidRPr="0062725B">
              <w:rPr>
                <w:rFonts w:ascii="Arial" w:eastAsia="Times New Roman" w:hAnsi="Arial" w:cs="Arial"/>
                <w:color w:val="167F8C"/>
                <w:sz w:val="20"/>
                <w:szCs w:val="20"/>
                <w:lang w:eastAsia="fr-FR"/>
              </w:rPr>
              <w:t>Repères d’évaluation</w:t>
            </w:r>
          </w:p>
        </w:tc>
      </w:tr>
      <w:tr w:rsidR="0062725B" w:rsidRPr="0062725B" w14:paraId="496AC6A4" w14:textId="77777777" w:rsidTr="00D85617">
        <w:tc>
          <w:tcPr>
            <w:tcW w:w="991" w:type="pct"/>
            <w:vMerge/>
          </w:tcPr>
          <w:p w14:paraId="6C8436F9" w14:textId="77777777" w:rsidR="0062725B" w:rsidRPr="0062725B" w:rsidRDefault="0062725B" w:rsidP="0062725B">
            <w:pPr>
              <w:rPr>
                <w:rFonts w:eastAsiaTheme="minorEastAsia"/>
              </w:rPr>
            </w:pPr>
          </w:p>
        </w:tc>
        <w:tc>
          <w:tcPr>
            <w:tcW w:w="943" w:type="pct"/>
            <w:vAlign w:val="center"/>
          </w:tcPr>
          <w:p w14:paraId="273DE512" w14:textId="77777777" w:rsidR="0062725B" w:rsidRPr="0062725B" w:rsidRDefault="0062725B" w:rsidP="0062725B">
            <w:pPr>
              <w:spacing w:before="100" w:beforeAutospacing="1" w:after="100" w:afterAutospacing="1"/>
              <w:jc w:val="center"/>
              <w:rPr>
                <w:rFonts w:ascii="Times New Roman" w:eastAsia="Times New Roman" w:hAnsi="Times New Roman" w:cs="Times New Roman"/>
                <w:b/>
                <w:bCs/>
                <w:sz w:val="18"/>
                <w:szCs w:val="18"/>
                <w:lang w:eastAsia="fr-FR"/>
              </w:rPr>
            </w:pPr>
            <w:r w:rsidRPr="0062725B">
              <w:rPr>
                <w:rFonts w:ascii="Arial,Bold" w:eastAsia="Times New Roman" w:hAnsi="Arial,Bold" w:cs="Times New Roman"/>
                <w:b/>
                <w:bCs/>
                <w:sz w:val="18"/>
                <w:szCs w:val="18"/>
                <w:lang w:eastAsia="fr-FR"/>
              </w:rPr>
              <w:t>Degré 1</w:t>
            </w:r>
          </w:p>
        </w:tc>
        <w:tc>
          <w:tcPr>
            <w:tcW w:w="959" w:type="pct"/>
          </w:tcPr>
          <w:p w14:paraId="0C89ABB3" w14:textId="77777777" w:rsidR="0062725B" w:rsidRPr="0062725B" w:rsidRDefault="0062725B" w:rsidP="0062725B">
            <w:pPr>
              <w:spacing w:before="100" w:beforeAutospacing="1" w:after="100" w:afterAutospacing="1"/>
              <w:jc w:val="center"/>
              <w:rPr>
                <w:rFonts w:ascii="Times New Roman" w:eastAsia="Times New Roman" w:hAnsi="Times New Roman" w:cs="Times New Roman"/>
                <w:b/>
                <w:bCs/>
                <w:sz w:val="18"/>
                <w:szCs w:val="18"/>
                <w:lang w:eastAsia="fr-FR"/>
              </w:rPr>
            </w:pPr>
            <w:r w:rsidRPr="0062725B">
              <w:rPr>
                <w:rFonts w:ascii="Arial,Bold" w:eastAsia="Times New Roman" w:hAnsi="Arial,Bold" w:cs="Times New Roman"/>
                <w:b/>
                <w:bCs/>
                <w:sz w:val="18"/>
                <w:szCs w:val="18"/>
                <w:lang w:eastAsia="fr-FR"/>
              </w:rPr>
              <w:t>Degré 2</w:t>
            </w:r>
          </w:p>
        </w:tc>
        <w:tc>
          <w:tcPr>
            <w:tcW w:w="1033" w:type="pct"/>
          </w:tcPr>
          <w:p w14:paraId="188CA26F" w14:textId="77777777" w:rsidR="0062725B" w:rsidRPr="0062725B" w:rsidRDefault="0062725B" w:rsidP="0062725B">
            <w:pPr>
              <w:spacing w:before="100" w:beforeAutospacing="1" w:after="100" w:afterAutospacing="1"/>
              <w:jc w:val="center"/>
              <w:rPr>
                <w:rFonts w:ascii="Times New Roman" w:eastAsia="Times New Roman" w:hAnsi="Times New Roman" w:cs="Times New Roman"/>
                <w:b/>
                <w:bCs/>
                <w:sz w:val="18"/>
                <w:szCs w:val="18"/>
                <w:lang w:eastAsia="fr-FR"/>
              </w:rPr>
            </w:pPr>
            <w:r w:rsidRPr="0062725B">
              <w:rPr>
                <w:rFonts w:ascii="Arial,Bold" w:eastAsia="Times New Roman" w:hAnsi="Arial,Bold" w:cs="Times New Roman"/>
                <w:b/>
                <w:bCs/>
                <w:sz w:val="18"/>
                <w:szCs w:val="18"/>
                <w:lang w:eastAsia="fr-FR"/>
              </w:rPr>
              <w:t>Degré 3</w:t>
            </w:r>
          </w:p>
        </w:tc>
        <w:tc>
          <w:tcPr>
            <w:tcW w:w="1074" w:type="pct"/>
          </w:tcPr>
          <w:p w14:paraId="66403CD6" w14:textId="77777777" w:rsidR="0062725B" w:rsidRPr="0062725B" w:rsidRDefault="0062725B" w:rsidP="0062725B">
            <w:pPr>
              <w:spacing w:before="100" w:beforeAutospacing="1" w:after="100" w:afterAutospacing="1"/>
              <w:jc w:val="center"/>
              <w:rPr>
                <w:rFonts w:ascii="Times New Roman" w:eastAsia="Times New Roman" w:hAnsi="Times New Roman" w:cs="Times New Roman"/>
                <w:b/>
                <w:bCs/>
                <w:sz w:val="18"/>
                <w:szCs w:val="18"/>
                <w:lang w:eastAsia="fr-FR"/>
              </w:rPr>
            </w:pPr>
            <w:r w:rsidRPr="0062725B">
              <w:rPr>
                <w:rFonts w:ascii="Arial,Bold" w:eastAsia="Times New Roman" w:hAnsi="Arial,Bold" w:cs="Times New Roman"/>
                <w:b/>
                <w:bCs/>
                <w:sz w:val="18"/>
                <w:szCs w:val="18"/>
                <w:lang w:eastAsia="fr-FR"/>
              </w:rPr>
              <w:t>Degré 4</w:t>
            </w:r>
          </w:p>
        </w:tc>
      </w:tr>
      <w:tr w:rsidR="0062725B" w:rsidRPr="0062725B" w14:paraId="4C1BE4D8" w14:textId="77777777" w:rsidTr="003C42AD">
        <w:trPr>
          <w:trHeight w:val="1621"/>
        </w:trPr>
        <w:tc>
          <w:tcPr>
            <w:tcW w:w="991" w:type="pct"/>
            <w:vAlign w:val="center"/>
          </w:tcPr>
          <w:p w14:paraId="205366CF" w14:textId="1B063ADE" w:rsidR="0062725B" w:rsidRPr="006F371A" w:rsidRDefault="0062725B" w:rsidP="007C2205">
            <w:pPr>
              <w:spacing w:before="100" w:beforeAutospacing="1" w:after="100" w:afterAutospacing="1"/>
              <w:jc w:val="center"/>
              <w:rPr>
                <w:rFonts w:ascii="Times New Roman" w:hAnsi="Times New Roman" w:cs="Times New Roman"/>
                <w:sz w:val="22"/>
                <w:szCs w:val="22"/>
              </w:rPr>
            </w:pPr>
            <w:r w:rsidRPr="006F371A">
              <w:rPr>
                <w:rFonts w:ascii="Times New Roman" w:hAnsi="Times New Roman" w:cs="Times New Roman"/>
                <w:sz w:val="22"/>
                <w:szCs w:val="22"/>
              </w:rPr>
              <w:t>Construire et stabiliser une motricité spécifique pour être efficace dans le suivi d'un thème d'entrainement en cohérence avec un mobile personnel de développement/7Pts</w:t>
            </w:r>
          </w:p>
        </w:tc>
        <w:tc>
          <w:tcPr>
            <w:tcW w:w="943" w:type="pct"/>
          </w:tcPr>
          <w:p w14:paraId="2C54E137" w14:textId="40C28BE0"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L’élève poursuit un thème</w:t>
            </w:r>
            <w:r w:rsidR="006F371A">
              <w:rPr>
                <w:rFonts w:ascii="Times New Roman" w:hAnsi="Times New Roman" w:cs="Times New Roman"/>
                <w:sz w:val="20"/>
                <w:szCs w:val="20"/>
              </w:rPr>
              <w:t xml:space="preserve"> aléatoire</w:t>
            </w:r>
            <w:r w:rsidRPr="006F371A">
              <w:rPr>
                <w:rFonts w:ascii="Times New Roman" w:hAnsi="Times New Roman" w:cs="Times New Roman"/>
                <w:sz w:val="20"/>
                <w:szCs w:val="20"/>
              </w:rPr>
              <w:t xml:space="preserve"> d’entrainement sans mobile apparent. </w:t>
            </w:r>
            <w:r w:rsidR="006F371A">
              <w:rPr>
                <w:rFonts w:ascii="Times New Roman" w:hAnsi="Times New Roman" w:cs="Times New Roman"/>
                <w:sz w:val="20"/>
                <w:szCs w:val="20"/>
              </w:rPr>
              <w:t>Pas de préparation.</w:t>
            </w:r>
          </w:p>
          <w:p w14:paraId="4F50D558" w14:textId="5E3E2D4E" w:rsidR="0062725B"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w:t>
            </w:r>
            <w:r w:rsidR="006F371A">
              <w:rPr>
                <w:rFonts w:ascii="Times New Roman" w:hAnsi="Times New Roman" w:cs="Times New Roman"/>
                <w:sz w:val="20"/>
                <w:szCs w:val="20"/>
              </w:rPr>
              <w:t>M</w:t>
            </w:r>
            <w:r w:rsidRPr="006F371A">
              <w:rPr>
                <w:rFonts w:ascii="Times New Roman" w:hAnsi="Times New Roman" w:cs="Times New Roman"/>
                <w:sz w:val="20"/>
                <w:szCs w:val="20"/>
              </w:rPr>
              <w:t>otricité</w:t>
            </w:r>
            <w:r w:rsidR="006F371A">
              <w:rPr>
                <w:rFonts w:ascii="Times New Roman" w:hAnsi="Times New Roman" w:cs="Times New Roman"/>
                <w:sz w:val="20"/>
                <w:szCs w:val="20"/>
              </w:rPr>
              <w:t xml:space="preserve"> in</w:t>
            </w:r>
            <w:r w:rsidRPr="006F371A">
              <w:rPr>
                <w:rFonts w:ascii="Times New Roman" w:hAnsi="Times New Roman" w:cs="Times New Roman"/>
                <w:sz w:val="20"/>
                <w:szCs w:val="20"/>
              </w:rPr>
              <w:t>efficace</w:t>
            </w:r>
            <w:r w:rsidR="006F371A">
              <w:rPr>
                <w:rFonts w:ascii="Times New Roman" w:hAnsi="Times New Roman" w:cs="Times New Roman"/>
                <w:sz w:val="20"/>
                <w:szCs w:val="20"/>
              </w:rPr>
              <w:t xml:space="preserve"> ou mal maîtrisée</w:t>
            </w:r>
          </w:p>
          <w:p w14:paraId="125CE0A1" w14:textId="77777777" w:rsidR="006F371A" w:rsidRPr="006F371A" w:rsidRDefault="006F371A" w:rsidP="0062725B">
            <w:pPr>
              <w:pStyle w:val="Default"/>
              <w:rPr>
                <w:rFonts w:ascii="Times New Roman" w:hAnsi="Times New Roman" w:cs="Times New Roman"/>
                <w:sz w:val="20"/>
                <w:szCs w:val="20"/>
              </w:rPr>
            </w:pPr>
          </w:p>
          <w:p w14:paraId="3A9BD5E3" w14:textId="409B4401" w:rsidR="0062725B" w:rsidRPr="006F371A" w:rsidRDefault="0062725B" w:rsidP="0062725B">
            <w:pPr>
              <w:jc w:val="center"/>
              <w:rPr>
                <w:rFonts w:ascii="Times New Roman" w:eastAsia="Times New Roman" w:hAnsi="Times New Roman" w:cs="Times New Roman"/>
                <w:sz w:val="20"/>
                <w:szCs w:val="20"/>
                <w:lang w:eastAsia="fr-FR"/>
              </w:rPr>
            </w:pPr>
            <w:r w:rsidRPr="006F371A">
              <w:rPr>
                <w:rFonts w:ascii="Times New Roman" w:hAnsi="Times New Roman" w:cs="Times New Roman"/>
                <w:b/>
                <w:bCs/>
                <w:sz w:val="20"/>
                <w:szCs w:val="20"/>
              </w:rPr>
              <w:t xml:space="preserve">0 point ------------- 1 point </w:t>
            </w:r>
          </w:p>
        </w:tc>
        <w:tc>
          <w:tcPr>
            <w:tcW w:w="959" w:type="pct"/>
          </w:tcPr>
          <w:p w14:paraId="300594FE" w14:textId="77777777"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L’élève s’oriente sur un choix de thème sans savoir exprimer de mobile. </w:t>
            </w:r>
          </w:p>
          <w:p w14:paraId="6131A51F" w14:textId="77777777"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Il maîtrise partiellement les éléments techniques et sécuritaires permettant la réalisation de la séance. </w:t>
            </w:r>
          </w:p>
          <w:p w14:paraId="07693245" w14:textId="229170A6" w:rsidR="0062725B" w:rsidRPr="006F371A" w:rsidRDefault="0062725B" w:rsidP="0062725B">
            <w:pPr>
              <w:jc w:val="center"/>
              <w:rPr>
                <w:rFonts w:ascii="Times New Roman" w:eastAsia="Times New Roman" w:hAnsi="Times New Roman" w:cs="Times New Roman"/>
                <w:sz w:val="20"/>
                <w:szCs w:val="20"/>
                <w:lang w:eastAsia="fr-FR"/>
              </w:rPr>
            </w:pPr>
            <w:r w:rsidRPr="006F371A">
              <w:rPr>
                <w:rFonts w:ascii="Times New Roman" w:hAnsi="Times New Roman" w:cs="Times New Roman"/>
                <w:b/>
                <w:bCs/>
                <w:sz w:val="20"/>
                <w:szCs w:val="20"/>
              </w:rPr>
              <w:t xml:space="preserve">1,5 point ------------ 3 points </w:t>
            </w:r>
          </w:p>
        </w:tc>
        <w:tc>
          <w:tcPr>
            <w:tcW w:w="1033" w:type="pct"/>
          </w:tcPr>
          <w:p w14:paraId="1B0307C4" w14:textId="77777777"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L’élève exprime son mobile pour orienter son choix de thème d’entrainement. </w:t>
            </w:r>
          </w:p>
          <w:p w14:paraId="6EEBE210" w14:textId="5602CA79" w:rsidR="006F371A"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Il maîtrise globalement les éléments techniques et sécuritaires permettant la réalisation de la séance.</w:t>
            </w:r>
          </w:p>
          <w:p w14:paraId="69BA3B82" w14:textId="5F7B91B3" w:rsidR="0062725B" w:rsidRPr="006F371A" w:rsidRDefault="0062725B" w:rsidP="0062725B">
            <w:pPr>
              <w:spacing w:before="120" w:after="120"/>
              <w:jc w:val="center"/>
              <w:rPr>
                <w:rFonts w:ascii="Times New Roman" w:eastAsia="Times New Roman" w:hAnsi="Times New Roman" w:cs="Times New Roman"/>
                <w:sz w:val="20"/>
                <w:szCs w:val="20"/>
                <w:lang w:eastAsia="fr-FR"/>
              </w:rPr>
            </w:pPr>
            <w:r w:rsidRPr="006F371A">
              <w:rPr>
                <w:rFonts w:ascii="Times New Roman" w:hAnsi="Times New Roman" w:cs="Times New Roman"/>
                <w:b/>
                <w:bCs/>
                <w:sz w:val="20"/>
                <w:szCs w:val="20"/>
              </w:rPr>
              <w:t xml:space="preserve">3,5 points --------------- 5 points </w:t>
            </w:r>
          </w:p>
        </w:tc>
        <w:tc>
          <w:tcPr>
            <w:tcW w:w="1074" w:type="pct"/>
          </w:tcPr>
          <w:p w14:paraId="18FE1515" w14:textId="77777777"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L’élève explique le lien entre son mobile personnel et son choix de thème. </w:t>
            </w:r>
          </w:p>
          <w:p w14:paraId="667B868A" w14:textId="77777777" w:rsidR="0062725B" w:rsidRPr="006F371A" w:rsidRDefault="0062725B" w:rsidP="0062725B">
            <w:pPr>
              <w:pStyle w:val="Default"/>
              <w:rPr>
                <w:rFonts w:ascii="Times New Roman" w:hAnsi="Times New Roman" w:cs="Times New Roman"/>
                <w:sz w:val="20"/>
                <w:szCs w:val="20"/>
              </w:rPr>
            </w:pPr>
            <w:r w:rsidRPr="006F371A">
              <w:rPr>
                <w:rFonts w:ascii="Times New Roman" w:hAnsi="Times New Roman" w:cs="Times New Roman"/>
                <w:sz w:val="20"/>
                <w:szCs w:val="20"/>
              </w:rPr>
              <w:t xml:space="preserve">• Il adopte une motricité sécuritaire au service d’un thème d’entrainement. </w:t>
            </w:r>
          </w:p>
          <w:p w14:paraId="2889DE24" w14:textId="1F8CC0F1" w:rsidR="0062725B" w:rsidRPr="006F371A" w:rsidRDefault="0062725B" w:rsidP="0062725B">
            <w:pPr>
              <w:jc w:val="center"/>
              <w:rPr>
                <w:rFonts w:ascii="Times New Roman" w:eastAsia="Times New Roman" w:hAnsi="Times New Roman" w:cs="Times New Roman"/>
                <w:sz w:val="20"/>
                <w:szCs w:val="20"/>
                <w:lang w:eastAsia="fr-FR"/>
              </w:rPr>
            </w:pPr>
            <w:r w:rsidRPr="006F371A">
              <w:rPr>
                <w:rFonts w:ascii="Times New Roman" w:hAnsi="Times New Roman" w:cs="Times New Roman"/>
                <w:b/>
                <w:bCs/>
                <w:sz w:val="20"/>
                <w:szCs w:val="20"/>
              </w:rPr>
              <w:t xml:space="preserve">5,5 points ---------------- 7 points </w:t>
            </w:r>
          </w:p>
        </w:tc>
      </w:tr>
    </w:tbl>
    <w:p w14:paraId="2E8398F0" w14:textId="77777777" w:rsidR="0062725B" w:rsidRDefault="0062725B" w:rsidP="0062725B">
      <w:pPr>
        <w:spacing w:after="0" w:line="240" w:lineRule="auto"/>
        <w:rPr>
          <w:rFonts w:ascii="Arial,Bold" w:eastAsia="Times New Roman" w:hAnsi="Arial,Bold" w:cs="Times New Roman"/>
          <w:b/>
          <w:bCs/>
          <w:lang w:eastAsia="fr-FR"/>
        </w:rPr>
      </w:pPr>
    </w:p>
    <w:p w14:paraId="4F20A5CD" w14:textId="77777777" w:rsidR="0062725B" w:rsidRDefault="0062725B" w:rsidP="0062725B">
      <w:pPr>
        <w:spacing w:after="0" w:line="240" w:lineRule="auto"/>
        <w:rPr>
          <w:rFonts w:ascii="Arial,Bold" w:eastAsia="Times New Roman" w:hAnsi="Arial,Bold" w:cs="Times New Roman"/>
          <w:b/>
          <w:bCs/>
          <w:lang w:eastAsia="fr-FR"/>
        </w:rPr>
      </w:pPr>
    </w:p>
    <w:p w14:paraId="47D49CAE" w14:textId="590D27F2" w:rsidR="0062725B" w:rsidRDefault="0062725B" w:rsidP="0062725B">
      <w:pPr>
        <w:spacing w:after="0" w:line="240" w:lineRule="auto"/>
        <w:rPr>
          <w:rFonts w:ascii="Times New Roman" w:eastAsia="Times New Roman" w:hAnsi="Times New Roman" w:cs="Times New Roman"/>
          <w:b/>
          <w:bCs/>
          <w:lang w:eastAsia="fr-FR"/>
        </w:rPr>
      </w:pPr>
    </w:p>
    <w:p w14:paraId="68C24BD3" w14:textId="77777777" w:rsidR="007C2205" w:rsidRDefault="007C2205" w:rsidP="0062725B">
      <w:pPr>
        <w:spacing w:after="0" w:line="240" w:lineRule="auto"/>
        <w:rPr>
          <w:rFonts w:ascii="Times New Roman" w:eastAsia="Times New Roman" w:hAnsi="Times New Roman" w:cs="Times New Roman"/>
          <w:b/>
          <w:bCs/>
          <w:lang w:eastAsia="fr-FR"/>
        </w:rPr>
      </w:pPr>
    </w:p>
    <w:p w14:paraId="3E494CCC" w14:textId="77777777" w:rsidR="0062725B" w:rsidRPr="0062725B" w:rsidRDefault="0062725B" w:rsidP="0062725B">
      <w:pPr>
        <w:spacing w:after="0" w:line="240" w:lineRule="auto"/>
        <w:rPr>
          <w:rFonts w:ascii="Times New Roman" w:eastAsia="Times New Roman" w:hAnsi="Times New Roman" w:cs="Times New Roman"/>
          <w:b/>
          <w:bCs/>
          <w:lang w:eastAsia="fr-FR"/>
        </w:rPr>
      </w:pPr>
    </w:p>
    <w:p w14:paraId="7B843654" w14:textId="40D5D614" w:rsidR="0062725B" w:rsidRPr="00301F29" w:rsidRDefault="0062725B" w:rsidP="0062725B">
      <w:pPr>
        <w:pStyle w:val="Default"/>
        <w:rPr>
          <w:rFonts w:ascii="Times New Roman" w:hAnsi="Times New Roman" w:cs="Times New Roman"/>
          <w:b/>
          <w:bCs/>
        </w:rPr>
      </w:pPr>
      <w:r w:rsidRPr="00301F29">
        <w:rPr>
          <w:rFonts w:ascii="Times New Roman" w:eastAsia="Times New Roman" w:hAnsi="Times New Roman" w:cs="Times New Roman"/>
          <w:b/>
          <w:bCs/>
          <w:lang w:eastAsia="fr-FR"/>
        </w:rPr>
        <w:t>AFLP2 : « </w:t>
      </w:r>
      <w:r w:rsidRPr="00301F29">
        <w:rPr>
          <w:rFonts w:ascii="Times New Roman" w:hAnsi="Times New Roman" w:cs="Times New Roman"/>
          <w:b/>
          <w:bCs/>
        </w:rPr>
        <w:t>Mettre en lien des ressentis avec une charge de travail pour réguler cette charge de manière autonome. »</w:t>
      </w:r>
    </w:p>
    <w:p w14:paraId="5828EF11" w14:textId="1A253279" w:rsidR="0062725B" w:rsidRDefault="0062725B" w:rsidP="0062725B">
      <w:pPr>
        <w:spacing w:after="0" w:line="240" w:lineRule="auto"/>
        <w:rPr>
          <w:rFonts w:ascii="Arial,Bold" w:eastAsia="Times New Roman" w:hAnsi="Arial,Bold" w:cs="Times New Roman"/>
          <w:b/>
          <w:bCs/>
          <w:lang w:eastAsia="fr-FR"/>
        </w:rPr>
      </w:pPr>
    </w:p>
    <w:tbl>
      <w:tblPr>
        <w:tblStyle w:val="Grilledutableau"/>
        <w:tblW w:w="0" w:type="auto"/>
        <w:tblLook w:val="04A0" w:firstRow="1" w:lastRow="0" w:firstColumn="1" w:lastColumn="0" w:noHBand="0" w:noVBand="1"/>
      </w:tblPr>
      <w:tblGrid>
        <w:gridCol w:w="2861"/>
        <w:gridCol w:w="2861"/>
        <w:gridCol w:w="2861"/>
        <w:gridCol w:w="2862"/>
        <w:gridCol w:w="2862"/>
      </w:tblGrid>
      <w:tr w:rsidR="0062725B" w14:paraId="77477B1B" w14:textId="77777777" w:rsidTr="0062725B">
        <w:tc>
          <w:tcPr>
            <w:tcW w:w="2861" w:type="dxa"/>
          </w:tcPr>
          <w:p w14:paraId="3D52E845" w14:textId="77777777" w:rsidR="0062725B" w:rsidRPr="00301F29" w:rsidRDefault="0062725B" w:rsidP="0062725B">
            <w:pPr>
              <w:pStyle w:val="Default"/>
              <w:rPr>
                <w:rFonts w:ascii="Times New Roman" w:hAnsi="Times New Roman" w:cs="Times New Roman"/>
                <w:sz w:val="20"/>
                <w:szCs w:val="20"/>
              </w:rPr>
            </w:pPr>
          </w:p>
          <w:p w14:paraId="4BD0F23E" w14:textId="11823AF1" w:rsidR="0062725B" w:rsidRPr="00301F29" w:rsidRDefault="0062725B" w:rsidP="0062725B">
            <w:pPr>
              <w:pStyle w:val="Default"/>
              <w:rPr>
                <w:rFonts w:ascii="Times New Roman" w:hAnsi="Times New Roman" w:cs="Times New Roman"/>
              </w:rPr>
            </w:pPr>
            <w:r w:rsidRPr="00301F29">
              <w:rPr>
                <w:rFonts w:ascii="Times New Roman" w:hAnsi="Times New Roman" w:cs="Times New Roman"/>
              </w:rPr>
              <w:t>Mettre en lien des ressentis avec une charge de travail pour réguler cette charge de manière autonome /5Pts</w:t>
            </w:r>
          </w:p>
        </w:tc>
        <w:tc>
          <w:tcPr>
            <w:tcW w:w="2861" w:type="dxa"/>
          </w:tcPr>
          <w:p w14:paraId="38B0C44C" w14:textId="44A9B3D5" w:rsidR="0062725B" w:rsidRDefault="0062725B" w:rsidP="0062725B">
            <w:pPr>
              <w:pStyle w:val="Default"/>
              <w:rPr>
                <w:rFonts w:ascii="Times New Roman" w:hAnsi="Times New Roman" w:cs="Times New Roman"/>
                <w:sz w:val="20"/>
                <w:szCs w:val="20"/>
              </w:rPr>
            </w:pPr>
            <w:r w:rsidRPr="00301F29">
              <w:rPr>
                <w:rFonts w:ascii="Times New Roman" w:hAnsi="Times New Roman" w:cs="Times New Roman"/>
                <w:sz w:val="20"/>
                <w:szCs w:val="20"/>
              </w:rPr>
              <w:t>Il exprime difficilement ses ressentis. La régulation est inexistante</w:t>
            </w:r>
            <w:r w:rsidR="00301F29">
              <w:rPr>
                <w:rFonts w:ascii="Times New Roman" w:hAnsi="Times New Roman" w:cs="Times New Roman"/>
                <w:sz w:val="20"/>
                <w:szCs w:val="20"/>
              </w:rPr>
              <w:t xml:space="preserve"> et/ou inadéquate</w:t>
            </w:r>
            <w:r w:rsidRPr="00301F29">
              <w:rPr>
                <w:rFonts w:ascii="Times New Roman" w:hAnsi="Times New Roman" w:cs="Times New Roman"/>
                <w:sz w:val="20"/>
                <w:szCs w:val="20"/>
              </w:rPr>
              <w:t xml:space="preserve"> pour permettre un réel engagement moteur. </w:t>
            </w:r>
          </w:p>
          <w:p w14:paraId="00426C6E" w14:textId="77777777" w:rsidR="00301F29" w:rsidRPr="00301F29" w:rsidRDefault="00301F29" w:rsidP="0062725B">
            <w:pPr>
              <w:pStyle w:val="Default"/>
              <w:rPr>
                <w:rFonts w:ascii="Times New Roman" w:hAnsi="Times New Roman" w:cs="Times New Roman"/>
                <w:sz w:val="20"/>
                <w:szCs w:val="20"/>
              </w:rPr>
            </w:pPr>
          </w:p>
          <w:p w14:paraId="29EA0213" w14:textId="2E648288" w:rsidR="0062725B" w:rsidRPr="00301F29" w:rsidRDefault="0062725B" w:rsidP="0062725B">
            <w:pPr>
              <w:rPr>
                <w:rFonts w:ascii="Times New Roman" w:eastAsia="Times New Roman" w:hAnsi="Times New Roman" w:cs="Times New Roman"/>
                <w:b/>
                <w:bCs/>
                <w:lang w:eastAsia="fr-FR"/>
              </w:rPr>
            </w:pPr>
            <w:r w:rsidRPr="00301F29">
              <w:rPr>
                <w:rFonts w:ascii="Times New Roman" w:hAnsi="Times New Roman" w:cs="Times New Roman"/>
                <w:b/>
                <w:bCs/>
                <w:sz w:val="20"/>
                <w:szCs w:val="20"/>
              </w:rPr>
              <w:t xml:space="preserve">0 point ----------------0.5 point </w:t>
            </w:r>
          </w:p>
        </w:tc>
        <w:tc>
          <w:tcPr>
            <w:tcW w:w="2861" w:type="dxa"/>
          </w:tcPr>
          <w:p w14:paraId="48955BB0" w14:textId="77777777" w:rsidR="0062725B" w:rsidRPr="00301F29" w:rsidRDefault="0062725B" w:rsidP="0062725B">
            <w:pPr>
              <w:pStyle w:val="Default"/>
              <w:rPr>
                <w:rFonts w:ascii="Times New Roman" w:hAnsi="Times New Roman" w:cs="Times New Roman"/>
                <w:sz w:val="20"/>
                <w:szCs w:val="20"/>
              </w:rPr>
            </w:pPr>
            <w:r w:rsidRPr="00301F29">
              <w:rPr>
                <w:rFonts w:ascii="Times New Roman" w:hAnsi="Times New Roman" w:cs="Times New Roman"/>
                <w:sz w:val="20"/>
                <w:szCs w:val="20"/>
              </w:rPr>
              <w:t xml:space="preserve">Il met difficilement en relation sa charge de travail avec des ressentis qui restent très généraux. L’engagement reste inégal et superficiel. </w:t>
            </w:r>
          </w:p>
          <w:p w14:paraId="5ECD5415" w14:textId="77777777" w:rsidR="00301F29" w:rsidRDefault="00301F29" w:rsidP="0062725B">
            <w:pPr>
              <w:rPr>
                <w:rFonts w:ascii="Times New Roman" w:hAnsi="Times New Roman" w:cs="Times New Roman"/>
                <w:b/>
                <w:bCs/>
                <w:sz w:val="20"/>
                <w:szCs w:val="20"/>
              </w:rPr>
            </w:pPr>
          </w:p>
          <w:p w14:paraId="115E6CAB" w14:textId="3D64CB05" w:rsidR="0062725B" w:rsidRPr="00301F29" w:rsidRDefault="0062725B" w:rsidP="0062725B">
            <w:pPr>
              <w:rPr>
                <w:rFonts w:ascii="Times New Roman" w:eastAsia="Times New Roman" w:hAnsi="Times New Roman" w:cs="Times New Roman"/>
                <w:b/>
                <w:bCs/>
                <w:lang w:eastAsia="fr-FR"/>
              </w:rPr>
            </w:pPr>
            <w:r w:rsidRPr="00301F29">
              <w:rPr>
                <w:rFonts w:ascii="Times New Roman" w:hAnsi="Times New Roman" w:cs="Times New Roman"/>
                <w:b/>
                <w:bCs/>
                <w:sz w:val="20"/>
                <w:szCs w:val="20"/>
              </w:rPr>
              <w:t xml:space="preserve">1 point ------------------ 2 points </w:t>
            </w:r>
          </w:p>
        </w:tc>
        <w:tc>
          <w:tcPr>
            <w:tcW w:w="2862" w:type="dxa"/>
          </w:tcPr>
          <w:p w14:paraId="6F03A69A" w14:textId="77777777" w:rsidR="0062725B" w:rsidRPr="00301F29" w:rsidRDefault="0062725B" w:rsidP="0062725B">
            <w:pPr>
              <w:pStyle w:val="Default"/>
              <w:rPr>
                <w:rFonts w:ascii="Times New Roman" w:hAnsi="Times New Roman" w:cs="Times New Roman"/>
                <w:sz w:val="20"/>
                <w:szCs w:val="20"/>
              </w:rPr>
            </w:pPr>
            <w:r w:rsidRPr="00301F29">
              <w:rPr>
                <w:rFonts w:ascii="Times New Roman" w:hAnsi="Times New Roman" w:cs="Times New Roman"/>
                <w:sz w:val="20"/>
                <w:szCs w:val="20"/>
              </w:rPr>
              <w:t xml:space="preserve">Il met en relation sa charge de travail avec des ressentis qui se différencient et se précisent. L’élève utilise un paramètre pour réguler sa charge de travail pour être dans des zones d’effort ciblées. </w:t>
            </w:r>
          </w:p>
          <w:p w14:paraId="6E7BA6D2" w14:textId="7A1B66A4" w:rsidR="0062725B" w:rsidRPr="00301F29" w:rsidRDefault="0062725B" w:rsidP="0062725B">
            <w:pPr>
              <w:rPr>
                <w:rFonts w:ascii="Times New Roman" w:eastAsia="Times New Roman" w:hAnsi="Times New Roman" w:cs="Times New Roman"/>
                <w:b/>
                <w:bCs/>
                <w:lang w:eastAsia="fr-FR"/>
              </w:rPr>
            </w:pPr>
            <w:r w:rsidRPr="00301F29">
              <w:rPr>
                <w:rFonts w:ascii="Times New Roman" w:hAnsi="Times New Roman" w:cs="Times New Roman"/>
                <w:b/>
                <w:bCs/>
                <w:sz w:val="20"/>
                <w:szCs w:val="20"/>
              </w:rPr>
              <w:t xml:space="preserve">2,5 points --------------- 4 points </w:t>
            </w:r>
          </w:p>
        </w:tc>
        <w:tc>
          <w:tcPr>
            <w:tcW w:w="2862" w:type="dxa"/>
          </w:tcPr>
          <w:p w14:paraId="083D95CC" w14:textId="77777777" w:rsidR="0062725B" w:rsidRPr="00301F29" w:rsidRDefault="0062725B" w:rsidP="0062725B">
            <w:pPr>
              <w:pStyle w:val="Default"/>
              <w:rPr>
                <w:rFonts w:ascii="Times New Roman" w:hAnsi="Times New Roman" w:cs="Times New Roman"/>
                <w:sz w:val="20"/>
                <w:szCs w:val="20"/>
              </w:rPr>
            </w:pPr>
            <w:r w:rsidRPr="00301F29">
              <w:rPr>
                <w:rFonts w:ascii="Times New Roman" w:hAnsi="Times New Roman" w:cs="Times New Roman"/>
                <w:sz w:val="20"/>
                <w:szCs w:val="20"/>
              </w:rPr>
              <w:t xml:space="preserve">En fonction des ressentis, la charge de travail est modulée grâce à plusieurs paramètres en restant en cohérence avec le thème choisi permettant un engagement moteur effectif et visible. </w:t>
            </w:r>
          </w:p>
          <w:p w14:paraId="18BBCA2A" w14:textId="62606F41" w:rsidR="0062725B" w:rsidRPr="00301F29" w:rsidRDefault="0062725B" w:rsidP="0062725B">
            <w:pPr>
              <w:rPr>
                <w:rFonts w:ascii="Times New Roman" w:eastAsia="Times New Roman" w:hAnsi="Times New Roman" w:cs="Times New Roman"/>
                <w:b/>
                <w:bCs/>
                <w:lang w:eastAsia="fr-FR"/>
              </w:rPr>
            </w:pPr>
            <w:r w:rsidRPr="00301F29">
              <w:rPr>
                <w:rFonts w:ascii="Times New Roman" w:hAnsi="Times New Roman" w:cs="Times New Roman"/>
                <w:b/>
                <w:bCs/>
                <w:sz w:val="20"/>
                <w:szCs w:val="20"/>
              </w:rPr>
              <w:t>4,5 points -------------- 5 points</w:t>
            </w:r>
          </w:p>
        </w:tc>
      </w:tr>
    </w:tbl>
    <w:p w14:paraId="6FB9C8F9" w14:textId="3285888F" w:rsidR="0062725B" w:rsidRPr="0062725B" w:rsidRDefault="0062725B" w:rsidP="0062725B">
      <w:pPr>
        <w:spacing w:after="0" w:line="240" w:lineRule="auto"/>
        <w:rPr>
          <w:rFonts w:ascii="Arial,Bold" w:eastAsia="Times New Roman" w:hAnsi="Arial,Bold" w:cs="Times New Roman"/>
          <w:b/>
          <w:bCs/>
          <w:lang w:eastAsia="fr-FR"/>
        </w:rPr>
        <w:sectPr w:rsidR="0062725B" w:rsidRPr="0062725B" w:rsidSect="00D66291">
          <w:headerReference w:type="even" r:id="rId6"/>
          <w:headerReference w:type="default" r:id="rId7"/>
          <w:footerReference w:type="even" r:id="rId8"/>
          <w:footerReference w:type="default" r:id="rId9"/>
          <w:headerReference w:type="first" r:id="rId10"/>
          <w:footerReference w:type="first" r:id="rId11"/>
          <w:pgSz w:w="16820" w:h="11900" w:orient="landscape"/>
          <w:pgMar w:top="843" w:right="1086" w:bottom="1417" w:left="1417" w:header="708" w:footer="708" w:gutter="0"/>
          <w:cols w:space="708"/>
          <w:docGrid w:linePitch="360"/>
        </w:sectPr>
      </w:pPr>
    </w:p>
    <w:p w14:paraId="455FE328" w14:textId="77777777" w:rsidR="0062725B" w:rsidRPr="0062725B" w:rsidRDefault="0062725B" w:rsidP="0062725B">
      <w:pPr>
        <w:spacing w:before="120" w:after="120" w:line="240" w:lineRule="auto"/>
        <w:rPr>
          <w:rFonts w:ascii="Times New Roman" w:hAnsi="Times New Roman" w:cs="Times New Roman"/>
          <w:b/>
          <w:sz w:val="24"/>
          <w:szCs w:val="24"/>
        </w:rPr>
      </w:pPr>
      <w:r w:rsidRPr="0062725B">
        <w:rPr>
          <w:rFonts w:ascii="Times New Roman" w:hAnsi="Times New Roman" w:cs="Times New Roman"/>
          <w:b/>
          <w:sz w:val="24"/>
          <w:szCs w:val="24"/>
        </w:rPr>
        <w:lastRenderedPageBreak/>
        <w:t xml:space="preserve">         Principes d’évaluation : </w:t>
      </w:r>
      <w:r w:rsidRPr="00301F29">
        <w:rPr>
          <w:rFonts w:ascii="Times New Roman" w:hAnsi="Times New Roman" w:cs="Times New Roman"/>
          <w:b/>
          <w:bCs/>
        </w:rPr>
        <w:t>L’AFLP3,4,5,6 s’évaluent au fil des séquences d’enseignement et éventuellement le jour de l’épreuve .</w:t>
      </w:r>
    </w:p>
    <w:p w14:paraId="098C7E33" w14:textId="77777777" w:rsidR="00641E1A" w:rsidRDefault="0062725B" w:rsidP="0062725B">
      <w:pPr>
        <w:spacing w:before="120" w:after="120" w:line="240" w:lineRule="auto"/>
        <w:jc w:val="center"/>
        <w:rPr>
          <w:rFonts w:ascii="Times New Roman" w:eastAsia="Arial" w:hAnsi="Times New Roman" w:cs="Times New Roman"/>
        </w:rPr>
      </w:pPr>
      <w:r w:rsidRPr="0062725B">
        <w:rPr>
          <w:rFonts w:ascii="Times New Roman" w:eastAsia="Arial" w:hAnsi="Times New Roman" w:cs="Times New Roman"/>
        </w:rPr>
        <w:t>Ils sont notés sur 8 points. La répartition des 8 points est au choix des élèves (avec un minimum de 2 points pour chacun des AFLP).</w:t>
      </w:r>
    </w:p>
    <w:p w14:paraId="0A9A4230" w14:textId="0BCE6F32" w:rsidR="0062725B" w:rsidRPr="0062725B" w:rsidRDefault="0062725B" w:rsidP="0062725B">
      <w:pPr>
        <w:spacing w:before="120" w:after="120" w:line="240" w:lineRule="auto"/>
        <w:jc w:val="center"/>
        <w:rPr>
          <w:rFonts w:ascii="Times New Roman" w:eastAsia="Arial" w:hAnsi="Times New Roman" w:cs="Times New Roman"/>
        </w:rPr>
      </w:pPr>
      <w:r w:rsidRPr="0062725B">
        <w:rPr>
          <w:rFonts w:ascii="Times New Roman" w:eastAsia="Arial" w:hAnsi="Times New Roman" w:cs="Times New Roman"/>
        </w:rPr>
        <w:t xml:space="preserve"> Trois choix sont possibles : 4-4 / 6-2 / 2-6. La répartition choisie doit être annoncée par l’élève en début de cycle, et ne peut plus être modifiée par la suite.</w:t>
      </w:r>
    </w:p>
    <w:p w14:paraId="5AE9D7F2" w14:textId="77777777" w:rsidR="0062725B" w:rsidRPr="0062725B" w:rsidRDefault="0062725B" w:rsidP="0062725B">
      <w:pPr>
        <w:spacing w:before="120" w:after="120" w:line="240" w:lineRule="auto"/>
        <w:jc w:val="center"/>
        <w:rPr>
          <w:rFonts w:ascii="Times New Roman" w:eastAsia="Times New Roman" w:hAnsi="Times New Roman" w:cs="Times New Roman"/>
          <w:color w:val="167F8C"/>
          <w:lang w:eastAsia="fr-FR"/>
        </w:rPr>
      </w:pPr>
      <w:r w:rsidRPr="0062725B">
        <w:rPr>
          <w:rFonts w:ascii="Times New Roman" w:eastAsia="Arial" w:hAnsi="Times New Roman" w:cs="Times New Roman"/>
        </w:rPr>
        <w:t xml:space="preserve"> Les 2AFLP sont choisis par l’enseignant</w:t>
      </w:r>
    </w:p>
    <w:p w14:paraId="580E34B5" w14:textId="77777777" w:rsidR="0062725B" w:rsidRPr="0062725B" w:rsidRDefault="0062725B" w:rsidP="0062725B">
      <w:pPr>
        <w:spacing w:after="0" w:line="240" w:lineRule="auto"/>
        <w:rPr>
          <w:rFonts w:ascii="Arial,Bold" w:eastAsia="Times New Roman" w:hAnsi="Arial,Bold" w:cs="Times New Roman"/>
          <w:b/>
          <w:bCs/>
          <w:lang w:eastAsia="fr-FR"/>
        </w:rPr>
      </w:pPr>
    </w:p>
    <w:p w14:paraId="3408DCC5" w14:textId="77777777" w:rsidR="0062725B" w:rsidRPr="0062725B" w:rsidRDefault="0062725B" w:rsidP="0062725B">
      <w:pPr>
        <w:spacing w:after="0" w:line="240" w:lineRule="auto"/>
        <w:rPr>
          <w:rFonts w:ascii="Arial,Bold" w:eastAsia="Times New Roman" w:hAnsi="Arial,Bold" w:cs="Times New Roman"/>
          <w:b/>
          <w:bCs/>
          <w:lang w:eastAsia="fr-FR"/>
        </w:rPr>
      </w:pPr>
    </w:p>
    <w:p w14:paraId="530A4350" w14:textId="1A4E7790" w:rsidR="0062725B" w:rsidRPr="00301F29" w:rsidRDefault="0062725B" w:rsidP="00F62531">
      <w:pPr>
        <w:spacing w:after="0" w:line="240" w:lineRule="auto"/>
        <w:rPr>
          <w:rFonts w:ascii="Times New Roman" w:eastAsia="Times New Roman" w:hAnsi="Times New Roman" w:cs="Times New Roman"/>
          <w:b/>
          <w:bCs/>
          <w:lang w:eastAsia="fr-FR"/>
        </w:rPr>
      </w:pPr>
      <w:r w:rsidRPr="00301F29">
        <w:rPr>
          <w:rFonts w:ascii="Times New Roman" w:eastAsia="Times New Roman" w:hAnsi="Times New Roman" w:cs="Times New Roman"/>
          <w:b/>
          <w:bCs/>
          <w:lang w:eastAsia="fr-FR"/>
        </w:rPr>
        <w:t>AFLP 3</w:t>
      </w:r>
      <w:r w:rsidRPr="00301F29">
        <w:rPr>
          <w:rFonts w:ascii="Times New Roman" w:eastAsia="Times New Roman" w:hAnsi="Times New Roman" w:cs="Times New Roman"/>
          <w:lang w:eastAsia="fr-FR"/>
        </w:rPr>
        <w:t xml:space="preserve"> </w:t>
      </w:r>
      <w:r w:rsidRPr="00301F29">
        <w:rPr>
          <w:rFonts w:ascii="Times New Roman" w:eastAsia="Times New Roman" w:hAnsi="Times New Roman" w:cs="Times New Roman"/>
          <w:b/>
          <w:bCs/>
          <w:lang w:eastAsia="fr-FR"/>
        </w:rPr>
        <w:t xml:space="preserve">« </w:t>
      </w:r>
      <w:r w:rsidR="00F62531" w:rsidRPr="00301F29">
        <w:rPr>
          <w:rFonts w:ascii="Times New Roman" w:eastAsia="Times New Roman" w:hAnsi="Times New Roman" w:cs="Times New Roman"/>
          <w:b/>
          <w:bCs/>
          <w:lang w:eastAsia="fr-FR"/>
        </w:rPr>
        <w:t>Mobiliser différentes méthodes d’entraînement, analyser ses ressentis pour fonder. »</w:t>
      </w:r>
    </w:p>
    <w:p w14:paraId="4BC5346B" w14:textId="77777777" w:rsidR="0062725B" w:rsidRPr="00301F29" w:rsidRDefault="0062725B" w:rsidP="0062725B">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3576"/>
        <w:gridCol w:w="3649"/>
        <w:gridCol w:w="3505"/>
        <w:gridCol w:w="3577"/>
      </w:tblGrid>
      <w:tr w:rsidR="0062725B" w:rsidRPr="00301F29" w14:paraId="455FD4B8" w14:textId="77777777" w:rsidTr="00D85617">
        <w:trPr>
          <w:trHeight w:val="369"/>
        </w:trPr>
        <w:tc>
          <w:tcPr>
            <w:tcW w:w="3576" w:type="dxa"/>
            <w:vAlign w:val="center"/>
          </w:tcPr>
          <w:p w14:paraId="6778DD56"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1</w:t>
            </w:r>
          </w:p>
        </w:tc>
        <w:tc>
          <w:tcPr>
            <w:tcW w:w="3649" w:type="dxa"/>
            <w:vAlign w:val="center"/>
          </w:tcPr>
          <w:p w14:paraId="22D01EBC"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2</w:t>
            </w:r>
          </w:p>
        </w:tc>
        <w:tc>
          <w:tcPr>
            <w:tcW w:w="3505" w:type="dxa"/>
            <w:vAlign w:val="center"/>
          </w:tcPr>
          <w:p w14:paraId="2537DAC1"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3</w:t>
            </w:r>
          </w:p>
        </w:tc>
        <w:tc>
          <w:tcPr>
            <w:tcW w:w="3577" w:type="dxa"/>
            <w:vAlign w:val="center"/>
          </w:tcPr>
          <w:p w14:paraId="6ACFEA63"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4</w:t>
            </w:r>
          </w:p>
        </w:tc>
      </w:tr>
      <w:tr w:rsidR="00F62531" w:rsidRPr="00301F29" w14:paraId="7A4D93AA" w14:textId="77777777" w:rsidTr="005958F4">
        <w:trPr>
          <w:trHeight w:val="1977"/>
        </w:trPr>
        <w:tc>
          <w:tcPr>
            <w:tcW w:w="3576" w:type="dxa"/>
          </w:tcPr>
          <w:p w14:paraId="0BABEEAF" w14:textId="77777777" w:rsidR="00F62531" w:rsidRPr="00301F29"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Il se focalise sur la reproduction d’une méthode unique sans envisager d’autres expérimentations. </w:t>
            </w:r>
          </w:p>
          <w:p w14:paraId="6BF4C5CB" w14:textId="77777777" w:rsidR="00F62531" w:rsidRPr="00301F29" w:rsidRDefault="00F62531" w:rsidP="00F62531">
            <w:pPr>
              <w:jc w:val="center"/>
              <w:rPr>
                <w:rFonts w:ascii="Times New Roman" w:hAnsi="Times New Roman" w:cs="Times New Roman"/>
              </w:rPr>
            </w:pPr>
          </w:p>
          <w:p w14:paraId="5FC0A4B7" w14:textId="77777777" w:rsidR="00F62531" w:rsidRPr="00301F29" w:rsidRDefault="00F62531" w:rsidP="00F62531">
            <w:pPr>
              <w:jc w:val="center"/>
              <w:rPr>
                <w:rFonts w:ascii="Times New Roman" w:hAnsi="Times New Roman" w:cs="Times New Roman"/>
              </w:rPr>
            </w:pPr>
          </w:p>
          <w:p w14:paraId="17EF0D02" w14:textId="48EC3A45"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rPr>
              <w:t>Séance</w:t>
            </w:r>
            <w:r w:rsidR="00301F29">
              <w:rPr>
                <w:rFonts w:ascii="Times New Roman" w:hAnsi="Times New Roman" w:cs="Times New Roman"/>
              </w:rPr>
              <w:t>s</w:t>
            </w:r>
            <w:r w:rsidRPr="00301F29">
              <w:rPr>
                <w:rFonts w:ascii="Times New Roman" w:hAnsi="Times New Roman" w:cs="Times New Roman"/>
              </w:rPr>
              <w:t xml:space="preserve"> non adaptée</w:t>
            </w:r>
            <w:r w:rsidR="00301F29">
              <w:rPr>
                <w:rFonts w:ascii="Times New Roman" w:hAnsi="Times New Roman" w:cs="Times New Roman"/>
              </w:rPr>
              <w:t>s</w:t>
            </w:r>
          </w:p>
        </w:tc>
        <w:tc>
          <w:tcPr>
            <w:tcW w:w="3649" w:type="dxa"/>
          </w:tcPr>
          <w:p w14:paraId="6826A7E3" w14:textId="77777777" w:rsidR="00F62531" w:rsidRPr="00301F29"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Il ne tire pas profit de l’expérience des différentes méthodes proposées. La réalisation s’effectue par duplication, sans réflexion. </w:t>
            </w:r>
          </w:p>
          <w:p w14:paraId="47F24048" w14:textId="77777777" w:rsidR="00F62531" w:rsidRPr="00301F29" w:rsidRDefault="00F62531" w:rsidP="00F62531">
            <w:pPr>
              <w:rPr>
                <w:rFonts w:ascii="Times New Roman" w:hAnsi="Times New Roman" w:cs="Times New Roman"/>
              </w:rPr>
            </w:pPr>
          </w:p>
          <w:p w14:paraId="56517A7C" w14:textId="5107BB76" w:rsidR="00F62531" w:rsidRPr="00301F29" w:rsidRDefault="00301F29" w:rsidP="00F62531">
            <w:pPr>
              <w:rPr>
                <w:rFonts w:ascii="Times New Roman" w:eastAsia="Times New Roman" w:hAnsi="Times New Roman" w:cs="Times New Roman"/>
                <w:lang w:eastAsia="fr-FR"/>
              </w:rPr>
            </w:pPr>
            <w:r>
              <w:rPr>
                <w:rFonts w:ascii="Times New Roman" w:hAnsi="Times New Roman" w:cs="Times New Roman"/>
              </w:rPr>
              <w:t xml:space="preserve">          </w:t>
            </w:r>
            <w:r w:rsidR="00F62531" w:rsidRPr="00301F29">
              <w:rPr>
                <w:rFonts w:ascii="Times New Roman" w:hAnsi="Times New Roman" w:cs="Times New Roman"/>
              </w:rPr>
              <w:t>Séance</w:t>
            </w:r>
            <w:r>
              <w:rPr>
                <w:rFonts w:ascii="Times New Roman" w:hAnsi="Times New Roman" w:cs="Times New Roman"/>
              </w:rPr>
              <w:t>s</w:t>
            </w:r>
            <w:r w:rsidR="00F62531" w:rsidRPr="00301F29">
              <w:rPr>
                <w:rFonts w:ascii="Times New Roman" w:hAnsi="Times New Roman" w:cs="Times New Roman"/>
              </w:rPr>
              <w:t xml:space="preserve"> peu adaptée</w:t>
            </w:r>
            <w:r>
              <w:rPr>
                <w:rFonts w:ascii="Times New Roman" w:hAnsi="Times New Roman" w:cs="Times New Roman"/>
              </w:rPr>
              <w:t>s</w:t>
            </w:r>
          </w:p>
        </w:tc>
        <w:tc>
          <w:tcPr>
            <w:tcW w:w="3505" w:type="dxa"/>
          </w:tcPr>
          <w:p w14:paraId="0376A4F8" w14:textId="77777777" w:rsidR="00F62531" w:rsidRPr="00301F29"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Il effectue un choix de charge de travail en fonction de l’expérience vécue dans diverses méthodes. </w:t>
            </w:r>
          </w:p>
          <w:p w14:paraId="109BC4F2" w14:textId="77777777" w:rsidR="00F62531" w:rsidRPr="00301F29" w:rsidRDefault="00F62531" w:rsidP="00F62531">
            <w:pPr>
              <w:jc w:val="center"/>
              <w:rPr>
                <w:rFonts w:ascii="Times New Roman" w:eastAsia="Times New Roman" w:hAnsi="Times New Roman" w:cs="Times New Roman"/>
                <w:sz w:val="20"/>
                <w:szCs w:val="20"/>
                <w:lang w:eastAsia="fr-FR"/>
              </w:rPr>
            </w:pPr>
          </w:p>
          <w:p w14:paraId="05263D4D" w14:textId="77777777" w:rsidR="00F62531" w:rsidRPr="00301F29" w:rsidRDefault="00F62531" w:rsidP="00F62531">
            <w:pPr>
              <w:jc w:val="center"/>
              <w:rPr>
                <w:rFonts w:ascii="Times New Roman" w:eastAsia="Times New Roman" w:hAnsi="Times New Roman" w:cs="Times New Roman"/>
                <w:sz w:val="20"/>
                <w:szCs w:val="20"/>
                <w:lang w:eastAsia="fr-FR"/>
              </w:rPr>
            </w:pPr>
          </w:p>
          <w:p w14:paraId="1545DBA1" w14:textId="59B7E815" w:rsidR="00F62531" w:rsidRPr="00301F29" w:rsidRDefault="00F62531" w:rsidP="00F62531">
            <w:pPr>
              <w:jc w:val="center"/>
              <w:rPr>
                <w:rFonts w:ascii="Times New Roman" w:eastAsia="Times New Roman" w:hAnsi="Times New Roman" w:cs="Times New Roman"/>
                <w:lang w:eastAsia="fr-FR"/>
              </w:rPr>
            </w:pPr>
            <w:r w:rsidRPr="00301F29">
              <w:rPr>
                <w:rFonts w:ascii="Times New Roman" w:eastAsia="Times New Roman" w:hAnsi="Times New Roman" w:cs="Times New Roman"/>
                <w:lang w:eastAsia="fr-FR"/>
              </w:rPr>
              <w:t>Séance</w:t>
            </w:r>
            <w:r w:rsidR="00301F29">
              <w:rPr>
                <w:rFonts w:ascii="Times New Roman" w:eastAsia="Times New Roman" w:hAnsi="Times New Roman" w:cs="Times New Roman"/>
                <w:lang w:eastAsia="fr-FR"/>
              </w:rPr>
              <w:t>s</w:t>
            </w:r>
            <w:r w:rsidRPr="00301F29">
              <w:rPr>
                <w:rFonts w:ascii="Times New Roman" w:eastAsia="Times New Roman" w:hAnsi="Times New Roman" w:cs="Times New Roman"/>
                <w:lang w:eastAsia="fr-FR"/>
              </w:rPr>
              <w:t xml:space="preserve"> adaptée</w:t>
            </w:r>
            <w:r w:rsidR="00301F29">
              <w:rPr>
                <w:rFonts w:ascii="Times New Roman" w:eastAsia="Times New Roman" w:hAnsi="Times New Roman" w:cs="Times New Roman"/>
                <w:lang w:eastAsia="fr-FR"/>
              </w:rPr>
              <w:t>s</w:t>
            </w:r>
          </w:p>
        </w:tc>
        <w:tc>
          <w:tcPr>
            <w:tcW w:w="3577" w:type="dxa"/>
          </w:tcPr>
          <w:p w14:paraId="7593453C" w14:textId="77777777" w:rsidR="00F62531" w:rsidRPr="00301F29"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Il varie ses choix de méthodes en fonction de l’expérience qu’il en retire </w:t>
            </w:r>
          </w:p>
          <w:p w14:paraId="387BE556" w14:textId="77777777" w:rsidR="00F62531" w:rsidRPr="00301F29" w:rsidRDefault="00F62531" w:rsidP="00F62531">
            <w:pPr>
              <w:jc w:val="center"/>
              <w:rPr>
                <w:rFonts w:ascii="Times New Roman" w:eastAsia="Times New Roman" w:hAnsi="Times New Roman" w:cs="Times New Roman"/>
                <w:sz w:val="20"/>
                <w:szCs w:val="20"/>
                <w:lang w:eastAsia="fr-FR"/>
              </w:rPr>
            </w:pPr>
          </w:p>
          <w:p w14:paraId="7330FD64" w14:textId="77777777" w:rsidR="00F62531" w:rsidRPr="00301F29" w:rsidRDefault="00F62531" w:rsidP="00F62531">
            <w:pPr>
              <w:jc w:val="center"/>
              <w:rPr>
                <w:rFonts w:ascii="Times New Roman" w:eastAsia="Times New Roman" w:hAnsi="Times New Roman" w:cs="Times New Roman"/>
                <w:sz w:val="20"/>
                <w:szCs w:val="20"/>
                <w:lang w:eastAsia="fr-FR"/>
              </w:rPr>
            </w:pPr>
          </w:p>
          <w:p w14:paraId="79A8D2F3" w14:textId="77777777" w:rsidR="00F62531" w:rsidRPr="00301F29" w:rsidRDefault="00F62531" w:rsidP="00F62531">
            <w:pPr>
              <w:jc w:val="center"/>
              <w:rPr>
                <w:rFonts w:ascii="Times New Roman" w:eastAsia="Times New Roman" w:hAnsi="Times New Roman" w:cs="Times New Roman"/>
                <w:sz w:val="20"/>
                <w:szCs w:val="20"/>
                <w:lang w:eastAsia="fr-FR"/>
              </w:rPr>
            </w:pPr>
          </w:p>
          <w:p w14:paraId="1A3B919A" w14:textId="2413031D" w:rsidR="00F62531" w:rsidRPr="00301F29" w:rsidRDefault="00F62531" w:rsidP="00F62531">
            <w:pPr>
              <w:jc w:val="center"/>
              <w:rPr>
                <w:rFonts w:ascii="Times New Roman" w:eastAsia="Times New Roman" w:hAnsi="Times New Roman" w:cs="Times New Roman"/>
                <w:lang w:eastAsia="fr-FR"/>
              </w:rPr>
            </w:pPr>
            <w:r w:rsidRPr="00301F29">
              <w:rPr>
                <w:rFonts w:ascii="Times New Roman" w:eastAsia="Times New Roman" w:hAnsi="Times New Roman" w:cs="Times New Roman"/>
                <w:lang w:eastAsia="fr-FR"/>
              </w:rPr>
              <w:t>Séance</w:t>
            </w:r>
            <w:r w:rsidR="00301F29">
              <w:rPr>
                <w:rFonts w:ascii="Times New Roman" w:eastAsia="Times New Roman" w:hAnsi="Times New Roman" w:cs="Times New Roman"/>
                <w:lang w:eastAsia="fr-FR"/>
              </w:rPr>
              <w:t>s</w:t>
            </w:r>
            <w:r w:rsidRPr="00301F29">
              <w:rPr>
                <w:rFonts w:ascii="Times New Roman" w:eastAsia="Times New Roman" w:hAnsi="Times New Roman" w:cs="Times New Roman"/>
                <w:lang w:eastAsia="fr-FR"/>
              </w:rPr>
              <w:t xml:space="preserve"> optimisée</w:t>
            </w:r>
            <w:r w:rsidR="00301F29">
              <w:rPr>
                <w:rFonts w:ascii="Times New Roman" w:eastAsia="Times New Roman" w:hAnsi="Times New Roman" w:cs="Times New Roman"/>
                <w:lang w:eastAsia="fr-FR"/>
              </w:rPr>
              <w:t>s</w:t>
            </w:r>
          </w:p>
        </w:tc>
      </w:tr>
    </w:tbl>
    <w:p w14:paraId="0D26CEFB" w14:textId="77777777" w:rsidR="0062725B" w:rsidRPr="00301F29" w:rsidRDefault="0062725B" w:rsidP="0062725B">
      <w:pPr>
        <w:spacing w:after="0" w:line="240" w:lineRule="auto"/>
        <w:rPr>
          <w:rFonts w:ascii="Times New Roman" w:eastAsia="Times New Roman" w:hAnsi="Times New Roman" w:cs="Times New Roman"/>
          <w:b/>
          <w:bCs/>
          <w:lang w:eastAsia="fr-FR"/>
        </w:rPr>
      </w:pPr>
    </w:p>
    <w:p w14:paraId="24DF2E27" w14:textId="77777777" w:rsidR="0062725B" w:rsidRPr="00301F29" w:rsidRDefault="0062725B" w:rsidP="0062725B">
      <w:pPr>
        <w:spacing w:after="0" w:line="240" w:lineRule="auto"/>
        <w:rPr>
          <w:rFonts w:ascii="Times New Roman" w:eastAsia="Times New Roman" w:hAnsi="Times New Roman" w:cs="Times New Roman"/>
          <w:b/>
          <w:bCs/>
          <w:lang w:eastAsia="fr-FR"/>
        </w:rPr>
      </w:pPr>
    </w:p>
    <w:p w14:paraId="20FA6623" w14:textId="38F02D3D" w:rsidR="0062725B" w:rsidRPr="00301F29" w:rsidRDefault="0062725B" w:rsidP="0062725B">
      <w:pPr>
        <w:spacing w:after="0" w:line="240" w:lineRule="auto"/>
        <w:rPr>
          <w:rFonts w:ascii="Times New Roman" w:eastAsia="Times New Roman" w:hAnsi="Times New Roman" w:cs="Times New Roman"/>
          <w:lang w:eastAsia="fr-FR"/>
        </w:rPr>
      </w:pPr>
      <w:r w:rsidRPr="00301F29">
        <w:rPr>
          <w:rFonts w:ascii="Times New Roman" w:eastAsia="Times New Roman" w:hAnsi="Times New Roman" w:cs="Times New Roman"/>
          <w:b/>
          <w:bCs/>
          <w:lang w:eastAsia="fr-FR"/>
        </w:rPr>
        <w:t>AFLP4</w:t>
      </w:r>
      <w:r w:rsidRPr="00301F29">
        <w:rPr>
          <w:rFonts w:ascii="Times New Roman" w:eastAsia="Times New Roman" w:hAnsi="Times New Roman" w:cs="Times New Roman"/>
          <w:lang w:eastAsia="fr-FR"/>
        </w:rPr>
        <w:t xml:space="preserve"> </w:t>
      </w:r>
      <w:r w:rsidRPr="00301F29">
        <w:rPr>
          <w:rFonts w:ascii="Times New Roman" w:eastAsia="Times New Roman" w:hAnsi="Times New Roman" w:cs="Times New Roman"/>
          <w:b/>
          <w:bCs/>
          <w:lang w:eastAsia="fr-FR"/>
        </w:rPr>
        <w:t xml:space="preserve">« </w:t>
      </w:r>
      <w:r w:rsidR="00F62531" w:rsidRPr="00301F29">
        <w:rPr>
          <w:rFonts w:ascii="Times New Roman" w:eastAsia="Times New Roman" w:hAnsi="Times New Roman" w:cs="Times New Roman"/>
          <w:b/>
          <w:bCs/>
          <w:lang w:eastAsia="fr-FR"/>
        </w:rPr>
        <w:t>Coopérer et assurer les rôles sociaux pour aider au progrès individuel dans des conditions de sécurité. »</w:t>
      </w:r>
    </w:p>
    <w:p w14:paraId="412D09A2" w14:textId="77777777" w:rsidR="0062725B" w:rsidRPr="00301F29" w:rsidRDefault="0062725B" w:rsidP="0062725B">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3576"/>
        <w:gridCol w:w="3649"/>
        <w:gridCol w:w="3505"/>
        <w:gridCol w:w="3577"/>
      </w:tblGrid>
      <w:tr w:rsidR="0062725B" w:rsidRPr="00301F29" w14:paraId="63127678" w14:textId="77777777" w:rsidTr="00D85617">
        <w:trPr>
          <w:trHeight w:val="369"/>
        </w:trPr>
        <w:tc>
          <w:tcPr>
            <w:tcW w:w="3576" w:type="dxa"/>
            <w:vAlign w:val="center"/>
          </w:tcPr>
          <w:p w14:paraId="77D7592D"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1</w:t>
            </w:r>
          </w:p>
        </w:tc>
        <w:tc>
          <w:tcPr>
            <w:tcW w:w="3649" w:type="dxa"/>
            <w:vAlign w:val="center"/>
          </w:tcPr>
          <w:p w14:paraId="1B84FE93"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2</w:t>
            </w:r>
          </w:p>
        </w:tc>
        <w:tc>
          <w:tcPr>
            <w:tcW w:w="3505" w:type="dxa"/>
            <w:vAlign w:val="center"/>
          </w:tcPr>
          <w:p w14:paraId="5826FE2E"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3</w:t>
            </w:r>
          </w:p>
        </w:tc>
        <w:tc>
          <w:tcPr>
            <w:tcW w:w="3577" w:type="dxa"/>
            <w:vAlign w:val="center"/>
          </w:tcPr>
          <w:p w14:paraId="6AF20E10"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4</w:t>
            </w:r>
          </w:p>
        </w:tc>
      </w:tr>
      <w:tr w:rsidR="00F62531" w:rsidRPr="00301F29" w14:paraId="105814E0" w14:textId="77777777" w:rsidTr="007A3B18">
        <w:trPr>
          <w:trHeight w:val="1977"/>
        </w:trPr>
        <w:tc>
          <w:tcPr>
            <w:tcW w:w="3576" w:type="dxa"/>
          </w:tcPr>
          <w:p w14:paraId="734F1E36" w14:textId="77777777" w:rsidR="00301F29" w:rsidRDefault="00301F29" w:rsidP="00F62531">
            <w:pPr>
              <w:jc w:val="center"/>
              <w:rPr>
                <w:rFonts w:ascii="Times New Roman" w:hAnsi="Times New Roman" w:cs="Times New Roman"/>
                <w:sz w:val="20"/>
                <w:szCs w:val="20"/>
              </w:rPr>
            </w:pPr>
          </w:p>
          <w:p w14:paraId="5657C0C5" w14:textId="15FF0428"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travaille seul et pour lui-même. </w:t>
            </w:r>
          </w:p>
        </w:tc>
        <w:tc>
          <w:tcPr>
            <w:tcW w:w="3649" w:type="dxa"/>
          </w:tcPr>
          <w:p w14:paraId="66EBD9F7" w14:textId="77777777" w:rsidR="00301F29" w:rsidRDefault="00301F29" w:rsidP="00F62531">
            <w:pPr>
              <w:jc w:val="center"/>
              <w:rPr>
                <w:rFonts w:ascii="Times New Roman" w:hAnsi="Times New Roman" w:cs="Times New Roman"/>
                <w:sz w:val="20"/>
                <w:szCs w:val="20"/>
              </w:rPr>
            </w:pPr>
          </w:p>
          <w:p w14:paraId="7F8B23F9" w14:textId="3D46F9D9"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assure son rôle de façon inconstante et/ou partielle. </w:t>
            </w:r>
          </w:p>
        </w:tc>
        <w:tc>
          <w:tcPr>
            <w:tcW w:w="3505" w:type="dxa"/>
          </w:tcPr>
          <w:p w14:paraId="38B279BD" w14:textId="77777777" w:rsidR="00301F29" w:rsidRDefault="00301F29" w:rsidP="00F62531">
            <w:pPr>
              <w:jc w:val="center"/>
              <w:rPr>
                <w:rFonts w:ascii="Times New Roman" w:hAnsi="Times New Roman" w:cs="Times New Roman"/>
                <w:sz w:val="20"/>
                <w:szCs w:val="20"/>
              </w:rPr>
            </w:pPr>
          </w:p>
          <w:p w14:paraId="17F00291" w14:textId="0115B44C"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assure sérieusement les rôles qui lui sont confiés. </w:t>
            </w:r>
          </w:p>
        </w:tc>
        <w:tc>
          <w:tcPr>
            <w:tcW w:w="3577" w:type="dxa"/>
          </w:tcPr>
          <w:p w14:paraId="6D9F38EF" w14:textId="086B433C" w:rsidR="00F62531" w:rsidRPr="00301F29" w:rsidRDefault="00F62531" w:rsidP="00301F29">
            <w:pPr>
              <w:pStyle w:val="Default"/>
              <w:rPr>
                <w:rFonts w:ascii="Times New Roman" w:hAnsi="Times New Roman" w:cs="Times New Roman"/>
                <w:sz w:val="20"/>
                <w:szCs w:val="20"/>
              </w:rPr>
            </w:pPr>
            <w:r w:rsidRPr="00301F29">
              <w:rPr>
                <w:rFonts w:ascii="Times New Roman" w:hAnsi="Times New Roman" w:cs="Times New Roman"/>
                <w:sz w:val="20"/>
                <w:szCs w:val="20"/>
              </w:rPr>
              <w:t xml:space="preserve">Spontanément, l’élève est actif dans le « faire ensemble », il encourage, échange, conseille, pare avec fiabilité. </w:t>
            </w:r>
          </w:p>
        </w:tc>
      </w:tr>
    </w:tbl>
    <w:p w14:paraId="1E258628" w14:textId="77777777" w:rsidR="0062725B" w:rsidRPr="00301F29" w:rsidRDefault="0062725B" w:rsidP="0062725B">
      <w:pPr>
        <w:rPr>
          <w:rFonts w:ascii="Times New Roman" w:eastAsiaTheme="minorEastAsia" w:hAnsi="Times New Roman" w:cs="Times New Roman"/>
          <w:sz w:val="24"/>
          <w:szCs w:val="24"/>
        </w:rPr>
      </w:pPr>
    </w:p>
    <w:p w14:paraId="20986986" w14:textId="77777777" w:rsidR="0062725B" w:rsidRPr="00301F29" w:rsidRDefault="0062725B" w:rsidP="0062725B">
      <w:pPr>
        <w:rPr>
          <w:rFonts w:ascii="Times New Roman" w:eastAsiaTheme="minorEastAsia" w:hAnsi="Times New Roman" w:cs="Times New Roman"/>
          <w:sz w:val="24"/>
          <w:szCs w:val="24"/>
        </w:rPr>
      </w:pPr>
    </w:p>
    <w:p w14:paraId="12150DFA" w14:textId="77777777" w:rsidR="0062725B" w:rsidRPr="00301F29" w:rsidRDefault="0062725B" w:rsidP="0062725B">
      <w:pPr>
        <w:rPr>
          <w:rFonts w:ascii="Times New Roman" w:eastAsiaTheme="minorEastAsia" w:hAnsi="Times New Roman" w:cs="Times New Roman"/>
          <w:sz w:val="24"/>
          <w:szCs w:val="24"/>
        </w:rPr>
      </w:pPr>
    </w:p>
    <w:p w14:paraId="4CC5F08F" w14:textId="77777777" w:rsidR="0062725B" w:rsidRPr="00301F29" w:rsidRDefault="0062725B" w:rsidP="0062725B">
      <w:pPr>
        <w:spacing w:after="0" w:line="240" w:lineRule="auto"/>
        <w:rPr>
          <w:rFonts w:ascii="Times New Roman" w:eastAsia="Times New Roman" w:hAnsi="Times New Roman" w:cs="Times New Roman"/>
          <w:b/>
          <w:bCs/>
          <w:lang w:eastAsia="fr-FR"/>
        </w:rPr>
      </w:pPr>
    </w:p>
    <w:p w14:paraId="60AA7564" w14:textId="77777777" w:rsidR="0062725B" w:rsidRPr="00301F29" w:rsidRDefault="0062725B" w:rsidP="0062725B">
      <w:pPr>
        <w:spacing w:after="0" w:line="240" w:lineRule="auto"/>
        <w:rPr>
          <w:rFonts w:ascii="Times New Roman" w:eastAsia="Times New Roman" w:hAnsi="Times New Roman" w:cs="Times New Roman"/>
          <w:b/>
          <w:bCs/>
          <w:lang w:eastAsia="fr-FR"/>
        </w:rPr>
      </w:pPr>
    </w:p>
    <w:p w14:paraId="214D0895" w14:textId="77777777" w:rsidR="00301F29" w:rsidRDefault="00301F29" w:rsidP="0062725B">
      <w:pPr>
        <w:spacing w:after="0" w:line="240" w:lineRule="auto"/>
        <w:rPr>
          <w:rFonts w:ascii="Times New Roman" w:eastAsia="Times New Roman" w:hAnsi="Times New Roman" w:cs="Times New Roman"/>
          <w:b/>
          <w:bCs/>
          <w:lang w:eastAsia="fr-FR"/>
        </w:rPr>
      </w:pPr>
    </w:p>
    <w:p w14:paraId="06665632" w14:textId="31F50EFF" w:rsidR="0062725B" w:rsidRPr="00301F29" w:rsidRDefault="0062725B" w:rsidP="0062725B">
      <w:pPr>
        <w:spacing w:after="0" w:line="240" w:lineRule="auto"/>
        <w:rPr>
          <w:rFonts w:ascii="Times New Roman" w:eastAsia="Times New Roman" w:hAnsi="Times New Roman" w:cs="Times New Roman"/>
          <w:b/>
          <w:bCs/>
          <w:lang w:eastAsia="fr-FR"/>
        </w:rPr>
      </w:pPr>
      <w:r w:rsidRPr="00301F29">
        <w:rPr>
          <w:rFonts w:ascii="Times New Roman" w:eastAsia="Times New Roman" w:hAnsi="Times New Roman" w:cs="Times New Roman"/>
          <w:b/>
          <w:bCs/>
          <w:lang w:eastAsia="fr-FR"/>
        </w:rPr>
        <w:t xml:space="preserve">AFLP5 « </w:t>
      </w:r>
      <w:r w:rsidR="00F62531" w:rsidRPr="00301F29">
        <w:rPr>
          <w:rFonts w:ascii="Times New Roman" w:eastAsia="Times New Roman" w:hAnsi="Times New Roman" w:cs="Times New Roman"/>
          <w:b/>
          <w:bCs/>
          <w:lang w:eastAsia="fr-FR"/>
        </w:rPr>
        <w:t>S’engager avec une intensité ciblée et persévérer dans l’effort pour envisager des progrès. »</w:t>
      </w:r>
    </w:p>
    <w:p w14:paraId="1F057FFA" w14:textId="77777777" w:rsidR="0062725B" w:rsidRPr="00301F29" w:rsidRDefault="0062725B" w:rsidP="0062725B">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3576"/>
        <w:gridCol w:w="3649"/>
        <w:gridCol w:w="3505"/>
        <w:gridCol w:w="3577"/>
      </w:tblGrid>
      <w:tr w:rsidR="0062725B" w:rsidRPr="00301F29" w14:paraId="3FEDB970" w14:textId="77777777" w:rsidTr="00D85617">
        <w:trPr>
          <w:trHeight w:val="369"/>
        </w:trPr>
        <w:tc>
          <w:tcPr>
            <w:tcW w:w="3576" w:type="dxa"/>
            <w:vAlign w:val="center"/>
          </w:tcPr>
          <w:p w14:paraId="310B5C0F"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1</w:t>
            </w:r>
          </w:p>
        </w:tc>
        <w:tc>
          <w:tcPr>
            <w:tcW w:w="3649" w:type="dxa"/>
            <w:vAlign w:val="center"/>
          </w:tcPr>
          <w:p w14:paraId="1BD774CE"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2</w:t>
            </w:r>
          </w:p>
        </w:tc>
        <w:tc>
          <w:tcPr>
            <w:tcW w:w="3505" w:type="dxa"/>
            <w:vAlign w:val="center"/>
          </w:tcPr>
          <w:p w14:paraId="33A8D602"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3</w:t>
            </w:r>
          </w:p>
        </w:tc>
        <w:tc>
          <w:tcPr>
            <w:tcW w:w="3577" w:type="dxa"/>
            <w:vAlign w:val="center"/>
          </w:tcPr>
          <w:p w14:paraId="6F26D607"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4</w:t>
            </w:r>
          </w:p>
        </w:tc>
      </w:tr>
      <w:tr w:rsidR="00F62531" w:rsidRPr="00301F29" w14:paraId="25F08C71" w14:textId="77777777" w:rsidTr="00C828F6">
        <w:trPr>
          <w:trHeight w:val="1977"/>
        </w:trPr>
        <w:tc>
          <w:tcPr>
            <w:tcW w:w="3576" w:type="dxa"/>
          </w:tcPr>
          <w:p w14:paraId="2816CA4A" w14:textId="77777777" w:rsidR="00F62531"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L’engagement est insuffisant ou excessif. L’élève ne connait pas l’intensité de la charge de travail qu’il doit viser ou ne l’atteint pas. </w:t>
            </w:r>
          </w:p>
          <w:p w14:paraId="025C2213" w14:textId="77777777" w:rsidR="00301F29" w:rsidRDefault="00301F29" w:rsidP="00F62531">
            <w:pPr>
              <w:jc w:val="center"/>
              <w:rPr>
                <w:rFonts w:ascii="Times New Roman" w:eastAsia="Times New Roman" w:hAnsi="Times New Roman" w:cs="Times New Roman"/>
                <w:lang w:eastAsia="fr-FR"/>
              </w:rPr>
            </w:pPr>
          </w:p>
          <w:p w14:paraId="035DBD29" w14:textId="77777777" w:rsidR="00301F29" w:rsidRDefault="00301F29" w:rsidP="00F62531">
            <w:pPr>
              <w:jc w:val="center"/>
              <w:rPr>
                <w:rFonts w:ascii="Times New Roman" w:eastAsia="Times New Roman" w:hAnsi="Times New Roman" w:cs="Times New Roman"/>
                <w:lang w:eastAsia="fr-FR"/>
              </w:rPr>
            </w:pPr>
          </w:p>
          <w:p w14:paraId="1DEFD0EF" w14:textId="1BE6E14B" w:rsidR="00301F29" w:rsidRPr="00301F29" w:rsidRDefault="00301F29" w:rsidP="00F6253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Pas de gestion de l’effort</w:t>
            </w:r>
          </w:p>
        </w:tc>
        <w:tc>
          <w:tcPr>
            <w:tcW w:w="3649" w:type="dxa"/>
          </w:tcPr>
          <w:p w14:paraId="1A6DD870" w14:textId="77777777" w:rsidR="00F62531" w:rsidRPr="00301F29" w:rsidRDefault="00F62531" w:rsidP="00F62531">
            <w:pPr>
              <w:pStyle w:val="Default"/>
              <w:rPr>
                <w:rFonts w:ascii="Times New Roman" w:hAnsi="Times New Roman" w:cs="Times New Roman"/>
                <w:sz w:val="20"/>
                <w:szCs w:val="20"/>
              </w:rPr>
            </w:pPr>
            <w:r w:rsidRPr="00301F29">
              <w:rPr>
                <w:rFonts w:ascii="Times New Roman" w:hAnsi="Times New Roman" w:cs="Times New Roman"/>
                <w:sz w:val="20"/>
                <w:szCs w:val="20"/>
              </w:rPr>
              <w:t xml:space="preserve">L’engagement est mal dosé. </w:t>
            </w:r>
          </w:p>
          <w:p w14:paraId="29BF4453" w14:textId="1E215206" w:rsidR="00301F29"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Les premières sensations de fatigue freinent la poursuite de l’exercice. Le temps d’effort réalisé en zone cible est insuffisant pour espérer les effets attendus.</w:t>
            </w:r>
          </w:p>
          <w:p w14:paraId="7F9BED2D" w14:textId="77777777" w:rsidR="00301F29" w:rsidRDefault="00301F29" w:rsidP="00301F29">
            <w:pPr>
              <w:jc w:val="center"/>
              <w:rPr>
                <w:rFonts w:ascii="Times New Roman" w:hAnsi="Times New Roman" w:cs="Times New Roman"/>
              </w:rPr>
            </w:pPr>
          </w:p>
          <w:p w14:paraId="42FA79D9" w14:textId="493E8C5F" w:rsidR="00301F29" w:rsidRPr="00301F29" w:rsidRDefault="00301F29" w:rsidP="00301F29">
            <w:pPr>
              <w:jc w:val="center"/>
              <w:rPr>
                <w:rFonts w:ascii="Times New Roman" w:hAnsi="Times New Roman" w:cs="Times New Roman"/>
              </w:rPr>
            </w:pPr>
            <w:r w:rsidRPr="00301F29">
              <w:rPr>
                <w:rFonts w:ascii="Times New Roman" w:hAnsi="Times New Roman" w:cs="Times New Roman"/>
              </w:rPr>
              <w:t>Mauvaise gestion de l’effort</w:t>
            </w:r>
          </w:p>
          <w:p w14:paraId="142F3319" w14:textId="7164CC31" w:rsidR="00F62531" w:rsidRPr="00301F29" w:rsidRDefault="00F62531" w:rsidP="00301F29">
            <w:pPr>
              <w:rPr>
                <w:rFonts w:ascii="Times New Roman" w:eastAsia="Times New Roman" w:hAnsi="Times New Roman" w:cs="Times New Roman"/>
                <w:lang w:eastAsia="fr-FR"/>
              </w:rPr>
            </w:pPr>
            <w:r w:rsidRPr="00301F29">
              <w:rPr>
                <w:rFonts w:ascii="Times New Roman" w:hAnsi="Times New Roman" w:cs="Times New Roman"/>
                <w:sz w:val="20"/>
                <w:szCs w:val="20"/>
              </w:rPr>
              <w:t xml:space="preserve"> </w:t>
            </w:r>
          </w:p>
        </w:tc>
        <w:tc>
          <w:tcPr>
            <w:tcW w:w="3505" w:type="dxa"/>
          </w:tcPr>
          <w:p w14:paraId="1A53BD9B" w14:textId="77777777" w:rsidR="00F62531"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L’engagement de l’élève est visible. Sa charge de travail en quantité et qualité est adaptée à ses ressources et au thème d’entraînement choisi. </w:t>
            </w:r>
          </w:p>
          <w:p w14:paraId="51C1DFBF" w14:textId="77777777" w:rsidR="00301F29" w:rsidRDefault="00301F29" w:rsidP="00301F29">
            <w:pPr>
              <w:rPr>
                <w:rFonts w:ascii="Times New Roman" w:eastAsia="Times New Roman" w:hAnsi="Times New Roman" w:cs="Times New Roman"/>
                <w:sz w:val="20"/>
                <w:szCs w:val="20"/>
                <w:lang w:eastAsia="fr-FR"/>
              </w:rPr>
            </w:pPr>
          </w:p>
          <w:p w14:paraId="54EEEF21" w14:textId="77777777" w:rsidR="00301F29" w:rsidRDefault="00301F29" w:rsidP="00301F29">
            <w:pPr>
              <w:rPr>
                <w:rFonts w:ascii="Times New Roman" w:eastAsia="Times New Roman" w:hAnsi="Times New Roman" w:cs="Times New Roman"/>
                <w:sz w:val="20"/>
                <w:szCs w:val="20"/>
                <w:lang w:eastAsia="fr-FR"/>
              </w:rPr>
            </w:pPr>
          </w:p>
          <w:p w14:paraId="71C80A7D" w14:textId="461AE6D5" w:rsidR="00301F29" w:rsidRPr="009A54CA" w:rsidRDefault="009A54CA" w:rsidP="009A54CA">
            <w:pPr>
              <w:jc w:val="center"/>
              <w:rPr>
                <w:rFonts w:ascii="Times New Roman" w:eastAsia="Times New Roman" w:hAnsi="Times New Roman" w:cs="Times New Roman"/>
                <w:lang w:eastAsia="fr-FR"/>
              </w:rPr>
            </w:pPr>
            <w:r w:rsidRPr="009A54CA">
              <w:rPr>
                <w:rFonts w:ascii="Times New Roman" w:eastAsia="Times New Roman" w:hAnsi="Times New Roman" w:cs="Times New Roman"/>
                <w:lang w:eastAsia="fr-FR"/>
              </w:rPr>
              <w:t>Gestion de l’effort correcte</w:t>
            </w:r>
          </w:p>
        </w:tc>
        <w:tc>
          <w:tcPr>
            <w:tcW w:w="3577" w:type="dxa"/>
          </w:tcPr>
          <w:p w14:paraId="7E890E22" w14:textId="77777777" w:rsidR="00F62531"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L’engagement de l’élève est continu et visible. Il témoigne d’une persévérance dans la zone d’effort ciblée et d’une bonne connaissance de soi. </w:t>
            </w:r>
          </w:p>
          <w:p w14:paraId="1870CF34" w14:textId="77777777" w:rsidR="009A54CA" w:rsidRDefault="009A54CA" w:rsidP="00F62531">
            <w:pPr>
              <w:jc w:val="center"/>
              <w:rPr>
                <w:rFonts w:ascii="Times New Roman" w:hAnsi="Times New Roman" w:cs="Times New Roman"/>
              </w:rPr>
            </w:pPr>
          </w:p>
          <w:p w14:paraId="22475765" w14:textId="200CD084" w:rsidR="009A54CA" w:rsidRPr="00301F29" w:rsidRDefault="009A54CA" w:rsidP="00F62531">
            <w:pPr>
              <w:jc w:val="center"/>
              <w:rPr>
                <w:rFonts w:ascii="Times New Roman" w:eastAsia="Times New Roman" w:hAnsi="Times New Roman" w:cs="Times New Roman"/>
                <w:lang w:eastAsia="fr-FR"/>
              </w:rPr>
            </w:pPr>
            <w:r>
              <w:rPr>
                <w:rFonts w:ascii="Times New Roman" w:eastAsia="Times New Roman" w:hAnsi="Times New Roman" w:cs="Times New Roman"/>
                <w:lang w:eastAsia="fr-FR"/>
              </w:rPr>
              <w:t>Bonne gestion de l’effort</w:t>
            </w:r>
          </w:p>
        </w:tc>
      </w:tr>
    </w:tbl>
    <w:p w14:paraId="1848A139" w14:textId="77777777" w:rsidR="0062725B" w:rsidRPr="00301F29" w:rsidRDefault="0062725B" w:rsidP="0062725B">
      <w:pPr>
        <w:rPr>
          <w:rFonts w:ascii="Times New Roman" w:eastAsiaTheme="minorEastAsia" w:hAnsi="Times New Roman" w:cs="Times New Roman"/>
          <w:sz w:val="24"/>
          <w:szCs w:val="24"/>
        </w:rPr>
      </w:pPr>
    </w:p>
    <w:p w14:paraId="355DB6D7" w14:textId="04246E97" w:rsidR="0062725B" w:rsidRPr="00301F29" w:rsidRDefault="0062725B" w:rsidP="0062725B">
      <w:pPr>
        <w:spacing w:after="0" w:line="240" w:lineRule="auto"/>
        <w:rPr>
          <w:rFonts w:ascii="Times New Roman" w:eastAsia="Times New Roman" w:hAnsi="Times New Roman" w:cs="Times New Roman"/>
          <w:lang w:eastAsia="fr-FR"/>
        </w:rPr>
      </w:pPr>
      <w:r w:rsidRPr="00301F29">
        <w:rPr>
          <w:rFonts w:ascii="Times New Roman" w:eastAsia="Times New Roman" w:hAnsi="Times New Roman" w:cs="Times New Roman"/>
          <w:b/>
          <w:bCs/>
          <w:lang w:eastAsia="fr-FR"/>
        </w:rPr>
        <w:t xml:space="preserve">AFLP6 « </w:t>
      </w:r>
      <w:r w:rsidR="00F62531" w:rsidRPr="00301F29">
        <w:rPr>
          <w:rFonts w:ascii="Times New Roman" w:eastAsia="Times New Roman" w:hAnsi="Times New Roman" w:cs="Times New Roman"/>
          <w:b/>
          <w:bCs/>
          <w:lang w:eastAsia="fr-FR"/>
        </w:rPr>
        <w:t>Intégrer des conseils d’entraînement, de diététique, d’hygiène de vie pour se construire un mode de vie sain et une pratique raisonnée. »</w:t>
      </w:r>
    </w:p>
    <w:p w14:paraId="673C133F" w14:textId="77777777" w:rsidR="0062725B" w:rsidRPr="00301F29" w:rsidRDefault="0062725B" w:rsidP="0062725B">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3576"/>
        <w:gridCol w:w="3649"/>
        <w:gridCol w:w="3505"/>
        <w:gridCol w:w="3577"/>
      </w:tblGrid>
      <w:tr w:rsidR="0062725B" w:rsidRPr="00301F29" w14:paraId="5AC7F6E0" w14:textId="77777777" w:rsidTr="00D85617">
        <w:trPr>
          <w:trHeight w:val="369"/>
        </w:trPr>
        <w:tc>
          <w:tcPr>
            <w:tcW w:w="3576" w:type="dxa"/>
            <w:vAlign w:val="center"/>
          </w:tcPr>
          <w:p w14:paraId="06BB3A1F"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1</w:t>
            </w:r>
          </w:p>
        </w:tc>
        <w:tc>
          <w:tcPr>
            <w:tcW w:w="3649" w:type="dxa"/>
            <w:vAlign w:val="center"/>
          </w:tcPr>
          <w:p w14:paraId="57B16FC2"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2</w:t>
            </w:r>
          </w:p>
        </w:tc>
        <w:tc>
          <w:tcPr>
            <w:tcW w:w="3505" w:type="dxa"/>
            <w:vAlign w:val="center"/>
          </w:tcPr>
          <w:p w14:paraId="4D193DAB"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3</w:t>
            </w:r>
          </w:p>
        </w:tc>
        <w:tc>
          <w:tcPr>
            <w:tcW w:w="3577" w:type="dxa"/>
            <w:vAlign w:val="center"/>
          </w:tcPr>
          <w:p w14:paraId="5C5F9AF1" w14:textId="77777777" w:rsidR="0062725B" w:rsidRPr="00301F29" w:rsidRDefault="0062725B" w:rsidP="0062725B">
            <w:pPr>
              <w:spacing w:before="100" w:beforeAutospacing="1" w:after="100" w:afterAutospacing="1"/>
              <w:jc w:val="center"/>
              <w:rPr>
                <w:rFonts w:ascii="Times New Roman" w:eastAsia="Times New Roman" w:hAnsi="Times New Roman" w:cs="Times New Roman"/>
                <w:sz w:val="20"/>
                <w:szCs w:val="20"/>
                <w:lang w:eastAsia="fr-FR"/>
              </w:rPr>
            </w:pPr>
            <w:r w:rsidRPr="00301F29">
              <w:rPr>
                <w:rFonts w:ascii="Times New Roman" w:eastAsia="Times New Roman" w:hAnsi="Times New Roman" w:cs="Times New Roman"/>
                <w:b/>
                <w:bCs/>
                <w:sz w:val="20"/>
                <w:szCs w:val="20"/>
                <w:lang w:eastAsia="fr-FR"/>
              </w:rPr>
              <w:t>Degré 4</w:t>
            </w:r>
          </w:p>
        </w:tc>
      </w:tr>
      <w:tr w:rsidR="00F62531" w:rsidRPr="00301F29" w14:paraId="25B381BE" w14:textId="77777777" w:rsidTr="00202020">
        <w:trPr>
          <w:trHeight w:val="1977"/>
        </w:trPr>
        <w:tc>
          <w:tcPr>
            <w:tcW w:w="3576" w:type="dxa"/>
          </w:tcPr>
          <w:p w14:paraId="19DC34D7" w14:textId="292A30DD" w:rsidR="00F62531" w:rsidRDefault="00F62531" w:rsidP="00F62531">
            <w:pPr>
              <w:jc w:val="center"/>
              <w:rPr>
                <w:rFonts w:ascii="Times New Roman" w:hAnsi="Times New Roman" w:cs="Times New Roman"/>
                <w:sz w:val="20"/>
                <w:szCs w:val="20"/>
              </w:rPr>
            </w:pPr>
            <w:r w:rsidRPr="00301F29">
              <w:rPr>
                <w:rFonts w:ascii="Times New Roman" w:hAnsi="Times New Roman" w:cs="Times New Roman"/>
                <w:sz w:val="20"/>
                <w:szCs w:val="20"/>
              </w:rPr>
              <w:t xml:space="preserve">Il ne prend pas en compte les conseils d’entraînement, de diététique, d’hygiène de vie. </w:t>
            </w:r>
          </w:p>
          <w:p w14:paraId="52E70A0F" w14:textId="77777777" w:rsidR="009A54CA" w:rsidRDefault="009A54CA" w:rsidP="00F62531">
            <w:pPr>
              <w:jc w:val="center"/>
              <w:rPr>
                <w:rFonts w:ascii="Times New Roman" w:hAnsi="Times New Roman" w:cs="Times New Roman"/>
                <w:sz w:val="20"/>
                <w:szCs w:val="20"/>
              </w:rPr>
            </w:pPr>
          </w:p>
          <w:p w14:paraId="4B9768A0" w14:textId="77777777" w:rsidR="009A54CA" w:rsidRDefault="009A54CA" w:rsidP="00F62531">
            <w:pPr>
              <w:jc w:val="center"/>
              <w:rPr>
                <w:rFonts w:ascii="Times New Roman" w:hAnsi="Times New Roman" w:cs="Times New Roman"/>
                <w:sz w:val="20"/>
                <w:szCs w:val="20"/>
              </w:rPr>
            </w:pPr>
          </w:p>
          <w:p w14:paraId="4456DBB9" w14:textId="0479B167" w:rsidR="009A54CA" w:rsidRPr="00301F29" w:rsidRDefault="009A54CA" w:rsidP="00F62531">
            <w:pPr>
              <w:jc w:val="center"/>
              <w:rPr>
                <w:rFonts w:ascii="Times New Roman" w:eastAsia="Times New Roman" w:hAnsi="Times New Roman" w:cs="Times New Roman"/>
                <w:lang w:eastAsia="fr-FR"/>
              </w:rPr>
            </w:pPr>
          </w:p>
        </w:tc>
        <w:tc>
          <w:tcPr>
            <w:tcW w:w="3649" w:type="dxa"/>
          </w:tcPr>
          <w:p w14:paraId="533814B5" w14:textId="251B490E"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respecte épisodiquement (ponctuellement et partiellement) les conseils d’entraînement, de diététique, d’hygiène de vie. </w:t>
            </w:r>
          </w:p>
        </w:tc>
        <w:tc>
          <w:tcPr>
            <w:tcW w:w="3505" w:type="dxa"/>
          </w:tcPr>
          <w:p w14:paraId="297F4F0E" w14:textId="6A807274"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respecte régulièrement les conseils d’entraînement, de diététique, d’hygiène de vie.  </w:t>
            </w:r>
          </w:p>
        </w:tc>
        <w:tc>
          <w:tcPr>
            <w:tcW w:w="3577" w:type="dxa"/>
          </w:tcPr>
          <w:p w14:paraId="140883C3" w14:textId="3C6942BA" w:rsidR="00F62531" w:rsidRPr="00301F29" w:rsidRDefault="00F62531" w:rsidP="00F62531">
            <w:pPr>
              <w:jc w:val="center"/>
              <w:rPr>
                <w:rFonts w:ascii="Times New Roman" w:eastAsia="Times New Roman" w:hAnsi="Times New Roman" w:cs="Times New Roman"/>
                <w:lang w:eastAsia="fr-FR"/>
              </w:rPr>
            </w:pPr>
            <w:r w:rsidRPr="00301F29">
              <w:rPr>
                <w:rFonts w:ascii="Times New Roman" w:hAnsi="Times New Roman" w:cs="Times New Roman"/>
                <w:sz w:val="20"/>
                <w:szCs w:val="20"/>
              </w:rPr>
              <w:t xml:space="preserve">Il a intégré à sa pratique et son mode de vie les conseils d’entraînement, de diététique, d’hygiène de </w:t>
            </w:r>
            <w:r w:rsidR="009A54CA">
              <w:rPr>
                <w:rFonts w:ascii="Times New Roman" w:hAnsi="Times New Roman" w:cs="Times New Roman"/>
                <w:sz w:val="20"/>
                <w:szCs w:val="20"/>
              </w:rPr>
              <w:t>vie.</w:t>
            </w:r>
          </w:p>
        </w:tc>
      </w:tr>
    </w:tbl>
    <w:p w14:paraId="72852ED0" w14:textId="77777777" w:rsidR="0062725B" w:rsidRPr="00301F29" w:rsidRDefault="0062725B" w:rsidP="0062725B">
      <w:pPr>
        <w:rPr>
          <w:rFonts w:ascii="Times New Roman" w:eastAsiaTheme="minorEastAsia" w:hAnsi="Times New Roman" w:cs="Times New Roman"/>
          <w:sz w:val="24"/>
          <w:szCs w:val="24"/>
        </w:rPr>
      </w:pPr>
    </w:p>
    <w:p w14:paraId="7A61C4C4" w14:textId="3708061C" w:rsidR="0062725B" w:rsidRDefault="0062725B" w:rsidP="0062725B">
      <w:pPr>
        <w:rPr>
          <w:rFonts w:ascii="Times New Roman" w:eastAsiaTheme="minorEastAsia" w:hAnsi="Times New Roman" w:cs="Times New Roman"/>
          <w:sz w:val="24"/>
          <w:szCs w:val="24"/>
        </w:rPr>
      </w:pPr>
    </w:p>
    <w:p w14:paraId="49DF3969" w14:textId="13AA57CD" w:rsidR="00641E1A" w:rsidRDefault="00641E1A" w:rsidP="0062725B">
      <w:pPr>
        <w:rPr>
          <w:rFonts w:ascii="Times New Roman" w:eastAsiaTheme="minorEastAsia" w:hAnsi="Times New Roman" w:cs="Times New Roman"/>
          <w:sz w:val="24"/>
          <w:szCs w:val="24"/>
        </w:rPr>
      </w:pPr>
    </w:p>
    <w:p w14:paraId="08F7011C" w14:textId="06F2340A" w:rsidR="00641E1A" w:rsidRDefault="00641E1A" w:rsidP="0062725B">
      <w:pPr>
        <w:rPr>
          <w:rFonts w:ascii="Times New Roman" w:eastAsiaTheme="minorEastAsia" w:hAnsi="Times New Roman" w:cs="Times New Roman"/>
          <w:sz w:val="24"/>
          <w:szCs w:val="24"/>
        </w:rPr>
      </w:pPr>
    </w:p>
    <w:p w14:paraId="14C32533" w14:textId="1D76C688" w:rsidR="00641E1A" w:rsidRDefault="00641E1A" w:rsidP="0062725B">
      <w:pPr>
        <w:rPr>
          <w:rFonts w:ascii="Times New Roman" w:eastAsiaTheme="minorEastAsia" w:hAnsi="Times New Roman" w:cs="Times New Roman"/>
          <w:sz w:val="24"/>
          <w:szCs w:val="24"/>
        </w:rPr>
      </w:pPr>
    </w:p>
    <w:p w14:paraId="70AB214D" w14:textId="70297544" w:rsidR="00641E1A" w:rsidRDefault="00641E1A" w:rsidP="0062725B">
      <w:pPr>
        <w:rPr>
          <w:rFonts w:ascii="Times New Roman" w:eastAsiaTheme="minorEastAsia" w:hAnsi="Times New Roman" w:cs="Times New Roman"/>
          <w:sz w:val="24"/>
          <w:szCs w:val="24"/>
        </w:rPr>
      </w:pPr>
    </w:p>
    <w:p w14:paraId="321AB435" w14:textId="5F3ECC00" w:rsidR="00641E1A" w:rsidRDefault="00641E1A" w:rsidP="00641E1A">
      <w:pPr>
        <w:tabs>
          <w:tab w:val="left" w:pos="2385"/>
        </w:tabs>
        <w:spacing w:before="120" w:after="120" w:line="240" w:lineRule="auto"/>
        <w:jc w:val="both"/>
        <w:rPr>
          <w:rFonts w:ascii="Times New Roman" w:hAnsi="Times New Roman" w:cs="Times New Roman"/>
        </w:rPr>
      </w:pPr>
      <w:r>
        <w:rPr>
          <w:rFonts w:ascii="Times New Roman" w:hAnsi="Times New Roman" w:cs="Times New Roman"/>
        </w:rPr>
        <w:lastRenderedPageBreak/>
        <w:t>La répartition des points des AFLP choisi</w:t>
      </w:r>
      <w:r w:rsidR="006F7847">
        <w:rPr>
          <w:rFonts w:ascii="Times New Roman" w:hAnsi="Times New Roman" w:cs="Times New Roman"/>
        </w:rPr>
        <w:t xml:space="preserve"> </w:t>
      </w:r>
      <w:r>
        <w:rPr>
          <w:rFonts w:ascii="Times New Roman" w:hAnsi="Times New Roman" w:cs="Times New Roman"/>
        </w:rPr>
        <w:t xml:space="preserve">est de 2,4,6 points (voir tableau ci-dessous). </w:t>
      </w:r>
    </w:p>
    <w:p w14:paraId="45802773" w14:textId="77777777" w:rsidR="00641E1A" w:rsidRDefault="00641E1A" w:rsidP="00641E1A">
      <w:pPr>
        <w:tabs>
          <w:tab w:val="left" w:pos="2385"/>
        </w:tabs>
        <w:spacing w:before="120" w:after="120" w:line="240" w:lineRule="auto"/>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3077"/>
        <w:gridCol w:w="3077"/>
        <w:gridCol w:w="3078"/>
        <w:gridCol w:w="3078"/>
        <w:gridCol w:w="3078"/>
      </w:tblGrid>
      <w:tr w:rsidR="00641E1A" w14:paraId="28D171C8" w14:textId="77777777" w:rsidTr="00641E1A">
        <w:tc>
          <w:tcPr>
            <w:tcW w:w="3077" w:type="dxa"/>
            <w:tcBorders>
              <w:top w:val="single" w:sz="4" w:space="0" w:color="auto"/>
              <w:left w:val="single" w:sz="4" w:space="0" w:color="auto"/>
              <w:bottom w:val="single" w:sz="4" w:space="0" w:color="auto"/>
              <w:right w:val="single" w:sz="4" w:space="0" w:color="auto"/>
            </w:tcBorders>
          </w:tcPr>
          <w:p w14:paraId="60764A95" w14:textId="77777777" w:rsidR="00641E1A" w:rsidRDefault="00641E1A">
            <w:pPr>
              <w:tabs>
                <w:tab w:val="left" w:pos="2385"/>
              </w:tabs>
              <w:spacing w:before="120"/>
              <w:jc w:val="center"/>
              <w:rPr>
                <w:rFonts w:ascii="Times New Roman" w:hAnsi="Times New Roman" w:cs="Times New Roman"/>
              </w:rPr>
            </w:pPr>
          </w:p>
        </w:tc>
        <w:tc>
          <w:tcPr>
            <w:tcW w:w="3077" w:type="dxa"/>
            <w:tcBorders>
              <w:top w:val="single" w:sz="4" w:space="0" w:color="auto"/>
              <w:left w:val="single" w:sz="4" w:space="0" w:color="auto"/>
              <w:bottom w:val="single" w:sz="4" w:space="0" w:color="auto"/>
              <w:right w:val="single" w:sz="4" w:space="0" w:color="auto"/>
            </w:tcBorders>
            <w:hideMark/>
          </w:tcPr>
          <w:p w14:paraId="35180DDF" w14:textId="77777777" w:rsidR="00641E1A" w:rsidRDefault="00641E1A">
            <w:pPr>
              <w:tabs>
                <w:tab w:val="left" w:pos="2385"/>
              </w:tabs>
              <w:rPr>
                <w:rFonts w:ascii="Times New Roman" w:hAnsi="Times New Roman" w:cs="Times New Roman"/>
              </w:rPr>
            </w:pPr>
            <w:r>
              <w:rPr>
                <w:rFonts w:ascii="Times New Roman" w:hAnsi="Times New Roman" w:cs="Times New Roman"/>
              </w:rPr>
              <w:t>DEGRE 1</w:t>
            </w:r>
          </w:p>
        </w:tc>
        <w:tc>
          <w:tcPr>
            <w:tcW w:w="3078" w:type="dxa"/>
            <w:tcBorders>
              <w:top w:val="single" w:sz="4" w:space="0" w:color="auto"/>
              <w:left w:val="single" w:sz="4" w:space="0" w:color="auto"/>
              <w:bottom w:val="single" w:sz="4" w:space="0" w:color="auto"/>
              <w:right w:val="single" w:sz="4" w:space="0" w:color="auto"/>
            </w:tcBorders>
            <w:hideMark/>
          </w:tcPr>
          <w:p w14:paraId="76D8F262" w14:textId="77777777" w:rsidR="00641E1A" w:rsidRDefault="00641E1A">
            <w:pPr>
              <w:tabs>
                <w:tab w:val="left" w:pos="2385"/>
              </w:tabs>
              <w:rPr>
                <w:rFonts w:ascii="Times New Roman" w:hAnsi="Times New Roman" w:cs="Times New Roman"/>
              </w:rPr>
            </w:pPr>
            <w:r>
              <w:rPr>
                <w:rFonts w:ascii="Times New Roman" w:hAnsi="Times New Roman" w:cs="Times New Roman"/>
              </w:rPr>
              <w:t>DEGRE 2</w:t>
            </w:r>
          </w:p>
        </w:tc>
        <w:tc>
          <w:tcPr>
            <w:tcW w:w="3078" w:type="dxa"/>
            <w:tcBorders>
              <w:top w:val="single" w:sz="4" w:space="0" w:color="auto"/>
              <w:left w:val="single" w:sz="4" w:space="0" w:color="auto"/>
              <w:bottom w:val="single" w:sz="4" w:space="0" w:color="auto"/>
              <w:right w:val="single" w:sz="4" w:space="0" w:color="auto"/>
            </w:tcBorders>
            <w:hideMark/>
          </w:tcPr>
          <w:p w14:paraId="7BD799A7" w14:textId="77777777" w:rsidR="00641E1A" w:rsidRDefault="00641E1A">
            <w:pPr>
              <w:tabs>
                <w:tab w:val="left" w:pos="2385"/>
              </w:tabs>
              <w:rPr>
                <w:rFonts w:ascii="Times New Roman" w:hAnsi="Times New Roman" w:cs="Times New Roman"/>
              </w:rPr>
            </w:pPr>
            <w:r>
              <w:rPr>
                <w:rFonts w:ascii="Times New Roman" w:hAnsi="Times New Roman" w:cs="Times New Roman"/>
              </w:rPr>
              <w:t>DEGRE 3</w:t>
            </w:r>
          </w:p>
        </w:tc>
        <w:tc>
          <w:tcPr>
            <w:tcW w:w="3078" w:type="dxa"/>
            <w:tcBorders>
              <w:top w:val="single" w:sz="4" w:space="0" w:color="auto"/>
              <w:left w:val="single" w:sz="4" w:space="0" w:color="auto"/>
              <w:bottom w:val="single" w:sz="4" w:space="0" w:color="auto"/>
              <w:right w:val="single" w:sz="4" w:space="0" w:color="auto"/>
            </w:tcBorders>
            <w:hideMark/>
          </w:tcPr>
          <w:p w14:paraId="192E85D8" w14:textId="77777777" w:rsidR="00641E1A" w:rsidRDefault="00641E1A">
            <w:pPr>
              <w:tabs>
                <w:tab w:val="left" w:pos="2385"/>
              </w:tabs>
              <w:rPr>
                <w:rFonts w:ascii="Times New Roman" w:hAnsi="Times New Roman" w:cs="Times New Roman"/>
              </w:rPr>
            </w:pPr>
            <w:r>
              <w:rPr>
                <w:rFonts w:ascii="Times New Roman" w:hAnsi="Times New Roman" w:cs="Times New Roman"/>
              </w:rPr>
              <w:t>DEGRE 4</w:t>
            </w:r>
          </w:p>
        </w:tc>
      </w:tr>
      <w:tr w:rsidR="00641E1A" w14:paraId="3A70F076" w14:textId="77777777" w:rsidTr="00641E1A">
        <w:tc>
          <w:tcPr>
            <w:tcW w:w="3077" w:type="dxa"/>
            <w:tcBorders>
              <w:top w:val="single" w:sz="4" w:space="0" w:color="auto"/>
              <w:left w:val="single" w:sz="4" w:space="0" w:color="auto"/>
              <w:bottom w:val="single" w:sz="4" w:space="0" w:color="auto"/>
              <w:right w:val="single" w:sz="4" w:space="0" w:color="auto"/>
            </w:tcBorders>
            <w:hideMark/>
          </w:tcPr>
          <w:p w14:paraId="0606D5FC" w14:textId="77777777" w:rsidR="00641E1A" w:rsidRDefault="00641E1A">
            <w:pPr>
              <w:tabs>
                <w:tab w:val="left" w:pos="2385"/>
              </w:tabs>
              <w:rPr>
                <w:rFonts w:ascii="Times New Roman" w:hAnsi="Times New Roman" w:cs="Times New Roman"/>
              </w:rPr>
            </w:pPr>
            <w:r>
              <w:rPr>
                <w:rFonts w:ascii="Times New Roman" w:hAnsi="Times New Roman" w:cs="Times New Roman"/>
              </w:rPr>
              <w:t>Si 2 pts</w:t>
            </w:r>
          </w:p>
        </w:tc>
        <w:tc>
          <w:tcPr>
            <w:tcW w:w="3077" w:type="dxa"/>
            <w:tcBorders>
              <w:top w:val="single" w:sz="4" w:space="0" w:color="auto"/>
              <w:left w:val="single" w:sz="4" w:space="0" w:color="auto"/>
              <w:bottom w:val="single" w:sz="4" w:space="0" w:color="auto"/>
              <w:right w:val="single" w:sz="4" w:space="0" w:color="auto"/>
            </w:tcBorders>
            <w:hideMark/>
          </w:tcPr>
          <w:p w14:paraId="4F4BCD3B" w14:textId="77777777" w:rsidR="00641E1A" w:rsidRDefault="00641E1A">
            <w:pPr>
              <w:tabs>
                <w:tab w:val="left" w:pos="2385"/>
              </w:tabs>
              <w:rPr>
                <w:rFonts w:ascii="Times New Roman" w:hAnsi="Times New Roman" w:cs="Times New Roman"/>
              </w:rPr>
            </w:pPr>
            <w:r>
              <w:rPr>
                <w:rFonts w:ascii="Times New Roman" w:hAnsi="Times New Roman" w:cs="Times New Roman"/>
              </w:rPr>
              <w:t>0.5</w:t>
            </w:r>
          </w:p>
        </w:tc>
        <w:tc>
          <w:tcPr>
            <w:tcW w:w="3078" w:type="dxa"/>
            <w:tcBorders>
              <w:top w:val="single" w:sz="4" w:space="0" w:color="auto"/>
              <w:left w:val="single" w:sz="4" w:space="0" w:color="auto"/>
              <w:bottom w:val="single" w:sz="4" w:space="0" w:color="auto"/>
              <w:right w:val="single" w:sz="4" w:space="0" w:color="auto"/>
            </w:tcBorders>
            <w:hideMark/>
          </w:tcPr>
          <w:p w14:paraId="2A0D427A" w14:textId="77777777" w:rsidR="00641E1A" w:rsidRDefault="00641E1A">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59BC0754" w14:textId="77777777" w:rsidR="00641E1A" w:rsidRDefault="00641E1A">
            <w:pPr>
              <w:tabs>
                <w:tab w:val="left" w:pos="2385"/>
              </w:tabs>
              <w:rPr>
                <w:rFonts w:ascii="Times New Roman" w:hAnsi="Times New Roman" w:cs="Times New Roman"/>
              </w:rPr>
            </w:pPr>
            <w:r>
              <w:rPr>
                <w:rFonts w:ascii="Times New Roman" w:hAnsi="Times New Roman" w:cs="Times New Roman"/>
              </w:rPr>
              <w:t>1.5</w:t>
            </w:r>
          </w:p>
        </w:tc>
        <w:tc>
          <w:tcPr>
            <w:tcW w:w="3078" w:type="dxa"/>
            <w:tcBorders>
              <w:top w:val="single" w:sz="4" w:space="0" w:color="auto"/>
              <w:left w:val="single" w:sz="4" w:space="0" w:color="auto"/>
              <w:bottom w:val="single" w:sz="4" w:space="0" w:color="auto"/>
              <w:right w:val="single" w:sz="4" w:space="0" w:color="auto"/>
            </w:tcBorders>
            <w:hideMark/>
          </w:tcPr>
          <w:p w14:paraId="1D720685" w14:textId="77777777" w:rsidR="00641E1A" w:rsidRDefault="00641E1A">
            <w:pPr>
              <w:tabs>
                <w:tab w:val="left" w:pos="2385"/>
              </w:tabs>
              <w:rPr>
                <w:rFonts w:ascii="Times New Roman" w:hAnsi="Times New Roman" w:cs="Times New Roman"/>
              </w:rPr>
            </w:pPr>
            <w:r>
              <w:rPr>
                <w:rFonts w:ascii="Times New Roman" w:hAnsi="Times New Roman" w:cs="Times New Roman"/>
              </w:rPr>
              <w:t>2</w:t>
            </w:r>
          </w:p>
        </w:tc>
      </w:tr>
      <w:tr w:rsidR="00641E1A" w14:paraId="617A9D7D" w14:textId="77777777" w:rsidTr="00641E1A">
        <w:tc>
          <w:tcPr>
            <w:tcW w:w="3077" w:type="dxa"/>
            <w:tcBorders>
              <w:top w:val="single" w:sz="4" w:space="0" w:color="auto"/>
              <w:left w:val="single" w:sz="4" w:space="0" w:color="auto"/>
              <w:bottom w:val="single" w:sz="4" w:space="0" w:color="auto"/>
              <w:right w:val="single" w:sz="4" w:space="0" w:color="auto"/>
            </w:tcBorders>
            <w:hideMark/>
          </w:tcPr>
          <w:p w14:paraId="19C5B809" w14:textId="77777777" w:rsidR="00641E1A" w:rsidRDefault="00641E1A">
            <w:pPr>
              <w:tabs>
                <w:tab w:val="left" w:pos="2385"/>
              </w:tabs>
              <w:rPr>
                <w:rFonts w:ascii="Times New Roman" w:hAnsi="Times New Roman" w:cs="Times New Roman"/>
              </w:rPr>
            </w:pPr>
            <w:r>
              <w:rPr>
                <w:rFonts w:ascii="Times New Roman" w:hAnsi="Times New Roman" w:cs="Times New Roman"/>
              </w:rPr>
              <w:t>Si 4 pts</w:t>
            </w:r>
          </w:p>
        </w:tc>
        <w:tc>
          <w:tcPr>
            <w:tcW w:w="3077" w:type="dxa"/>
            <w:tcBorders>
              <w:top w:val="single" w:sz="4" w:space="0" w:color="auto"/>
              <w:left w:val="single" w:sz="4" w:space="0" w:color="auto"/>
              <w:bottom w:val="single" w:sz="4" w:space="0" w:color="auto"/>
              <w:right w:val="single" w:sz="4" w:space="0" w:color="auto"/>
            </w:tcBorders>
            <w:hideMark/>
          </w:tcPr>
          <w:p w14:paraId="5131EA97" w14:textId="77777777" w:rsidR="00641E1A" w:rsidRDefault="00641E1A">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03017AFA" w14:textId="77777777" w:rsidR="00641E1A" w:rsidRDefault="00641E1A">
            <w:pPr>
              <w:tabs>
                <w:tab w:val="left" w:pos="2385"/>
              </w:tabs>
              <w:rPr>
                <w:rFonts w:ascii="Times New Roman" w:hAnsi="Times New Roman" w:cs="Times New Roman"/>
              </w:rPr>
            </w:pPr>
            <w:r>
              <w:rPr>
                <w:rFonts w:ascii="Times New Roman" w:hAnsi="Times New Roman" w:cs="Times New Roman"/>
              </w:rPr>
              <w:t>2</w:t>
            </w:r>
          </w:p>
        </w:tc>
        <w:tc>
          <w:tcPr>
            <w:tcW w:w="3078" w:type="dxa"/>
            <w:tcBorders>
              <w:top w:val="single" w:sz="4" w:space="0" w:color="auto"/>
              <w:left w:val="single" w:sz="4" w:space="0" w:color="auto"/>
              <w:bottom w:val="single" w:sz="4" w:space="0" w:color="auto"/>
              <w:right w:val="single" w:sz="4" w:space="0" w:color="auto"/>
            </w:tcBorders>
            <w:hideMark/>
          </w:tcPr>
          <w:p w14:paraId="6AD76D4F" w14:textId="77777777" w:rsidR="00641E1A" w:rsidRDefault="00641E1A">
            <w:pPr>
              <w:tabs>
                <w:tab w:val="left" w:pos="2385"/>
              </w:tabs>
              <w:rPr>
                <w:rFonts w:ascii="Times New Roman" w:hAnsi="Times New Roman" w:cs="Times New Roman"/>
              </w:rPr>
            </w:pPr>
            <w:r>
              <w:rPr>
                <w:rFonts w:ascii="Times New Roman" w:hAnsi="Times New Roman" w:cs="Times New Roman"/>
              </w:rPr>
              <w:t>3</w:t>
            </w:r>
          </w:p>
        </w:tc>
        <w:tc>
          <w:tcPr>
            <w:tcW w:w="3078" w:type="dxa"/>
            <w:tcBorders>
              <w:top w:val="single" w:sz="4" w:space="0" w:color="auto"/>
              <w:left w:val="single" w:sz="4" w:space="0" w:color="auto"/>
              <w:bottom w:val="single" w:sz="4" w:space="0" w:color="auto"/>
              <w:right w:val="single" w:sz="4" w:space="0" w:color="auto"/>
            </w:tcBorders>
            <w:hideMark/>
          </w:tcPr>
          <w:p w14:paraId="65895B26" w14:textId="77777777" w:rsidR="00641E1A" w:rsidRDefault="00641E1A">
            <w:pPr>
              <w:tabs>
                <w:tab w:val="left" w:pos="2385"/>
              </w:tabs>
              <w:rPr>
                <w:rFonts w:ascii="Times New Roman" w:hAnsi="Times New Roman" w:cs="Times New Roman"/>
              </w:rPr>
            </w:pPr>
            <w:r>
              <w:rPr>
                <w:rFonts w:ascii="Times New Roman" w:hAnsi="Times New Roman" w:cs="Times New Roman"/>
              </w:rPr>
              <w:t>4</w:t>
            </w:r>
          </w:p>
        </w:tc>
      </w:tr>
      <w:tr w:rsidR="00641E1A" w14:paraId="673FB83A" w14:textId="77777777" w:rsidTr="00641E1A">
        <w:tc>
          <w:tcPr>
            <w:tcW w:w="3077" w:type="dxa"/>
            <w:tcBorders>
              <w:top w:val="single" w:sz="4" w:space="0" w:color="auto"/>
              <w:left w:val="single" w:sz="4" w:space="0" w:color="auto"/>
              <w:bottom w:val="single" w:sz="4" w:space="0" w:color="auto"/>
              <w:right w:val="single" w:sz="4" w:space="0" w:color="auto"/>
            </w:tcBorders>
            <w:hideMark/>
          </w:tcPr>
          <w:p w14:paraId="37F8B8B3" w14:textId="77777777" w:rsidR="00641E1A" w:rsidRDefault="00641E1A">
            <w:pPr>
              <w:tabs>
                <w:tab w:val="left" w:pos="2385"/>
              </w:tabs>
              <w:rPr>
                <w:rFonts w:ascii="Times New Roman" w:hAnsi="Times New Roman" w:cs="Times New Roman"/>
              </w:rPr>
            </w:pPr>
            <w:r>
              <w:rPr>
                <w:rFonts w:ascii="Times New Roman" w:hAnsi="Times New Roman" w:cs="Times New Roman"/>
              </w:rPr>
              <w:t>Si 6 pts</w:t>
            </w:r>
          </w:p>
        </w:tc>
        <w:tc>
          <w:tcPr>
            <w:tcW w:w="3077" w:type="dxa"/>
            <w:tcBorders>
              <w:top w:val="single" w:sz="4" w:space="0" w:color="auto"/>
              <w:left w:val="single" w:sz="4" w:space="0" w:color="auto"/>
              <w:bottom w:val="single" w:sz="4" w:space="0" w:color="auto"/>
              <w:right w:val="single" w:sz="4" w:space="0" w:color="auto"/>
            </w:tcBorders>
            <w:hideMark/>
          </w:tcPr>
          <w:p w14:paraId="5BD28145" w14:textId="77777777" w:rsidR="00641E1A" w:rsidRDefault="00641E1A">
            <w:pPr>
              <w:tabs>
                <w:tab w:val="left" w:pos="2385"/>
              </w:tabs>
              <w:rPr>
                <w:rFonts w:ascii="Times New Roman" w:hAnsi="Times New Roman" w:cs="Times New Roman"/>
              </w:rPr>
            </w:pPr>
            <w:r>
              <w:rPr>
                <w:rFonts w:ascii="Times New Roman" w:hAnsi="Times New Roman" w:cs="Times New Roman"/>
              </w:rPr>
              <w:t>1</w:t>
            </w:r>
          </w:p>
        </w:tc>
        <w:tc>
          <w:tcPr>
            <w:tcW w:w="3078" w:type="dxa"/>
            <w:tcBorders>
              <w:top w:val="single" w:sz="4" w:space="0" w:color="auto"/>
              <w:left w:val="single" w:sz="4" w:space="0" w:color="auto"/>
              <w:bottom w:val="single" w:sz="4" w:space="0" w:color="auto"/>
              <w:right w:val="single" w:sz="4" w:space="0" w:color="auto"/>
            </w:tcBorders>
            <w:hideMark/>
          </w:tcPr>
          <w:p w14:paraId="35B61087" w14:textId="77777777" w:rsidR="00641E1A" w:rsidRDefault="00641E1A">
            <w:pPr>
              <w:tabs>
                <w:tab w:val="left" w:pos="2385"/>
              </w:tabs>
              <w:rPr>
                <w:rFonts w:ascii="Times New Roman" w:hAnsi="Times New Roman" w:cs="Times New Roman"/>
              </w:rPr>
            </w:pPr>
            <w:r>
              <w:rPr>
                <w:rFonts w:ascii="Times New Roman" w:hAnsi="Times New Roman" w:cs="Times New Roman"/>
              </w:rPr>
              <w:t>2 à 2.75</w:t>
            </w:r>
          </w:p>
        </w:tc>
        <w:tc>
          <w:tcPr>
            <w:tcW w:w="3078" w:type="dxa"/>
            <w:tcBorders>
              <w:top w:val="single" w:sz="4" w:space="0" w:color="auto"/>
              <w:left w:val="single" w:sz="4" w:space="0" w:color="auto"/>
              <w:bottom w:val="single" w:sz="4" w:space="0" w:color="auto"/>
              <w:right w:val="single" w:sz="4" w:space="0" w:color="auto"/>
            </w:tcBorders>
            <w:hideMark/>
          </w:tcPr>
          <w:p w14:paraId="24A4EA6E" w14:textId="77777777" w:rsidR="00641E1A" w:rsidRDefault="00641E1A">
            <w:pPr>
              <w:tabs>
                <w:tab w:val="left" w:pos="2385"/>
              </w:tabs>
              <w:rPr>
                <w:rFonts w:ascii="Times New Roman" w:hAnsi="Times New Roman" w:cs="Times New Roman"/>
              </w:rPr>
            </w:pPr>
            <w:r>
              <w:rPr>
                <w:rFonts w:ascii="Times New Roman" w:hAnsi="Times New Roman" w:cs="Times New Roman"/>
              </w:rPr>
              <w:t>3 à 4.75</w:t>
            </w:r>
          </w:p>
        </w:tc>
        <w:tc>
          <w:tcPr>
            <w:tcW w:w="3078" w:type="dxa"/>
            <w:tcBorders>
              <w:top w:val="single" w:sz="4" w:space="0" w:color="auto"/>
              <w:left w:val="single" w:sz="4" w:space="0" w:color="auto"/>
              <w:bottom w:val="single" w:sz="4" w:space="0" w:color="auto"/>
              <w:right w:val="single" w:sz="4" w:space="0" w:color="auto"/>
            </w:tcBorders>
            <w:hideMark/>
          </w:tcPr>
          <w:p w14:paraId="65C23A34" w14:textId="77777777" w:rsidR="00641E1A" w:rsidRDefault="00641E1A">
            <w:pPr>
              <w:tabs>
                <w:tab w:val="left" w:pos="2385"/>
              </w:tabs>
              <w:rPr>
                <w:rFonts w:ascii="Times New Roman" w:hAnsi="Times New Roman" w:cs="Times New Roman"/>
              </w:rPr>
            </w:pPr>
            <w:r>
              <w:rPr>
                <w:rFonts w:ascii="Times New Roman" w:hAnsi="Times New Roman" w:cs="Times New Roman"/>
              </w:rPr>
              <w:t>5 à 6</w:t>
            </w:r>
          </w:p>
        </w:tc>
      </w:tr>
    </w:tbl>
    <w:p w14:paraId="018499EF" w14:textId="57120C69" w:rsidR="00641E1A" w:rsidRDefault="00641E1A" w:rsidP="0062725B">
      <w:pPr>
        <w:rPr>
          <w:rFonts w:ascii="Times New Roman" w:eastAsiaTheme="minorEastAsia" w:hAnsi="Times New Roman" w:cs="Times New Roman"/>
          <w:sz w:val="24"/>
          <w:szCs w:val="24"/>
        </w:rPr>
      </w:pPr>
    </w:p>
    <w:p w14:paraId="6A7306E3" w14:textId="77777777" w:rsidR="00641E1A" w:rsidRPr="00301F29" w:rsidRDefault="00641E1A" w:rsidP="0062725B">
      <w:pPr>
        <w:rPr>
          <w:rFonts w:ascii="Times New Roman" w:eastAsiaTheme="minorEastAsia" w:hAnsi="Times New Roman" w:cs="Times New Roman"/>
          <w:sz w:val="24"/>
          <w:szCs w:val="24"/>
        </w:rPr>
      </w:pPr>
    </w:p>
    <w:p w14:paraId="26D33007" w14:textId="77777777" w:rsidR="0062725B" w:rsidRPr="00301F29" w:rsidRDefault="0062725B">
      <w:pPr>
        <w:rPr>
          <w:rFonts w:ascii="Times New Roman" w:hAnsi="Times New Roman" w:cs="Times New Roman"/>
        </w:rPr>
      </w:pPr>
    </w:p>
    <w:sectPr w:rsidR="0062725B" w:rsidRPr="00301F29" w:rsidSect="0062725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E52C" w14:textId="77777777" w:rsidR="00B04A0E" w:rsidRDefault="00B04A0E">
      <w:pPr>
        <w:spacing w:after="0" w:line="240" w:lineRule="auto"/>
      </w:pPr>
      <w:r>
        <w:separator/>
      </w:r>
    </w:p>
  </w:endnote>
  <w:endnote w:type="continuationSeparator" w:id="0">
    <w:p w14:paraId="3A28EF0E" w14:textId="77777777" w:rsidR="00B04A0E" w:rsidRDefault="00B0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9546923"/>
      <w:docPartObj>
        <w:docPartGallery w:val="Page Numbers (Bottom of Page)"/>
        <w:docPartUnique/>
      </w:docPartObj>
    </w:sdtPr>
    <w:sdtEndPr>
      <w:rPr>
        <w:rStyle w:val="Numrodepage"/>
      </w:rPr>
    </w:sdtEndPr>
    <w:sdtContent>
      <w:p w14:paraId="54CC59B0" w14:textId="77777777" w:rsidR="00003FFC" w:rsidRDefault="00F62531"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998B8E" w14:textId="77777777" w:rsidR="00003FFC" w:rsidRDefault="00B04A0E" w:rsidP="001763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C8D2" w14:textId="77777777" w:rsidR="00003FFC" w:rsidRDefault="00B04A0E" w:rsidP="003672B6">
    <w:pPr>
      <w:pStyle w:val="Pieddepage"/>
      <w:framePr w:wrap="none" w:vAnchor="text" w:hAnchor="margin" w:xAlign="right" w:y="1"/>
      <w:rPr>
        <w:rStyle w:val="Numrodepage"/>
      </w:rPr>
    </w:pPr>
  </w:p>
  <w:p w14:paraId="7AEC04C4" w14:textId="737316B3" w:rsidR="00003FFC" w:rsidRPr="00176356" w:rsidRDefault="007C2205" w:rsidP="00176356">
    <w:pPr>
      <w:pStyle w:val="NormalWeb"/>
      <w:rPr>
        <w:rFonts w:ascii="Arial" w:hAnsi="Arial"/>
        <w:i/>
        <w:sz w:val="20"/>
      </w:rPr>
    </w:pPr>
    <w:r>
      <w:rPr>
        <w:rFonts w:ascii="Arial" w:hAnsi="Arial"/>
        <w:i/>
        <w:sz w:val="20"/>
      </w:rPr>
      <w:t>LP R</w:t>
    </w:r>
    <w:r w:rsidR="00737766">
      <w:rPr>
        <w:rFonts w:ascii="Arial" w:hAnsi="Arial"/>
        <w:i/>
        <w:sz w:val="20"/>
      </w:rPr>
      <w:t>AYMOND</w:t>
    </w:r>
    <w:r>
      <w:rPr>
        <w:rFonts w:ascii="Arial" w:hAnsi="Arial"/>
        <w:i/>
        <w:sz w:val="20"/>
      </w:rPr>
      <w:t>.NERIS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7615" w14:textId="77777777" w:rsidR="00737766" w:rsidRDefault="00737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704D" w14:textId="77777777" w:rsidR="00B04A0E" w:rsidRDefault="00B04A0E">
      <w:pPr>
        <w:spacing w:after="0" w:line="240" w:lineRule="auto"/>
      </w:pPr>
      <w:r>
        <w:separator/>
      </w:r>
    </w:p>
  </w:footnote>
  <w:footnote w:type="continuationSeparator" w:id="0">
    <w:p w14:paraId="6B77F5E0" w14:textId="77777777" w:rsidR="00B04A0E" w:rsidRDefault="00B0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2E1D" w14:textId="77777777" w:rsidR="00737766" w:rsidRDefault="007377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2682" w14:textId="77777777" w:rsidR="00737766" w:rsidRDefault="0073776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A5DD" w14:textId="77777777" w:rsidR="00737766" w:rsidRDefault="0073776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5B"/>
    <w:rsid w:val="002A5A89"/>
    <w:rsid w:val="00301F29"/>
    <w:rsid w:val="003E09D8"/>
    <w:rsid w:val="005037E0"/>
    <w:rsid w:val="0062725B"/>
    <w:rsid w:val="00641E1A"/>
    <w:rsid w:val="0069270A"/>
    <w:rsid w:val="006A7A44"/>
    <w:rsid w:val="006F371A"/>
    <w:rsid w:val="006F7847"/>
    <w:rsid w:val="00737766"/>
    <w:rsid w:val="007C2205"/>
    <w:rsid w:val="008173DD"/>
    <w:rsid w:val="009138F7"/>
    <w:rsid w:val="009A54CA"/>
    <w:rsid w:val="00A7768A"/>
    <w:rsid w:val="00B04A0E"/>
    <w:rsid w:val="00C7607C"/>
    <w:rsid w:val="00D74109"/>
    <w:rsid w:val="00F62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DC1"/>
  <w15:chartTrackingRefBased/>
  <w15:docId w15:val="{F763EFDC-316D-4B74-9383-59F2752F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725B"/>
    <w:rPr>
      <w:rFonts w:ascii="Times New Roman" w:hAnsi="Times New Roman" w:cs="Times New Roman"/>
      <w:sz w:val="24"/>
      <w:szCs w:val="24"/>
    </w:rPr>
  </w:style>
  <w:style w:type="paragraph" w:styleId="Pieddepage">
    <w:name w:val="footer"/>
    <w:basedOn w:val="Normal"/>
    <w:link w:val="PieddepageCar"/>
    <w:uiPriority w:val="99"/>
    <w:unhideWhenUsed/>
    <w:rsid w:val="0062725B"/>
    <w:pPr>
      <w:tabs>
        <w:tab w:val="center" w:pos="4536"/>
        <w:tab w:val="right" w:pos="9072"/>
      </w:tabs>
      <w:spacing w:after="0" w:line="240" w:lineRule="auto"/>
    </w:pPr>
    <w:rPr>
      <w:rFonts w:eastAsiaTheme="minorEastAsia"/>
      <w:sz w:val="24"/>
      <w:szCs w:val="24"/>
    </w:rPr>
  </w:style>
  <w:style w:type="character" w:customStyle="1" w:styleId="PieddepageCar">
    <w:name w:val="Pied de page Car"/>
    <w:basedOn w:val="Policepardfaut"/>
    <w:link w:val="Pieddepage"/>
    <w:uiPriority w:val="99"/>
    <w:rsid w:val="0062725B"/>
    <w:rPr>
      <w:rFonts w:eastAsiaTheme="minorEastAsia"/>
      <w:sz w:val="24"/>
      <w:szCs w:val="24"/>
    </w:rPr>
  </w:style>
  <w:style w:type="character" w:styleId="Numrodepage">
    <w:name w:val="page number"/>
    <w:basedOn w:val="Policepardfaut"/>
    <w:uiPriority w:val="99"/>
    <w:semiHidden/>
    <w:unhideWhenUsed/>
    <w:rsid w:val="0062725B"/>
  </w:style>
  <w:style w:type="table" w:styleId="Grilledutableau">
    <w:name w:val="Table Grid"/>
    <w:basedOn w:val="TableauNormal"/>
    <w:uiPriority w:val="39"/>
    <w:rsid w:val="006272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25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C2205"/>
    <w:pPr>
      <w:tabs>
        <w:tab w:val="center" w:pos="4536"/>
        <w:tab w:val="right" w:pos="9072"/>
      </w:tabs>
      <w:spacing w:after="0" w:line="240" w:lineRule="auto"/>
    </w:pPr>
  </w:style>
  <w:style w:type="character" w:customStyle="1" w:styleId="En-tteCar">
    <w:name w:val="En-tête Car"/>
    <w:basedOn w:val="Policepardfaut"/>
    <w:link w:val="En-tte"/>
    <w:uiPriority w:val="99"/>
    <w:rsid w:val="007C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 Christelle</dc:creator>
  <cp:keywords/>
  <dc:description/>
  <cp:lastModifiedBy>FILIN Christelle</cp:lastModifiedBy>
  <cp:revision>15</cp:revision>
  <dcterms:created xsi:type="dcterms:W3CDTF">2020-09-17T01:07:00Z</dcterms:created>
  <dcterms:modified xsi:type="dcterms:W3CDTF">2020-10-18T15:31:00Z</dcterms:modified>
</cp:coreProperties>
</file>