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b/>
          <w:bdr w:val="single" w:color="auto" w:sz="4" w:space="0"/>
        </w:rPr>
      </w:pPr>
      <w:r>
        <w:rPr>
          <w:rFonts w:cstheme="minorHAnsi"/>
          <w:b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123825</wp:posOffset>
                </wp:positionV>
                <wp:extent cx="10196830" cy="873125"/>
                <wp:effectExtent l="5080" t="4445" r="8890" b="17780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6830" cy="87312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LP TRINITE RÉFÉRENTIEL CAP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CA5 : réaliser et orienter son activité physique pour développer ses ressources et s’entretenir              </w:t>
                            </w:r>
                          </w:p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APSA : MUSCULATION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6" o:spt="202" type="#_x0000_t202" style="position:absolute;left:0pt;margin-left:-14.3pt;margin-top:9.75pt;height:68.75pt;width:802.9pt;z-index:251659264;mso-width-relative:page;mso-height-relative:page;" fillcolor="#BDD6EE" filled="t" stroked="t" coordsize="21600,21600" o:gfxdata="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NGmfdcA&#10;AAALAQAADwAAAAAAAAABACAAAAAiAAAAZHJzL2Rvd25yZXYueG1sUEsBAhQAFAAAAAgAh07iQBtF&#10;7vDnAQAA7QMAAA4AAAAAAAAAAQAgAAAAJgEAAGRycy9lMm9Eb2MueG1sUEsFBgAAAAAGAAYAWQEA&#10;AH8FAAAAAA=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LP TRINITE RÉFÉRENTIEL CAP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CA5 : réaliser et orienter son activité physique pour développer ses ressources et s’entretenir              </w:t>
                      </w:r>
                    </w:p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APSA : MUSCULATION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theme="minorHAnsi"/>
          <w:b/>
          <w:bdr w:val="single" w:color="auto" w:sz="4" w:space="0"/>
        </w:rPr>
      </w:pPr>
    </w:p>
    <w:p>
      <w:pPr>
        <w:rPr>
          <w:rFonts w:cstheme="minorHAnsi"/>
          <w:b/>
          <w:bdr w:val="single" w:color="auto" w:sz="4" w:space="0"/>
        </w:rPr>
      </w:pPr>
    </w:p>
    <w:p>
      <w:pPr>
        <w:rPr>
          <w:rFonts w:cstheme="minorHAnsi"/>
          <w:b/>
          <w:bdr w:val="single" w:color="auto" w:sz="4" w:space="0"/>
        </w:rPr>
      </w:pPr>
    </w:p>
    <w:p>
      <w:pPr>
        <w:rPr>
          <w:rFonts w:cstheme="minorHAnsi"/>
          <w:b/>
          <w:bdr w:val="single" w:color="auto" w:sz="4" w:space="0"/>
        </w:rPr>
      </w:pPr>
    </w:p>
    <w:tbl>
      <w:tblPr>
        <w:tblStyle w:val="7"/>
        <w:tblW w:w="1599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10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5387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AFLP 1: Construire une motricité spécifique pour être efficace dans le suivi d’un thème d’entrainement en cohérence avec un mobile personnel de développement.</w:t>
            </w:r>
            <w:r>
              <w:rPr>
                <w:rFonts w:cstheme="minorHAnsi"/>
                <w:sz w:val="28"/>
                <w:szCs w:val="28"/>
              </w:rPr>
              <w:br w:type="textWrapping"/>
            </w:r>
            <w:r>
              <w:rPr>
                <w:rFonts w:cstheme="minorHAnsi"/>
                <w:sz w:val="28"/>
                <w:szCs w:val="28"/>
              </w:rPr>
              <w:t>AFLP 2: S’engager avec une intensité ciblée et persévérer dans l’effort pour envisager des progrès.</w:t>
            </w:r>
          </w:p>
          <w:p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Mettre en lien des ressentis avec une charge de travail pour réguler cette charge de manière autonome.</w:t>
            </w:r>
          </w:p>
          <w:p>
            <w:pPr>
              <w:spacing w:after="0" w:line="25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AFLP 3 : Coopérer et assurer les rôles sociaux pour aider au progrès individuel dans des conditions de sécurité.</w:t>
            </w:r>
          </w:p>
          <w:p>
            <w:pPr>
              <w:spacing w:after="0" w:line="25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AFLP 4 : Mobiliser différentes méthodes d’entrainement, analyser ses ressentis pour fonder ses choix.</w:t>
            </w:r>
          </w:p>
          <w:p>
            <w:pPr>
              <w:spacing w:after="0" w:line="256" w:lineRule="auto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3" w:type="dxa"/>
          </w:tcPr>
          <w:p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>Principes d’élaboration de l’épreuve :</w:t>
            </w:r>
          </w:p>
          <w:p>
            <w:pPr>
              <w:spacing w:after="0" w:line="240" w:lineRule="auto"/>
              <w:rPr>
                <w:rStyle w:val="13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le candidat doit réaliser une séance d’entrainement, dans le respect de son intégrité physique, en relation avec des effets attendus.</w:t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 xml:space="preserve">Il oriente son activité à partir d'un des trois thèmes d'entrainement : </w:t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- gain en puissance et/ou en explosivité musculaire.</w:t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- gain en tonification, en endurance de force, en renforcement musculaire</w:t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- gain en volume musculaire.</w:t>
            </w:r>
          </w:p>
          <w:p>
            <w:pPr>
              <w:spacing w:after="0" w:line="240" w:lineRule="auto"/>
              <w:rPr>
                <w:rStyle w:val="13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Le candidat présente son projet de séance dont la charge de travail est établie en référence à ses ressources (durée, nombre de séries,</w:t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répétitions, type de récupération) et en cohérence avec le thème d’entrainement.</w:t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 xml:space="preserve">La charge de travail comprend au moins </w:t>
            </w:r>
            <w:r>
              <w:rPr>
                <w:rStyle w:val="13"/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4 exercices et concerne au minimum 3 groupes musculaires</w:t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La séance s’établit sur une durée de 45 mn à 60 minutes et comprend plusieurs séquences dont un échauffement, une organisation en plusieurs postes de travail, la récupération</w:t>
            </w:r>
          </w:p>
          <w:p>
            <w:pPr>
              <w:tabs>
                <w:tab w:val="left" w:pos="3065"/>
              </w:tabs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Évaluation AFLP 1 et 2     en fin de séquence             /12</w:t>
            </w:r>
          </w:p>
          <w:p>
            <w:pPr>
              <w:spacing w:after="0" w:line="240" w:lineRule="auto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Évaluation AFLP 3 et 4     en cours de séquence</w:t>
            </w:r>
            <w:sdt>
              <w:sdt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id w:val="-919562297"/>
              </w:sdtPr>
              <w:sdtEndPr>
                <w:rPr>
                  <w:rFonts w:cstheme="minorHAnsi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cstheme="minorHAnsi"/>
                    <w:color w:val="000000" w:themeColor="text1"/>
                    <w:sz w:val="28"/>
                    <w:szCs w:val="28"/>
                    <w14:textFill>
                      <w14:solidFill>
                        <w14:schemeClr w14:val="tx1"/>
                      </w14:solidFill>
                    </w14:textFill>
                  </w:rPr>
                  <w:t xml:space="preserve">        </w:t>
                </w:r>
              </w:sdtContent>
            </w:sdt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/8</w:t>
            </w:r>
          </w:p>
        </w:tc>
      </w:tr>
    </w:tbl>
    <w:p>
      <w:pPr>
        <w:pStyle w:val="8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8"/>
        <w:rPr>
          <w:rFonts w:hint="default" w:cstheme="minorHAnsi"/>
          <w:b w:val="0"/>
          <w:bCs w:val="0"/>
          <w:i w:val="0"/>
          <w:iCs/>
          <w:sz w:val="28"/>
          <w:szCs w:val="28"/>
          <w:lang w:val="fr-FR"/>
        </w:rPr>
      </w:pPr>
      <w:r>
        <w:rPr>
          <w:rFonts w:hint="default" w:cstheme="minorHAnsi"/>
          <w:b/>
          <w:bCs/>
          <w:color w:val="000000" w:themeColor="text1"/>
          <w:sz w:val="28"/>
          <w:szCs w:val="28"/>
          <w:lang w:val="fr-FR"/>
          <w14:textFill>
            <w14:solidFill>
              <w14:schemeClr w14:val="tx1"/>
            </w14:solidFill>
          </w14:textFill>
        </w:rPr>
        <w:t xml:space="preserve">Epreuve adaptée: </w:t>
      </w:r>
      <w:r>
        <w:rPr>
          <w:rFonts w:hint="default" w:cstheme="minorHAnsi"/>
          <w:b w:val="0"/>
          <w:bCs w:val="0"/>
          <w:i w:val="0"/>
          <w:iCs/>
          <w:sz w:val="28"/>
          <w:szCs w:val="28"/>
          <w:lang w:val="fr-FR"/>
        </w:rPr>
        <w:t>Pour l’élève en situation de handicap , il se verra proposer des repères d’évaluation différents comme:</w:t>
      </w:r>
    </w:p>
    <w:p>
      <w:pPr>
        <w:pStyle w:val="8"/>
        <w:rPr>
          <w:rFonts w:hint="default" w:cstheme="minorHAnsi"/>
          <w:b w:val="0"/>
          <w:bCs w:val="0"/>
          <w:i w:val="0"/>
          <w:iCs/>
          <w:sz w:val="28"/>
          <w:szCs w:val="28"/>
          <w:lang w:val="fr-FR"/>
        </w:rPr>
      </w:pPr>
      <w:r>
        <w:rPr>
          <w:rFonts w:hint="default" w:cstheme="minorHAnsi"/>
          <w:b w:val="0"/>
          <w:bCs w:val="0"/>
          <w:i w:val="0"/>
          <w:iCs/>
          <w:sz w:val="28"/>
          <w:szCs w:val="28"/>
          <w:lang w:val="fr-FR"/>
        </w:rPr>
        <w:t>- retenir une zone du corps à mobiliser ( si blessure ou invalidité des membres)</w:t>
      </w:r>
    </w:p>
    <w:p>
      <w:pPr>
        <w:pStyle w:val="8"/>
        <w:rPr>
          <w:rFonts w:hint="default" w:cstheme="minorHAnsi"/>
          <w:b w:val="0"/>
          <w:bCs w:val="0"/>
          <w:i w:val="0"/>
          <w:iCs/>
          <w:sz w:val="28"/>
          <w:szCs w:val="28"/>
          <w:lang w:val="fr-FR"/>
        </w:rPr>
      </w:pPr>
      <w:r>
        <w:rPr>
          <w:rFonts w:hint="default" w:cstheme="minorHAnsi"/>
          <w:b w:val="0"/>
          <w:bCs w:val="0"/>
          <w:i w:val="0"/>
          <w:iCs/>
          <w:sz w:val="28"/>
          <w:szCs w:val="28"/>
          <w:lang w:val="fr-FR"/>
        </w:rPr>
        <w:t xml:space="preserve">- adaptation des charges, du nombre de séries et de répétititons </w:t>
      </w:r>
    </w:p>
    <w:p>
      <w:pPr>
        <w:pStyle w:val="8"/>
        <w:rPr>
          <w:rFonts w:hint="default" w:cstheme="minorHAnsi"/>
          <w:b w:val="0"/>
          <w:bCs w:val="0"/>
          <w:i w:val="0"/>
          <w:iCs/>
          <w:sz w:val="28"/>
          <w:szCs w:val="28"/>
          <w:lang w:val="fr-FR"/>
        </w:rPr>
      </w:pPr>
      <w:r>
        <w:rPr>
          <w:rFonts w:hint="default" w:cstheme="minorHAnsi"/>
          <w:b w:val="0"/>
          <w:bCs w:val="0"/>
          <w:i w:val="0"/>
          <w:iCs/>
          <w:sz w:val="28"/>
          <w:szCs w:val="28"/>
          <w:lang w:val="fr-FR"/>
        </w:rPr>
        <w:t xml:space="preserve">- valorisation des rôles sociaux: rôle d’aide, observateur, coach. </w:t>
      </w:r>
    </w:p>
    <w:p>
      <w:pPr>
        <w:pStyle w:val="8"/>
        <w:rPr>
          <w:rFonts w:hint="default" w:cstheme="minorHAnsi"/>
          <w:b w:val="0"/>
          <w:bCs w:val="0"/>
          <w:i w:val="0"/>
          <w:iCs/>
          <w:sz w:val="28"/>
          <w:szCs w:val="28"/>
          <w:lang w:val="fr-FR"/>
        </w:rPr>
      </w:pPr>
      <w:r>
        <w:rPr>
          <w:rFonts w:hint="default" w:cstheme="minorHAnsi"/>
          <w:b w:val="0"/>
          <w:bCs w:val="0"/>
          <w:i w:val="0"/>
          <w:iCs/>
          <w:sz w:val="28"/>
          <w:szCs w:val="28"/>
          <w:lang w:val="fr-FR"/>
        </w:rPr>
        <w:t>- mise en place d’une grille de notation ( avec répartition différente des points)</w:t>
      </w:r>
    </w:p>
    <w:p>
      <w:pPr>
        <w:pStyle w:val="8"/>
        <w:rPr>
          <w:rFonts w:cs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8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8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599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552"/>
        <w:gridCol w:w="2551"/>
        <w:gridCol w:w="2587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245" w:type="dxa"/>
            <w:shd w:val="clear" w:color="auto" w:fill="FEF2CC" w:themeFill="accent4" w:themeFillTint="33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Éléments à évaluer</w:t>
            </w:r>
          </w:p>
        </w:tc>
        <w:tc>
          <w:tcPr>
            <w:tcW w:w="10745" w:type="dxa"/>
            <w:gridSpan w:val="4"/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Repères d’évaluation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245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AFLP 1 : </w:t>
            </w:r>
            <w:r>
              <w:rPr>
                <w:rFonts w:cstheme="minorHAnsi"/>
                <w:sz w:val="28"/>
                <w:szCs w:val="28"/>
              </w:rPr>
              <w:t xml:space="preserve">Construire </w:t>
            </w:r>
            <w:r>
              <w:rPr>
                <w:rFonts w:hint="default" w:cstheme="minorHAnsi"/>
                <w:sz w:val="28"/>
                <w:szCs w:val="28"/>
                <w:lang w:val="fr-FR"/>
              </w:rPr>
              <w:t xml:space="preserve">et stabiliser </w:t>
            </w:r>
            <w:r>
              <w:rPr>
                <w:rFonts w:cstheme="minorHAnsi"/>
                <w:sz w:val="28"/>
                <w:szCs w:val="28"/>
              </w:rPr>
              <w:t>une motricité spécifique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Degré 1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Degré 2</w:t>
            </w:r>
          </w:p>
        </w:tc>
        <w:tc>
          <w:tcPr>
            <w:tcW w:w="2587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Degré 3</w:t>
            </w:r>
          </w:p>
        </w:tc>
        <w:tc>
          <w:tcPr>
            <w:tcW w:w="305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Degré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5245" w:type="dxa"/>
            <w:shd w:val="clear" w:color="auto" w:fill="FFFFFF" w:themeFill="background1"/>
            <w:vAlign w:val="center"/>
          </w:tcPr>
          <w:p>
            <w:pPr>
              <w:tabs>
                <w:tab w:val="left" w:pos="4221"/>
              </w:tabs>
              <w:spacing w:after="0" w:line="240" w:lineRule="auto"/>
              <w:jc w:val="left"/>
              <w:rPr>
                <w:rFonts w:cstheme="minorHAnsi"/>
                <w:sz w:val="28"/>
                <w:szCs w:val="28"/>
              </w:rPr>
            </w:pPr>
          </w:p>
          <w:p>
            <w:pPr>
              <w:tabs>
                <w:tab w:val="left" w:pos="4221"/>
              </w:tabs>
              <w:spacing w:after="0" w:line="240" w:lineRule="auto"/>
              <w:jc w:val="center"/>
              <w:rPr>
                <w:rFonts w:hint="default" w:cstheme="minorHAnsi"/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S’ENTRAINER</w:t>
            </w:r>
            <w:r>
              <w:rPr>
                <w:rFonts w:hint="default" w:cstheme="minorHAnsi"/>
                <w:b/>
                <w:color w:val="FF0000"/>
                <w:sz w:val="28"/>
                <w:szCs w:val="28"/>
                <w:lang w:val="fr-FR"/>
              </w:rPr>
              <w:t xml:space="preserve"> EN COHERENCE</w:t>
            </w:r>
          </w:p>
          <w:p>
            <w:pPr>
              <w:tabs>
                <w:tab w:val="left" w:pos="4221"/>
              </w:tabs>
              <w:spacing w:after="0" w:line="240" w:lineRule="auto"/>
              <w:jc w:val="center"/>
              <w:rPr>
                <w:rFonts w:hint="default" w:cstheme="minorHAnsi"/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b/>
                <w:color w:val="FF0000"/>
                <w:sz w:val="28"/>
                <w:szCs w:val="28"/>
                <w:lang w:val="fr-FR"/>
              </w:rPr>
              <w:t>AVEC UN MOBILE PERSONNEL</w:t>
            </w:r>
          </w:p>
          <w:p>
            <w:pPr>
              <w:tabs>
                <w:tab w:val="left" w:pos="4221"/>
              </w:tabs>
              <w:spacing w:after="0" w:line="240" w:lineRule="auto"/>
              <w:jc w:val="center"/>
              <w:rPr>
                <w:rFonts w:hint="default" w:cstheme="minorHAnsi"/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b/>
                <w:color w:val="FF0000"/>
                <w:sz w:val="28"/>
                <w:szCs w:val="28"/>
                <w:lang w:val="fr-FR"/>
              </w:rPr>
              <w:t>DE DEVELOPPEMENT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sz w:val="28"/>
                <w:szCs w:val="28"/>
                <w:lang w:val="fr-FR"/>
              </w:rPr>
              <w:t xml:space="preserve">- L élève s’entraîne sans mobile </w:t>
            </w:r>
          </w:p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sz w:val="28"/>
                <w:szCs w:val="28"/>
                <w:lang w:val="fr-FR"/>
              </w:rPr>
              <w:t>- Ne maîtrise pas les contenus techniques et sécuritaires</w:t>
            </w:r>
          </w:p>
        </w:tc>
        <w:tc>
          <w:tcPr>
            <w:tcW w:w="25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Style w:val="13"/>
                <w:rFonts w:hint="default" w:ascii="Arial" w:cstheme="minorHAnsi"/>
                <w:sz w:val="28"/>
                <w:szCs w:val="28"/>
                <w:lang w:val="fr-FR"/>
              </w:rPr>
            </w:pP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Style w:val="13"/>
                <w:rFonts w:hint="default" w:cstheme="minorHAnsi"/>
                <w:sz w:val="28"/>
                <w:szCs w:val="28"/>
                <w:lang w:val="fr-FR"/>
              </w:rPr>
              <w:t>-</w:t>
            </w:r>
            <w:r>
              <w:rPr>
                <w:rStyle w:val="13"/>
                <w:rFonts w:hint="default" w:ascii="Arial" w:cstheme="minorHAnsi"/>
                <w:sz w:val="28"/>
                <w:szCs w:val="28"/>
                <w:lang w:val="fr-FR"/>
              </w:rPr>
              <w:t xml:space="preserve"> L’élève s’oriente sur un choix de thème mais sans mobile précis</w:t>
            </w:r>
          </w:p>
          <w:p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Style w:val="13"/>
                <w:rFonts w:hint="default" w:ascii="Arial" w:cstheme="minorHAnsi"/>
                <w:sz w:val="28"/>
                <w:szCs w:val="28"/>
                <w:lang w:val="fr-FR"/>
              </w:rPr>
              <w:t>- Maîtrise en partie les élèments techniques et sécuritaires</w:t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</w:p>
        </w:tc>
        <w:tc>
          <w:tcPr>
            <w:tcW w:w="258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Style w:val="13"/>
                <w:rFonts w:hint="default" w:ascii="Arial" w:cstheme="minorHAnsi"/>
                <w:b w:val="0"/>
                <w:bCs/>
                <w:sz w:val="28"/>
                <w:szCs w:val="28"/>
                <w:lang w:val="fr-FR"/>
              </w:rPr>
            </w:pPr>
            <w:r>
              <w:rPr>
                <w:rStyle w:val="13"/>
                <w:rFonts w:hint="default" w:cstheme="minorHAnsi"/>
                <w:b w:val="0"/>
                <w:bCs/>
                <w:sz w:val="28"/>
                <w:szCs w:val="28"/>
                <w:lang w:val="fr-FR"/>
              </w:rPr>
              <w:t>-</w:t>
            </w:r>
            <w:r>
              <w:rPr>
                <w:rStyle w:val="13"/>
                <w:rFonts w:hint="default" w:ascii="Arial" w:cstheme="minorHAnsi"/>
                <w:b w:val="0"/>
                <w:bCs/>
                <w:sz w:val="28"/>
                <w:szCs w:val="28"/>
                <w:lang w:val="fr-FR"/>
              </w:rPr>
              <w:t xml:space="preserve"> L’élève exprime son mobile pour choisir un thème d’entrainement</w:t>
            </w:r>
          </w:p>
          <w:p>
            <w:pPr>
              <w:spacing w:after="0" w:line="240" w:lineRule="auto"/>
              <w:rPr>
                <w:rFonts w:cstheme="minorHAnsi"/>
                <w:b w:val="0"/>
                <w:bCs/>
                <w:sz w:val="28"/>
                <w:szCs w:val="28"/>
              </w:rPr>
            </w:pPr>
            <w:r>
              <w:rPr>
                <w:rStyle w:val="13"/>
                <w:rFonts w:hint="default" w:ascii="Arial" w:cstheme="minorHAnsi"/>
                <w:b w:val="0"/>
                <w:bCs/>
                <w:sz w:val="28"/>
                <w:szCs w:val="28"/>
                <w:lang w:val="fr-FR"/>
              </w:rPr>
              <w:t xml:space="preserve">- Maîtrise les éléments techniques et sécuritaires </w:t>
            </w:r>
            <w:r>
              <w:rPr>
                <w:rFonts w:cstheme="minorHAnsi"/>
                <w:b w:val="0"/>
                <w:bCs/>
                <w:color w:val="000000"/>
                <w:sz w:val="28"/>
                <w:szCs w:val="28"/>
              </w:rPr>
              <w:br w:type="textWrapping"/>
            </w:r>
          </w:p>
        </w:tc>
        <w:tc>
          <w:tcPr>
            <w:tcW w:w="305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sz w:val="28"/>
                <w:szCs w:val="28"/>
                <w:lang w:val="fr-FR"/>
              </w:rPr>
              <w:t>- Cohérence entre mobile et choix de thème</w:t>
            </w:r>
          </w:p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sz w:val="28"/>
                <w:szCs w:val="28"/>
                <w:lang w:val="fr-FR"/>
              </w:rPr>
              <w:t>- Eléments techniques et sécuritaires au service du thème d’entrainement choisis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45" w:type="dxa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Répartition équilibrée des </w:t>
            </w:r>
            <w:r>
              <w:rPr>
                <w:rFonts w:hint="default" w:cstheme="minorHAnsi"/>
                <w:i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cstheme="minorHAnsi"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points entre les degrés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 0 à 1 pt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De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1.5 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à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pts</w:t>
            </w:r>
          </w:p>
        </w:tc>
        <w:tc>
          <w:tcPr>
            <w:tcW w:w="2587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De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3.5 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à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pts</w:t>
            </w:r>
          </w:p>
        </w:tc>
        <w:tc>
          <w:tcPr>
            <w:tcW w:w="3055" w:type="dxa"/>
            <w:shd w:val="clear" w:color="auto" w:fill="D0CECE" w:themeFill="background2" w:themeFillShade="E6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De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5.5 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à 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spacing w:after="0" w:line="240" w:lineRule="auto"/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AFLP 2 : </w:t>
            </w:r>
            <w:r>
              <w:rPr>
                <w:rFonts w:hint="default" w:cstheme="minorHAnsi"/>
                <w:b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Mettre en lien des ressentis avec une charge de travail pour réguler cette charge de manière autonome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Degré 1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Degré 2</w:t>
            </w:r>
          </w:p>
        </w:tc>
        <w:tc>
          <w:tcPr>
            <w:tcW w:w="258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Degré 3</w:t>
            </w:r>
          </w:p>
        </w:tc>
        <w:tc>
          <w:tcPr>
            <w:tcW w:w="3055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Degré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524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cstheme="minorHAnsi"/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b/>
                <w:color w:val="FF0000"/>
                <w:sz w:val="28"/>
                <w:szCs w:val="28"/>
                <w:lang w:val="fr-FR"/>
              </w:rPr>
              <w:t>RESSENTIS/ CHARGE DE TRAVAIL POUR REGULATION DE CETTE CHARGE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sz w:val="28"/>
                <w:szCs w:val="28"/>
                <w:lang w:val="fr-FR"/>
              </w:rPr>
              <w:t>- Exprime difficilement les ressentis</w:t>
            </w:r>
          </w:p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sz w:val="28"/>
                <w:szCs w:val="28"/>
                <w:lang w:val="fr-FR"/>
              </w:rPr>
              <w:t>- pas de régulation de charge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hint="default" w:cstheme="minorHAnsi"/>
                <w:color w:val="000000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color w:val="000000"/>
                <w:sz w:val="28"/>
                <w:szCs w:val="28"/>
                <w:lang w:val="fr-FR"/>
              </w:rPr>
              <w:t>-Ressentis restent très généraux</w:t>
            </w:r>
          </w:p>
          <w:p>
            <w:pPr>
              <w:spacing w:after="0" w:line="240" w:lineRule="auto"/>
              <w:rPr>
                <w:rFonts w:hint="default" w:cstheme="minorHAnsi"/>
                <w:color w:val="000000"/>
                <w:sz w:val="28"/>
                <w:szCs w:val="28"/>
                <w:lang w:val="fr-FR"/>
              </w:rPr>
            </w:pPr>
            <w:r>
              <w:rPr>
                <w:rFonts w:hint="default" w:cstheme="minorHAnsi"/>
                <w:color w:val="000000"/>
                <w:sz w:val="28"/>
                <w:szCs w:val="28"/>
                <w:lang w:val="fr-FR"/>
              </w:rPr>
              <w:t>- peu d’engagement</w:t>
            </w:r>
          </w:p>
        </w:tc>
        <w:tc>
          <w:tcPr>
            <w:tcW w:w="2587" w:type="dxa"/>
          </w:tcPr>
          <w:p>
            <w:pPr>
              <w:spacing w:after="0" w:line="240" w:lineRule="auto"/>
              <w:rPr>
                <w:rFonts w:hint="default" w:cstheme="minorHAnsi"/>
                <w:sz w:val="28"/>
                <w:szCs w:val="28"/>
                <w:lang w:val="fr-FR"/>
              </w:rPr>
            </w:pP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Adaptation de la charge de travail aux ressources de l’élève et à l’effort poursuivi.</w:t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Fonts w:hint="default" w:cstheme="minorHAnsi"/>
                <w:color w:val="000000"/>
                <w:sz w:val="28"/>
                <w:szCs w:val="28"/>
                <w:lang w:val="fr-FR"/>
              </w:rPr>
              <w:t>L’élève utilise un paramètre pour la régulation de sa charge</w:t>
            </w:r>
          </w:p>
        </w:tc>
        <w:tc>
          <w:tcPr>
            <w:tcW w:w="3055" w:type="dxa"/>
          </w:tcPr>
          <w:p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Charge de travail adaptée aux ressources de l’élève, optimisée et régulée au cours de l’action.</w:t>
            </w:r>
            <w:r>
              <w:rPr>
                <w:rFonts w:cstheme="minorHAnsi"/>
                <w:color w:val="000000"/>
                <w:sz w:val="28"/>
                <w:szCs w:val="28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Choix individualisé au regard du thème d’entrainement et des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3"/>
                <w:rFonts w:asciiTheme="minorHAnsi" w:hAnsiTheme="minorHAnsi" w:cstheme="minorHAnsi"/>
                <w:sz w:val="28"/>
                <w:szCs w:val="28"/>
              </w:rPr>
              <w:t>effets personnels  recherchés.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Répartition équilibrée des </w:t>
            </w:r>
            <w:r>
              <w:rPr>
                <w:rFonts w:hint="default" w:cstheme="minorHAnsi"/>
                <w:i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cstheme="minorHAnsi"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points entre les degrés</w:t>
            </w:r>
          </w:p>
        </w:tc>
        <w:tc>
          <w:tcPr>
            <w:tcW w:w="255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De 0 à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pt</w:t>
            </w:r>
          </w:p>
        </w:tc>
        <w:tc>
          <w:tcPr>
            <w:tcW w:w="2551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De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à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pts</w:t>
            </w:r>
          </w:p>
        </w:tc>
        <w:tc>
          <w:tcPr>
            <w:tcW w:w="258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De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à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pts</w:t>
            </w:r>
          </w:p>
        </w:tc>
        <w:tc>
          <w:tcPr>
            <w:tcW w:w="305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De 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4.5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à </w:t>
            </w:r>
            <w:r>
              <w:rPr>
                <w:rFonts w:hint="default" w:cstheme="minorHAnsi"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pts</w:t>
            </w:r>
          </w:p>
        </w:tc>
      </w:tr>
    </w:tbl>
    <w:p>
      <w:pPr>
        <w:pStyle w:val="8"/>
        <w:rPr>
          <w:rFonts w:cstheme="minorHAnsi"/>
          <w:sz w:val="28"/>
          <w:szCs w:val="28"/>
        </w:rPr>
      </w:pPr>
    </w:p>
    <w:p>
      <w:pPr>
        <w:pStyle w:val="8"/>
        <w:rPr>
          <w:rFonts w:cstheme="minorHAnsi"/>
          <w:sz w:val="28"/>
          <w:szCs w:val="28"/>
        </w:rPr>
      </w:pPr>
    </w:p>
    <w:p>
      <w:pPr>
        <w:pStyle w:val="8"/>
        <w:rPr>
          <w:rFonts w:hint="default" w:cstheme="minorHAnsi"/>
          <w:sz w:val="28"/>
          <w:szCs w:val="28"/>
          <w:lang w:val="fr-FR"/>
        </w:rPr>
      </w:pPr>
    </w:p>
    <w:p>
      <w:pPr>
        <w:pStyle w:val="8"/>
        <w:rPr>
          <w:rFonts w:hint="default" w:cstheme="minorHAnsi"/>
          <w:sz w:val="28"/>
          <w:szCs w:val="28"/>
          <w:lang w:val="fr-FR"/>
        </w:rPr>
      </w:pPr>
      <w:bookmarkStart w:id="0" w:name="_GoBack"/>
      <w:bookmarkEnd w:id="0"/>
      <w:r>
        <w:rPr>
          <w:rFonts w:hint="default" w:cstheme="minorHAnsi"/>
          <w:sz w:val="28"/>
          <w:szCs w:val="28"/>
          <w:lang w:val="fr-FR"/>
        </w:rPr>
        <w:t>L’équipe pédagogique a fait le choix d’évaluer les AFLP 4 et AFLP 5 ( compte tenue du projet pédagogique EPS )</w:t>
      </w:r>
    </w:p>
    <w:p>
      <w:pPr>
        <w:pStyle w:val="8"/>
        <w:rPr>
          <w:rFonts w:hint="default" w:cstheme="minorHAnsi"/>
          <w:sz w:val="28"/>
          <w:szCs w:val="28"/>
          <w:lang w:val="fr-FR"/>
        </w:rPr>
      </w:pPr>
    </w:p>
    <w:tbl>
      <w:tblPr>
        <w:tblStyle w:val="7"/>
        <w:tblW w:w="1599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551"/>
        <w:gridCol w:w="2552"/>
        <w:gridCol w:w="2551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5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hint="default" w:cstheme="minorHAnsi"/>
                <w:color w:val="000000" w:themeColor="text1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HAnsi"/>
                <w:b/>
                <w:bCs/>
                <w:color w:val="000000" w:themeColor="text1"/>
                <w:sz w:val="28"/>
                <w:szCs w:val="28"/>
                <w:lang w:val="fr-FR"/>
                <w14:textFill>
                  <w14:solidFill>
                    <w14:schemeClr w14:val="tx1"/>
                  </w14:solidFill>
                </w14:textFill>
              </w:rPr>
              <w:t>AFLP évalués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Degré 1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Degré 2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Degré 3</w:t>
            </w:r>
          </w:p>
        </w:tc>
        <w:tc>
          <w:tcPr>
            <w:tcW w:w="309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Degré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5245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both"/>
              <w:rPr>
                <w:rFonts w:hint="default" w:cstheme="minorHAnsi"/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AFLP </w:t>
            </w:r>
            <w:r>
              <w:rPr>
                <w:rFonts w:hint="default" w:cstheme="minorHAnsi"/>
                <w:b/>
                <w:bCs w:val="0"/>
                <w:color w:val="000000" w:themeColor="text1"/>
                <w:sz w:val="22"/>
                <w:szCs w:val="22"/>
                <w:lang w:val="fr-F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cstheme="minorHAnsi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 : </w:t>
            </w:r>
            <w:r>
              <w:rPr>
                <w:rFonts w:cstheme="minorHAnsi"/>
                <w:b/>
                <w:bCs w:val="0"/>
                <w:color w:val="000000"/>
                <w:sz w:val="22"/>
                <w:szCs w:val="22"/>
              </w:rPr>
              <w:t xml:space="preserve">Coopérer </w:t>
            </w:r>
            <w:r>
              <w:rPr>
                <w:rFonts w:hint="default" w:cstheme="minorHAnsi"/>
                <w:b/>
                <w:bCs w:val="0"/>
                <w:color w:val="000000"/>
                <w:sz w:val="22"/>
                <w:szCs w:val="22"/>
                <w:lang w:val="fr-FR"/>
              </w:rPr>
              <w:t xml:space="preserve">et assurer les rôles sociaux </w:t>
            </w:r>
            <w:r>
              <w:rPr>
                <w:rFonts w:cstheme="minorHAnsi"/>
                <w:b/>
                <w:bCs w:val="0"/>
                <w:color w:val="000000"/>
                <w:sz w:val="22"/>
                <w:szCs w:val="22"/>
              </w:rPr>
              <w:t xml:space="preserve">pour </w:t>
            </w:r>
            <w:r>
              <w:rPr>
                <w:rFonts w:hint="default" w:cstheme="minorHAnsi"/>
                <w:b/>
                <w:bCs w:val="0"/>
                <w:color w:val="000000"/>
                <w:sz w:val="22"/>
                <w:szCs w:val="22"/>
                <w:lang w:val="fr-FR"/>
              </w:rPr>
              <w:t>aider au progrès individuel dans des conditions de sécurité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  <w:t>L’élève agit seul et pour lui-même et/ou interagit dangereusement avec</w:t>
            </w:r>
            <w:r>
              <w:rPr>
                <w:rFonts w:cstheme="minorHAnsi"/>
                <w:b/>
                <w:color w:val="000000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  <w:t>ses partenaires.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Peu ou pas attentif dans l’observation (Amplitude, respiration, rythme, postures sécuritaires) et l’analyse des ressentis (Ex : discute avec un camarade, constamment assis).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N’apporte pas de conseils.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  <w:t>L’élève collabore au niveau organisationnel avec son partenaire</w:t>
            </w:r>
            <w:r>
              <w:rPr>
                <w:rFonts w:cstheme="minorHAnsi"/>
                <w:b/>
                <w:color w:val="000000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  <w:t>ponctuellement et/ou de manière inadaptée.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Partiellement attentif dans l’observation ou l’analyse des ressentis.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Apporte des conseils essentiellement de l’ordre de l’encouragement (Ex : "c'est bien", "continue", "encore 2 répétitions"…)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  <w:t>L’élève est disponible et réactif dans l’instant pour observer et aider son partenaire à partir d’indicateurs simples et exploitables.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Attentif et impliqué dans l’observation ou l'analyse des ressentis.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Apporte des conseils justes mais génériques (Ex : "tends tes bras", "touche la poitrine avec la barre", "colle tes lombaires au banc"…).</w:t>
            </w:r>
          </w:p>
        </w:tc>
        <w:tc>
          <w:tcPr>
            <w:tcW w:w="3091" w:type="dxa"/>
          </w:tcPr>
          <w:p>
            <w:pPr>
              <w:spacing w:after="0" w:line="240" w:lineRule="auto"/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  <w:t>L’élève est capable de conseiller un partenaire à partir d’indicateurs précis</w:t>
            </w:r>
            <w:r>
              <w:rPr>
                <w:rFonts w:cstheme="minorHAnsi"/>
                <w:b/>
                <w:color w:val="000000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  <w:t>et pertinents. Mise en relation des données et de</w:t>
            </w:r>
            <w:r>
              <w:rPr>
                <w:rFonts w:cstheme="minorHAnsi"/>
                <w:b/>
                <w:color w:val="000000"/>
              </w:rPr>
              <w:br w:type="textWrapping"/>
            </w:r>
            <w:r>
              <w:rPr>
                <w:rStyle w:val="13"/>
                <w:rFonts w:asciiTheme="minorHAnsi" w:hAnsiTheme="minorHAnsi" w:cstheme="minorHAnsi"/>
                <w:b/>
                <w:sz w:val="22"/>
                <w:szCs w:val="22"/>
              </w:rPr>
              <w:t>ce qui est observé.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Attentif et impliqué dans l’observation et l'analyse des ressentis.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Apporte des conseils pertinents et ciblés par rapport aux actions de son partenaire.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Cas n°1       6 points </w:t>
            </w:r>
            <w:sdt>
              <w:sdtPr>
                <w:rPr>
                  <w:rFonts w:cstheme="minorHAnsi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  <w:id w:val="-494028642"/>
              </w:sdtPr>
              <w:sdtEndPr>
                <w:rPr>
                  <w:rFonts w:cstheme="minorHAnsi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0 à 1.5 pts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1.5 à 3 pts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3 à 4.5 pts</w:t>
            </w:r>
          </w:p>
        </w:tc>
        <w:tc>
          <w:tcPr>
            <w:tcW w:w="309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4.5 à 6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Cas n°2       4 points </w:t>
            </w:r>
            <w:sdt>
              <w:sdtPr>
                <w:rPr>
                  <w:rFonts w:cstheme="minorHAnsi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  <w:id w:val="-306015133"/>
              </w:sdtPr>
              <w:sdtEndPr>
                <w:rPr>
                  <w:rFonts w:cstheme="minorHAnsi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 0  à 1 pt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1  à 2 pts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 2 à 3  pts</w:t>
            </w:r>
          </w:p>
        </w:tc>
        <w:tc>
          <w:tcPr>
            <w:tcW w:w="309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3 à 4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Cas n°3       2 points </w:t>
            </w:r>
            <w:sdt>
              <w:sdtPr>
                <w:rPr>
                  <w:rFonts w:cstheme="minorHAnsi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  <w:id w:val="-299685823"/>
              </w:sdtPr>
              <w:sdtEndPr>
                <w:rPr>
                  <w:rFonts w:cstheme="minorHAnsi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0 à 0.5 pts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0.5 à 1 pt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1 à 1.5 pts</w:t>
            </w:r>
          </w:p>
        </w:tc>
        <w:tc>
          <w:tcPr>
            <w:tcW w:w="309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1.5 à 2 pts</w:t>
            </w:r>
          </w:p>
        </w:tc>
      </w:tr>
    </w:tbl>
    <w:p>
      <w:pPr>
        <w:pStyle w:val="8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573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552"/>
        <w:gridCol w:w="2551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rFonts w:hint="default" w:cstheme="minorHAnsi"/>
                <w:lang w:val="fr-FR"/>
              </w:rPr>
            </w:pP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AFL</w:t>
            </w:r>
            <w:r>
              <w:rPr>
                <w:rFonts w:hint="default" w:cstheme="minorHAnsi"/>
                <w:b/>
                <w:color w:val="000000" w:themeColor="text1"/>
                <w:lang w:val="fr-FR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cstheme="minorHAnsi"/>
                <w:b/>
                <w:color w:val="000000" w:themeColor="text1"/>
                <w:lang w:val="fr-F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:</w:t>
            </w:r>
            <w:r>
              <w:rPr>
                <w:rFonts w:hint="default" w:cstheme="minorHAnsi"/>
                <w:b/>
                <w:color w:val="000000" w:themeColor="text1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S’engager avec une intensité ciblée et persévérer dans l’effort pour envisager des progrès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Degré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5245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AFL</w:t>
            </w:r>
            <w:r>
              <w:rPr>
                <w:rFonts w:hint="default" w:cstheme="minorHAnsi"/>
                <w:b/>
                <w:color w:val="000000" w:themeColor="text1"/>
                <w:lang w:val="fr-FR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cstheme="minorHAnsi"/>
                <w:b/>
                <w:color w:val="000000" w:themeColor="text1"/>
                <w:lang w:val="fr-F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:</w:t>
            </w:r>
            <w:r>
              <w:rPr>
                <w:rFonts w:hint="default" w:cstheme="minorHAnsi"/>
                <w:b/>
                <w:color w:val="000000" w:themeColor="text1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S’engager avec une intensité ciblée et persévérer dans l’effort pour envisager des progrès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cstheme="minorHAnsi"/>
                <w:sz w:val="24"/>
                <w:szCs w:val="24"/>
                <w:lang w:val="fr-FR"/>
              </w:rPr>
            </w:pPr>
            <w:r>
              <w:rPr>
                <w:rFonts w:hint="default" w:cstheme="minorHAnsi"/>
                <w:sz w:val="24"/>
                <w:szCs w:val="24"/>
                <w:lang w:val="fr-FR"/>
              </w:rPr>
              <w:t>Engagement insuffisant ou excessif. Ne connait pas l’intensité de la charge de travail visée ou ne l’atteint pas.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hint="default" w:cstheme="minorHAnsi"/>
                <w:sz w:val="24"/>
                <w:szCs w:val="24"/>
                <w:lang w:val="fr-FR"/>
              </w:rPr>
            </w:pPr>
            <w:r>
              <w:rPr>
                <w:rFonts w:hint="default" w:cstheme="minorHAnsi"/>
                <w:sz w:val="24"/>
                <w:szCs w:val="24"/>
                <w:lang w:val="fr-FR"/>
              </w:rPr>
              <w:t xml:space="preserve">Engagement mal dosé. </w:t>
            </w:r>
          </w:p>
          <w:p>
            <w:pPr>
              <w:spacing w:after="0" w:line="240" w:lineRule="auto"/>
              <w:rPr>
                <w:rFonts w:hint="default" w:cstheme="minorHAnsi"/>
                <w:sz w:val="24"/>
                <w:szCs w:val="24"/>
                <w:lang w:val="fr-FR"/>
              </w:rPr>
            </w:pPr>
            <w:r>
              <w:rPr>
                <w:rFonts w:hint="default" w:cstheme="minorHAnsi"/>
                <w:sz w:val="24"/>
                <w:szCs w:val="24"/>
                <w:lang w:val="fr-FR"/>
              </w:rPr>
              <w:t>Les sensations de fatigue freinent la poursuite de l’exercice.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cstheme="minorHAnsi"/>
                <w:sz w:val="24"/>
                <w:szCs w:val="24"/>
                <w:lang w:val="fr-FR"/>
              </w:rPr>
            </w:pPr>
            <w:r>
              <w:rPr>
                <w:rFonts w:hint="default" w:cstheme="minorHAnsi"/>
                <w:sz w:val="24"/>
                <w:szCs w:val="24"/>
                <w:lang w:val="fr-FR"/>
              </w:rPr>
              <w:t>Engagement visible de l’élève. Sa chargede travail ( quantité et qualité) est adaptée à ses ressources et à l’objectif choisi.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hint="default" w:cstheme="minorHAnsi"/>
                <w:sz w:val="24"/>
                <w:szCs w:val="24"/>
                <w:lang w:val="fr-FR"/>
              </w:rPr>
            </w:pPr>
            <w:r>
              <w:rPr>
                <w:rFonts w:hint="default" w:cstheme="minorHAnsi"/>
                <w:sz w:val="24"/>
                <w:szCs w:val="24"/>
                <w:lang w:val="fr-FR"/>
              </w:rPr>
              <w:t>Engagement continu et visible.</w:t>
            </w:r>
          </w:p>
          <w:p>
            <w:pPr>
              <w:spacing w:after="0" w:line="240" w:lineRule="auto"/>
              <w:rPr>
                <w:rFonts w:hint="default" w:cstheme="minorHAnsi"/>
                <w:sz w:val="24"/>
                <w:szCs w:val="24"/>
                <w:lang w:val="fr-FR"/>
              </w:rPr>
            </w:pPr>
            <w:r>
              <w:rPr>
                <w:rFonts w:hint="default" w:cstheme="minorHAnsi"/>
                <w:sz w:val="24"/>
                <w:szCs w:val="24"/>
                <w:lang w:val="fr-FR"/>
              </w:rPr>
              <w:t>Persévère dans la zone d’effort ciblée .</w:t>
            </w:r>
          </w:p>
          <w:p>
            <w:pPr>
              <w:spacing w:after="0" w:line="240" w:lineRule="auto"/>
              <w:rPr>
                <w:rFonts w:hint="default" w:cstheme="minorHAnsi"/>
                <w:sz w:val="24"/>
                <w:szCs w:val="24"/>
                <w:lang w:val="fr-FR"/>
              </w:rPr>
            </w:pPr>
            <w:r>
              <w:rPr>
                <w:rFonts w:hint="default" w:cstheme="minorHAnsi"/>
                <w:sz w:val="24"/>
                <w:szCs w:val="24"/>
                <w:lang w:val="fr-FR"/>
              </w:rPr>
              <w:t>Bonne connaissance de soi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</w:sdtPr>
              <w:sdtEndPr>
                <w:rPr>
                  <w:rFonts w:cstheme="minorHAnsi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0 à 0.5 pts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0.5 à 1 pt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1 à 1.5 pts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1.5 à 2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</w:sdtPr>
              <w:sdtEndPr>
                <w:rPr>
                  <w:rFonts w:cstheme="minorHAnsi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0 à 1 pt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1 à 2 pts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2 à 3 pts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3 à 4 pts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5" w:type="dxa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</w:sdtPr>
              <w:sdtEndPr>
                <w:rPr>
                  <w:rFonts w:cstheme="minorHAnsi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0 à 1.5 pts</w:t>
            </w:r>
          </w:p>
        </w:tc>
        <w:tc>
          <w:tcPr>
            <w:tcW w:w="2551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1.5 à 3 pts</w:t>
            </w:r>
          </w:p>
        </w:tc>
        <w:tc>
          <w:tcPr>
            <w:tcW w:w="255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3 à 4.5 pts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 4.5 à 6 pts</w:t>
            </w:r>
          </w:p>
        </w:tc>
      </w:tr>
    </w:tbl>
    <w:p>
      <w:pPr>
        <w:pStyle w:val="9"/>
        <w:rPr>
          <w:rFonts w:cstheme="minorHAnsi"/>
          <w:i/>
        </w:rPr>
      </w:pPr>
    </w:p>
    <w:sectPr>
      <w:headerReference r:id="rId3" w:type="default"/>
      <w:pgSz w:w="16838" w:h="11906" w:orient="landscape"/>
      <w:pgMar w:top="142" w:right="567" w:bottom="284" w:left="567" w:header="0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AD"/>
    <w:rsid w:val="00007982"/>
    <w:rsid w:val="00015753"/>
    <w:rsid w:val="00045B80"/>
    <w:rsid w:val="0011663D"/>
    <w:rsid w:val="0012109D"/>
    <w:rsid w:val="00126954"/>
    <w:rsid w:val="0013036C"/>
    <w:rsid w:val="001614EB"/>
    <w:rsid w:val="001957FD"/>
    <w:rsid w:val="001B344D"/>
    <w:rsid w:val="001B596F"/>
    <w:rsid w:val="001C5B6A"/>
    <w:rsid w:val="001D193F"/>
    <w:rsid w:val="00212BD5"/>
    <w:rsid w:val="0022564A"/>
    <w:rsid w:val="00247668"/>
    <w:rsid w:val="002746AD"/>
    <w:rsid w:val="002817D6"/>
    <w:rsid w:val="00292EE9"/>
    <w:rsid w:val="002A3ACB"/>
    <w:rsid w:val="002D3D29"/>
    <w:rsid w:val="002F26B1"/>
    <w:rsid w:val="00356D52"/>
    <w:rsid w:val="00365D66"/>
    <w:rsid w:val="00370FE7"/>
    <w:rsid w:val="003912D7"/>
    <w:rsid w:val="00392555"/>
    <w:rsid w:val="004C3D6D"/>
    <w:rsid w:val="004C5BF7"/>
    <w:rsid w:val="004D6070"/>
    <w:rsid w:val="004D6815"/>
    <w:rsid w:val="00536657"/>
    <w:rsid w:val="00596133"/>
    <w:rsid w:val="005B4BB8"/>
    <w:rsid w:val="005C0A08"/>
    <w:rsid w:val="005D0C30"/>
    <w:rsid w:val="00622E5C"/>
    <w:rsid w:val="006F3584"/>
    <w:rsid w:val="006F7A46"/>
    <w:rsid w:val="007250F5"/>
    <w:rsid w:val="007634F4"/>
    <w:rsid w:val="00763C7B"/>
    <w:rsid w:val="00770F05"/>
    <w:rsid w:val="00774A9E"/>
    <w:rsid w:val="007E73B4"/>
    <w:rsid w:val="00842AF6"/>
    <w:rsid w:val="00854F1A"/>
    <w:rsid w:val="00857F27"/>
    <w:rsid w:val="00876B23"/>
    <w:rsid w:val="008E0D16"/>
    <w:rsid w:val="00930D34"/>
    <w:rsid w:val="009A287B"/>
    <w:rsid w:val="009D7247"/>
    <w:rsid w:val="00A140EE"/>
    <w:rsid w:val="00A17E27"/>
    <w:rsid w:val="00A341ED"/>
    <w:rsid w:val="00A34B73"/>
    <w:rsid w:val="00A458DA"/>
    <w:rsid w:val="00AB166E"/>
    <w:rsid w:val="00AE24D4"/>
    <w:rsid w:val="00AE4294"/>
    <w:rsid w:val="00AE70D7"/>
    <w:rsid w:val="00AE7C2E"/>
    <w:rsid w:val="00AF35AC"/>
    <w:rsid w:val="00B25074"/>
    <w:rsid w:val="00B47A18"/>
    <w:rsid w:val="00B50A24"/>
    <w:rsid w:val="00B51222"/>
    <w:rsid w:val="00B57D0D"/>
    <w:rsid w:val="00B7442F"/>
    <w:rsid w:val="00B821AC"/>
    <w:rsid w:val="00C02E74"/>
    <w:rsid w:val="00C17237"/>
    <w:rsid w:val="00C576EA"/>
    <w:rsid w:val="00C73774"/>
    <w:rsid w:val="00C743FE"/>
    <w:rsid w:val="00C829F0"/>
    <w:rsid w:val="00CD5BBE"/>
    <w:rsid w:val="00CF6C35"/>
    <w:rsid w:val="00D11AAB"/>
    <w:rsid w:val="00D605C9"/>
    <w:rsid w:val="00D64BAC"/>
    <w:rsid w:val="00D707FB"/>
    <w:rsid w:val="00D80DCA"/>
    <w:rsid w:val="00DB3066"/>
    <w:rsid w:val="00E06DA8"/>
    <w:rsid w:val="00E150FE"/>
    <w:rsid w:val="00E20845"/>
    <w:rsid w:val="00E2673F"/>
    <w:rsid w:val="00E5454E"/>
    <w:rsid w:val="00E608A3"/>
    <w:rsid w:val="00E707AD"/>
    <w:rsid w:val="00EA7FDD"/>
    <w:rsid w:val="00EF43B3"/>
    <w:rsid w:val="00F155C7"/>
    <w:rsid w:val="00F258EF"/>
    <w:rsid w:val="00F93F6C"/>
    <w:rsid w:val="00FB11D1"/>
    <w:rsid w:val="00FB730E"/>
    <w:rsid w:val="01695EEC"/>
    <w:rsid w:val="10FA3D84"/>
    <w:rsid w:val="19D93E2E"/>
    <w:rsid w:val="31DC7119"/>
    <w:rsid w:val="4BAC67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En-tête Car"/>
    <w:basedOn w:val="5"/>
    <w:link w:val="4"/>
    <w:uiPriority w:val="99"/>
  </w:style>
  <w:style w:type="character" w:customStyle="1" w:styleId="11">
    <w:name w:val="Pied de page Car"/>
    <w:basedOn w:val="5"/>
    <w:link w:val="3"/>
    <w:qFormat/>
    <w:uiPriority w:val="99"/>
  </w:style>
  <w:style w:type="character" w:customStyle="1" w:styleId="12">
    <w:name w:val="Texte de bulles C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fontstyle01"/>
    <w:basedOn w:val="5"/>
    <w:qFormat/>
    <w:uiPriority w:val="0"/>
    <w:rPr>
      <w:rFonts w:hint="default" w:ascii="Arial" w:hAnsi="Arial" w:cs="Arial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7349AE-280E-41D8-B709-26268FA304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954</Words>
  <Characters>5247</Characters>
  <Lines>43</Lines>
  <Paragraphs>12</Paragraphs>
  <TotalTime>63</TotalTime>
  <ScaleCrop>false</ScaleCrop>
  <LinksUpToDate>false</LinksUpToDate>
  <CharactersWithSpaces>6189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2020-06-01T19:33:00Z</dcterms:created>
  <dc:creator>Albagnac Vincent</dc:creator>
  <cp:lastModifiedBy>Georgette</cp:lastModifiedBy>
  <dcterms:modified xsi:type="dcterms:W3CDTF">2020-11-13T16:06:53Z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