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7429" w14:textId="77777777" w:rsidR="006275FA" w:rsidRPr="00D1303D" w:rsidRDefault="006275FA" w:rsidP="00A079EC">
      <w:pPr>
        <w:ind w:left="426"/>
        <w:jc w:val="center"/>
        <w:rPr>
          <w:rFonts w:ascii="Cambria" w:hAnsi="Cambria" w:cs="Arial"/>
          <w:b/>
          <w:szCs w:val="24"/>
        </w:rPr>
      </w:pPr>
      <w:bookmarkStart w:id="0" w:name="_GoBack"/>
      <w:bookmarkEnd w:id="0"/>
    </w:p>
    <w:p w14:paraId="03161CAE" w14:textId="6163B5F5" w:rsidR="00A079EC" w:rsidRPr="00D1303D" w:rsidRDefault="00A079EC" w:rsidP="00A079EC">
      <w:pPr>
        <w:ind w:left="426"/>
        <w:jc w:val="center"/>
        <w:rPr>
          <w:rFonts w:ascii="Cambria" w:hAnsi="Cambria" w:cs="Arial"/>
          <w:b/>
          <w:szCs w:val="24"/>
        </w:rPr>
      </w:pPr>
      <w:r w:rsidRPr="00D1303D">
        <w:rPr>
          <w:rFonts w:ascii="Cambria" w:hAnsi="Cambria" w:cs="Arial"/>
          <w:b/>
          <w:szCs w:val="24"/>
        </w:rPr>
        <w:t xml:space="preserve">CHAMP D’APPRENTISSAGE n° </w:t>
      </w:r>
      <w:r w:rsidR="00EF296C" w:rsidRPr="00D1303D">
        <w:rPr>
          <w:rFonts w:ascii="Cambria" w:hAnsi="Cambria" w:cs="Arial"/>
          <w:b/>
          <w:szCs w:val="24"/>
        </w:rPr>
        <w:t>1</w:t>
      </w:r>
      <w:r w:rsidRPr="00D1303D">
        <w:rPr>
          <w:rFonts w:ascii="Cambria" w:hAnsi="Cambria" w:cs="Arial"/>
          <w:b/>
          <w:szCs w:val="24"/>
        </w:rPr>
        <w:t xml:space="preserve">: « </w:t>
      </w:r>
      <w:r w:rsidR="00EF296C" w:rsidRPr="00D1303D">
        <w:rPr>
          <w:rFonts w:ascii="Cambria" w:hAnsi="Cambria" w:cs="Arial"/>
          <w:b/>
          <w:szCs w:val="24"/>
        </w:rPr>
        <w:t>Réaliser une performance motrice maximale mesurable à une échéance donnée</w:t>
      </w:r>
      <w:r w:rsidRPr="00D1303D">
        <w:rPr>
          <w:rFonts w:ascii="Cambria" w:hAnsi="Cambria" w:cs="Arial"/>
          <w:b/>
          <w:szCs w:val="24"/>
        </w:rPr>
        <w:t>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268"/>
      </w:tblGrid>
      <w:tr w:rsidR="00220C3C" w:rsidRPr="00D1303D" w14:paraId="3683FDD8" w14:textId="77777777" w:rsidTr="00220C3C">
        <w:trPr>
          <w:jc w:val="center"/>
        </w:trPr>
        <w:tc>
          <w:tcPr>
            <w:tcW w:w="987" w:type="dxa"/>
          </w:tcPr>
          <w:p w14:paraId="2A32C887" w14:textId="03B87A49" w:rsidR="00220C3C" w:rsidRPr="00D1303D" w:rsidRDefault="00220C3C" w:rsidP="00BC0201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APSA</w:t>
            </w:r>
          </w:p>
        </w:tc>
        <w:tc>
          <w:tcPr>
            <w:tcW w:w="2268" w:type="dxa"/>
          </w:tcPr>
          <w:p w14:paraId="7943BBAE" w14:textId="6B9F3698" w:rsidR="00220C3C" w:rsidRPr="00D1303D" w:rsidRDefault="00B527E6" w:rsidP="00BC0201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RELAIS 2X50m</w:t>
            </w:r>
          </w:p>
        </w:tc>
      </w:tr>
    </w:tbl>
    <w:p w14:paraId="4C5A57BF" w14:textId="77777777" w:rsidR="00BC0201" w:rsidRPr="00D1303D" w:rsidRDefault="00BC0201" w:rsidP="00BC0201">
      <w:pPr>
        <w:ind w:left="426"/>
        <w:rPr>
          <w:rFonts w:ascii="Cambria" w:hAnsi="Cambria" w:cs="Arial"/>
          <w:b/>
          <w:szCs w:val="24"/>
        </w:rPr>
      </w:pPr>
    </w:p>
    <w:p w14:paraId="345146A8" w14:textId="5648FA29" w:rsidR="00BC0201" w:rsidRPr="00D1303D" w:rsidRDefault="00BC0201" w:rsidP="00BC0201">
      <w:pPr>
        <w:ind w:left="1560" w:hanging="709"/>
        <w:rPr>
          <w:rFonts w:ascii="Cambria" w:eastAsia="Arial" w:hAnsi="Cambria" w:cs="Arial"/>
          <w:b/>
          <w:szCs w:val="24"/>
        </w:rPr>
      </w:pPr>
    </w:p>
    <w:p w14:paraId="48B1E20B" w14:textId="6B399018" w:rsidR="004B4A37" w:rsidRPr="00D1303D" w:rsidRDefault="004B4A37" w:rsidP="00BC0201">
      <w:pPr>
        <w:ind w:left="1560" w:hanging="709"/>
        <w:rPr>
          <w:rFonts w:ascii="Cambria" w:eastAsia="Arial" w:hAnsi="Cambria" w:cs="Arial"/>
          <w:b/>
          <w:szCs w:val="24"/>
        </w:rPr>
      </w:pPr>
    </w:p>
    <w:p w14:paraId="1A59C93B" w14:textId="77777777" w:rsidR="004B4A37" w:rsidRPr="00D1303D" w:rsidRDefault="004B4A37" w:rsidP="00BC0201">
      <w:pPr>
        <w:ind w:left="1560" w:hanging="709"/>
        <w:rPr>
          <w:rFonts w:ascii="Cambria" w:eastAsia="Arial" w:hAnsi="Cambria" w:cs="Arial"/>
          <w:b/>
          <w:szCs w:val="24"/>
        </w:rPr>
      </w:pPr>
    </w:p>
    <w:p w14:paraId="2D107685" w14:textId="77777777" w:rsidR="00BC0201" w:rsidRPr="00D1303D" w:rsidRDefault="00BC0201" w:rsidP="00BC0201">
      <w:pPr>
        <w:ind w:left="1560" w:hanging="709"/>
        <w:rPr>
          <w:rFonts w:ascii="Cambria" w:eastAsia="Arial" w:hAnsi="Cambria" w:cs="Arial"/>
          <w:b/>
          <w:szCs w:val="24"/>
        </w:rPr>
      </w:pPr>
      <w:r w:rsidRPr="00D1303D">
        <w:rPr>
          <w:rFonts w:ascii="Cambria" w:eastAsia="Arial" w:hAnsi="Cambria" w:cs="Arial"/>
          <w:b/>
          <w:szCs w:val="24"/>
        </w:rPr>
        <w:t>Principes d’évaluation</w:t>
      </w:r>
    </w:p>
    <w:p w14:paraId="6B9F9DD6" w14:textId="47BB9CB3" w:rsidR="00BC0201" w:rsidRPr="00D1303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>L’</w:t>
      </w:r>
      <w:r w:rsidR="004A5F4D" w:rsidRPr="00D1303D">
        <w:rPr>
          <w:rFonts w:ascii="Cambria" w:eastAsia="Arial" w:hAnsi="Cambria" w:cs="Arial"/>
          <w:szCs w:val="24"/>
        </w:rPr>
        <w:t>AFL1</w:t>
      </w:r>
      <w:r w:rsidRPr="00D1303D">
        <w:rPr>
          <w:rFonts w:ascii="Cambria" w:eastAsia="Arial" w:hAnsi="Cambria" w:cs="Arial"/>
          <w:szCs w:val="24"/>
        </w:rPr>
        <w:t xml:space="preserve"> s’évalue le jour du CCF en croisant l</w:t>
      </w:r>
      <w:r w:rsidR="00A9528E" w:rsidRPr="00D1303D">
        <w:rPr>
          <w:rFonts w:ascii="Cambria" w:eastAsia="Arial" w:hAnsi="Cambria" w:cs="Arial"/>
          <w:szCs w:val="24"/>
        </w:rPr>
        <w:t xml:space="preserve">a </w:t>
      </w:r>
      <w:r w:rsidR="004E463C" w:rsidRPr="00D1303D">
        <w:rPr>
          <w:rFonts w:ascii="Cambria" w:eastAsia="Arial" w:hAnsi="Cambria" w:cs="Arial"/>
          <w:szCs w:val="24"/>
        </w:rPr>
        <w:t>performance réalisée et l’</w:t>
      </w:r>
      <w:r w:rsidR="006D5699" w:rsidRPr="00D1303D">
        <w:rPr>
          <w:rFonts w:ascii="Cambria" w:eastAsia="Arial" w:hAnsi="Cambria" w:cs="Arial"/>
          <w:szCs w:val="24"/>
        </w:rPr>
        <w:t>efficacité technique</w:t>
      </w:r>
      <w:r w:rsidR="004A5F4D" w:rsidRPr="00D1303D">
        <w:rPr>
          <w:rFonts w:ascii="Cambria" w:eastAsia="Arial" w:hAnsi="Cambria" w:cs="Arial"/>
          <w:szCs w:val="24"/>
        </w:rPr>
        <w:t>, par une épreuve de référence respectant le référentiel national du champ d’apprentissage</w:t>
      </w:r>
    </w:p>
    <w:p w14:paraId="65770C8E" w14:textId="4D1224A1" w:rsidR="00BC0201" w:rsidRPr="00D1303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>L’</w:t>
      </w:r>
      <w:r w:rsidR="004A5F4D" w:rsidRPr="00D1303D">
        <w:rPr>
          <w:rFonts w:ascii="Cambria" w:eastAsia="Arial" w:hAnsi="Cambria" w:cs="Arial"/>
          <w:szCs w:val="24"/>
        </w:rPr>
        <w:t>AFL2</w:t>
      </w:r>
      <w:r w:rsidRPr="00D1303D">
        <w:rPr>
          <w:rFonts w:ascii="Cambria" w:eastAsia="Arial" w:hAnsi="Cambria" w:cs="Arial"/>
          <w:szCs w:val="24"/>
        </w:rPr>
        <w:t xml:space="preserve"> et l’</w:t>
      </w:r>
      <w:r w:rsidR="004A5F4D" w:rsidRPr="00D1303D">
        <w:rPr>
          <w:rFonts w:ascii="Cambria" w:eastAsia="Arial" w:hAnsi="Cambria" w:cs="Arial"/>
          <w:szCs w:val="24"/>
        </w:rPr>
        <w:t>AFL3</w:t>
      </w:r>
      <w:r w:rsidRPr="00D1303D">
        <w:rPr>
          <w:rFonts w:ascii="Cambria" w:eastAsia="Arial" w:hAnsi="Cambria" w:cs="Arial"/>
          <w:szCs w:val="24"/>
        </w:rPr>
        <w:t xml:space="preserve"> s’évaluent au fil de la séquence d’enseignement et éventuellement le jour de l’épreuve, en référence aux repères nationaux</w:t>
      </w:r>
    </w:p>
    <w:p w14:paraId="2482F97B" w14:textId="16BC053B" w:rsidR="00A9528E" w:rsidRPr="00D1303D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bookmarkStart w:id="1" w:name="_Hlk10453957"/>
      <w:r w:rsidRPr="00D1303D">
        <w:rPr>
          <w:rFonts w:ascii="Cambria" w:hAnsi="Cambria" w:cs="Arial"/>
          <w:szCs w:val="24"/>
        </w:rPr>
        <w:t>L’évaluation de l’</w:t>
      </w:r>
      <w:r w:rsidR="004A5F4D" w:rsidRPr="00D1303D">
        <w:rPr>
          <w:rFonts w:ascii="Cambria" w:hAnsi="Cambria" w:cs="Arial"/>
          <w:szCs w:val="24"/>
        </w:rPr>
        <w:t>AFL2</w:t>
      </w:r>
      <w:r w:rsidRPr="00D1303D">
        <w:rPr>
          <w:rFonts w:ascii="Cambria" w:eastAsia="Arial" w:hAnsi="Cambria" w:cs="Arial"/>
          <w:szCs w:val="24"/>
        </w:rPr>
        <w:t xml:space="preserve"> peut s’appuyer sur un carnet d’entraînement ou un outil de recueil de données</w:t>
      </w:r>
    </w:p>
    <w:p w14:paraId="3EC6026B" w14:textId="665463FD" w:rsidR="000E4CA4" w:rsidRPr="00D1303D" w:rsidRDefault="00DE5D47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>L’évaluation de l’AFL3 s’objective par la capacité des élèves à organiser eux-mêmes une séance de travail qui investit les rôles de juge et de coach/observateur</w:t>
      </w:r>
    </w:p>
    <w:bookmarkEnd w:id="1"/>
    <w:p w14:paraId="0EFED3C0" w14:textId="278B7625" w:rsidR="00BC0201" w:rsidRPr="00D1303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>L’équipe pédagogique spécifie l’épreuve d’évaluation du CCF et les repères nationaux dans l’APSA support de l’évaluation</w:t>
      </w:r>
      <w:r w:rsidR="00734201" w:rsidRPr="00D1303D">
        <w:rPr>
          <w:rFonts w:ascii="Cambria" w:eastAsia="Arial" w:hAnsi="Cambria" w:cs="Arial"/>
          <w:szCs w:val="24"/>
        </w:rPr>
        <w:t> ;</w:t>
      </w:r>
      <w:r w:rsidR="004B35E6" w:rsidRPr="00D1303D">
        <w:rPr>
          <w:rFonts w:ascii="Cambria" w:eastAsia="Arial" w:hAnsi="Cambria" w:cs="Arial"/>
          <w:szCs w:val="24"/>
        </w:rPr>
        <w:t xml:space="preserve"> </w:t>
      </w:r>
      <w:r w:rsidR="00734201" w:rsidRPr="00D1303D">
        <w:rPr>
          <w:rFonts w:ascii="Cambria" w:eastAsia="Arial" w:hAnsi="Cambria" w:cs="Arial"/>
          <w:szCs w:val="24"/>
        </w:rPr>
        <w:t xml:space="preserve">elle définit les </w:t>
      </w:r>
      <w:r w:rsidR="004B35E6" w:rsidRPr="00D1303D">
        <w:rPr>
          <w:rFonts w:ascii="Cambria" w:eastAsia="Arial" w:hAnsi="Cambria" w:cs="Arial"/>
          <w:szCs w:val="24"/>
        </w:rPr>
        <w:t>barèmes</w:t>
      </w:r>
      <w:r w:rsidR="00734201" w:rsidRPr="00D1303D">
        <w:rPr>
          <w:rFonts w:ascii="Cambria" w:eastAsia="Arial" w:hAnsi="Cambria" w:cs="Arial"/>
          <w:szCs w:val="24"/>
        </w:rPr>
        <w:t xml:space="preserve"> de performance de </w:t>
      </w:r>
      <w:r w:rsidR="00F55216" w:rsidRPr="00D1303D">
        <w:rPr>
          <w:rFonts w:ascii="Cambria" w:eastAsia="Arial" w:hAnsi="Cambria" w:cs="Arial"/>
          <w:szCs w:val="24"/>
        </w:rPr>
        <w:t>part</w:t>
      </w:r>
      <w:r w:rsidR="00A94A70" w:rsidRPr="00D1303D">
        <w:rPr>
          <w:rFonts w:ascii="Cambria" w:eastAsia="Arial" w:hAnsi="Cambria" w:cs="Arial"/>
          <w:szCs w:val="24"/>
        </w:rPr>
        <w:t xml:space="preserve"> </w:t>
      </w:r>
      <w:r w:rsidR="00734201" w:rsidRPr="00D1303D">
        <w:rPr>
          <w:rFonts w:ascii="Cambria" w:eastAsia="Arial" w:hAnsi="Cambria" w:cs="Arial"/>
          <w:szCs w:val="24"/>
        </w:rPr>
        <w:t>et d’autre de la référence nationale</w:t>
      </w:r>
      <w:r w:rsidR="004B35E6" w:rsidRPr="00D1303D">
        <w:rPr>
          <w:rFonts w:ascii="Cambria" w:eastAsia="Arial" w:hAnsi="Cambria" w:cs="Arial"/>
          <w:szCs w:val="24"/>
        </w:rPr>
        <w:t xml:space="preserve"> dans les différentes </w:t>
      </w:r>
      <w:r w:rsidR="006D1838" w:rsidRPr="00D1303D">
        <w:rPr>
          <w:rFonts w:ascii="Cambria" w:eastAsia="Arial" w:hAnsi="Cambria" w:cs="Arial"/>
          <w:szCs w:val="24"/>
        </w:rPr>
        <w:t>spécialités retenues</w:t>
      </w:r>
      <w:r w:rsidR="00734201" w:rsidRPr="00D1303D">
        <w:rPr>
          <w:rFonts w:ascii="Cambria" w:eastAsia="Arial" w:hAnsi="Cambria" w:cs="Arial"/>
          <w:szCs w:val="24"/>
        </w:rPr>
        <w:t xml:space="preserve">. </w:t>
      </w:r>
    </w:p>
    <w:p w14:paraId="610E1549" w14:textId="77777777" w:rsidR="00BC0201" w:rsidRPr="00D1303D" w:rsidRDefault="00BC0201" w:rsidP="00BC0201">
      <w:pPr>
        <w:pStyle w:val="Paragraphedeliste"/>
        <w:ind w:left="1560" w:hanging="709"/>
        <w:rPr>
          <w:rFonts w:ascii="Cambria" w:eastAsia="Arial" w:hAnsi="Cambria" w:cs="Arial"/>
          <w:szCs w:val="24"/>
        </w:rPr>
      </w:pPr>
    </w:p>
    <w:p w14:paraId="7453759F" w14:textId="77777777" w:rsidR="00BC0201" w:rsidRPr="00D1303D" w:rsidRDefault="00BC0201" w:rsidP="00BC0201">
      <w:pPr>
        <w:ind w:left="1560" w:hanging="709"/>
        <w:rPr>
          <w:rFonts w:ascii="Cambria" w:eastAsia="Arial" w:hAnsi="Cambria" w:cs="Arial"/>
          <w:b/>
          <w:szCs w:val="24"/>
        </w:rPr>
      </w:pPr>
      <w:r w:rsidRPr="00D1303D">
        <w:rPr>
          <w:rFonts w:ascii="Cambria" w:eastAsia="Arial" w:hAnsi="Cambria" w:cs="Arial"/>
          <w:b/>
          <w:szCs w:val="24"/>
        </w:rPr>
        <w:t xml:space="preserve">Barème et notation </w:t>
      </w:r>
    </w:p>
    <w:p w14:paraId="40D44860" w14:textId="1231EA00" w:rsidR="00BC0201" w:rsidRPr="00D1303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>L’</w:t>
      </w:r>
      <w:r w:rsidR="004A5F4D" w:rsidRPr="00D1303D">
        <w:rPr>
          <w:rFonts w:ascii="Cambria" w:eastAsia="Arial" w:hAnsi="Cambria" w:cs="Arial"/>
          <w:szCs w:val="24"/>
        </w:rPr>
        <w:t>AFL1</w:t>
      </w:r>
      <w:r w:rsidRPr="00D1303D">
        <w:rPr>
          <w:rFonts w:ascii="Cambria" w:eastAsia="Arial" w:hAnsi="Cambria" w:cs="Arial"/>
          <w:szCs w:val="24"/>
        </w:rPr>
        <w:t xml:space="preserve"> est noté sur 12 points</w:t>
      </w:r>
    </w:p>
    <w:p w14:paraId="2AE96F35" w14:textId="098AA2EA" w:rsidR="00BC0201" w:rsidRPr="00D1303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 xml:space="preserve">Les </w:t>
      </w:r>
      <w:r w:rsidR="004A5F4D" w:rsidRPr="00D1303D">
        <w:rPr>
          <w:rFonts w:ascii="Cambria" w:eastAsia="Arial" w:hAnsi="Cambria" w:cs="Arial"/>
          <w:szCs w:val="24"/>
        </w:rPr>
        <w:t>AFL2</w:t>
      </w:r>
      <w:r w:rsidRPr="00D1303D">
        <w:rPr>
          <w:rFonts w:ascii="Cambria" w:eastAsia="Arial" w:hAnsi="Cambria" w:cs="Arial"/>
          <w:szCs w:val="24"/>
        </w:rPr>
        <w:t xml:space="preserve"> et 3 sont notés sur 8 points. La répartition des 8 points est au choix des élèves (avec un minimum de 2 points pour chacun des AFL)</w:t>
      </w:r>
      <w:r w:rsidR="007E6B44" w:rsidRPr="00D1303D">
        <w:rPr>
          <w:rFonts w:ascii="Cambria" w:eastAsia="Arial" w:hAnsi="Cambria" w:cs="Arial"/>
          <w:szCs w:val="24"/>
        </w:rPr>
        <w:t>. Trois choix sont possibles</w:t>
      </w:r>
      <w:r w:rsidR="002C15B7" w:rsidRPr="00D1303D">
        <w:rPr>
          <w:rFonts w:ascii="Cambria" w:eastAsia="Arial" w:hAnsi="Cambria" w:cs="Arial"/>
          <w:szCs w:val="24"/>
        </w:rPr>
        <w:t xml:space="preserve"> : </w:t>
      </w:r>
      <w:r w:rsidR="007E6B44" w:rsidRPr="00D1303D">
        <w:rPr>
          <w:rFonts w:ascii="Cambria" w:eastAsia="Arial" w:hAnsi="Cambria" w:cs="Arial"/>
          <w:szCs w:val="24"/>
        </w:rPr>
        <w:t xml:space="preserve">4-4 / 6-2 / 2-6 </w:t>
      </w:r>
    </w:p>
    <w:p w14:paraId="585C000C" w14:textId="77777777" w:rsidR="00BC0201" w:rsidRPr="00D1303D" w:rsidRDefault="00BC0201" w:rsidP="00BC0201">
      <w:pPr>
        <w:pStyle w:val="Paragraphedeliste"/>
        <w:ind w:left="1560" w:hanging="284"/>
        <w:rPr>
          <w:rFonts w:ascii="Cambria" w:eastAsia="Arial" w:hAnsi="Cambria" w:cs="Arial"/>
          <w:szCs w:val="24"/>
        </w:rPr>
      </w:pPr>
    </w:p>
    <w:p w14:paraId="5C7AA440" w14:textId="77777777" w:rsidR="00BC0201" w:rsidRPr="00D1303D" w:rsidRDefault="00BC0201" w:rsidP="00BC0201">
      <w:pPr>
        <w:ind w:left="1560" w:hanging="709"/>
        <w:rPr>
          <w:rFonts w:ascii="Cambria" w:eastAsia="Arial" w:hAnsi="Cambria" w:cs="Arial"/>
          <w:b/>
          <w:szCs w:val="24"/>
        </w:rPr>
      </w:pPr>
      <w:r w:rsidRPr="00D1303D">
        <w:rPr>
          <w:rFonts w:ascii="Cambria" w:eastAsia="Arial" w:hAnsi="Cambria" w:cs="Arial"/>
          <w:b/>
          <w:szCs w:val="24"/>
        </w:rPr>
        <w:t xml:space="preserve">Choix possibles pour les élèves </w:t>
      </w:r>
    </w:p>
    <w:p w14:paraId="2733CD44" w14:textId="604E5F7E" w:rsidR="00BC0201" w:rsidRPr="00C73130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C73130">
        <w:rPr>
          <w:rFonts w:ascii="Cambria" w:eastAsia="Arial" w:hAnsi="Cambria" w:cs="Arial"/>
          <w:szCs w:val="24"/>
        </w:rPr>
        <w:t>AFL1</w:t>
      </w:r>
      <w:r w:rsidR="00BC0201" w:rsidRPr="00C73130">
        <w:rPr>
          <w:rFonts w:ascii="Cambria" w:eastAsia="Arial" w:hAnsi="Cambria" w:cs="Arial"/>
          <w:szCs w:val="24"/>
        </w:rPr>
        <w:t xml:space="preserve"> : </w:t>
      </w:r>
      <w:r w:rsidR="00C73130" w:rsidRPr="00C73130">
        <w:rPr>
          <w:rFonts w:ascii="Cambria" w:eastAsia="Arial" w:hAnsi="Cambria" w:cs="Arial"/>
          <w:szCs w:val="24"/>
        </w:rPr>
        <w:t>le choix de ses partenaires</w:t>
      </w:r>
    </w:p>
    <w:p w14:paraId="60F2357F" w14:textId="13CE7064" w:rsidR="00A94A70" w:rsidRPr="00D1303D" w:rsidRDefault="00BC0201" w:rsidP="008F576E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bookmarkStart w:id="2" w:name="_Hlk10453423"/>
      <w:r w:rsidRPr="00D1303D">
        <w:rPr>
          <w:rFonts w:ascii="Cambria" w:eastAsia="Arial" w:hAnsi="Cambria" w:cs="Arial"/>
          <w:szCs w:val="24"/>
        </w:rPr>
        <w:t xml:space="preserve">AFL2 et AFL3 : </w:t>
      </w:r>
      <w:bookmarkEnd w:id="2"/>
      <w:r w:rsidR="00C65944" w:rsidRPr="00D1303D">
        <w:rPr>
          <w:rFonts w:ascii="Cambria" w:eastAsia="Arial" w:hAnsi="Cambria" w:cs="Arial"/>
          <w:szCs w:val="24"/>
        </w:rPr>
        <w:t>le poids relatif dans l’évaluation</w:t>
      </w:r>
    </w:p>
    <w:p w14:paraId="398FC6A6" w14:textId="4ACA928A" w:rsidR="008F576E" w:rsidRPr="00D1303D" w:rsidRDefault="00A94A70" w:rsidP="008F576E">
      <w:pPr>
        <w:pStyle w:val="Paragraphedeliste"/>
        <w:numPr>
          <w:ilvl w:val="0"/>
          <w:numId w:val="14"/>
        </w:numPr>
        <w:ind w:left="1560" w:hanging="284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t xml:space="preserve">AFL3 : Le </w:t>
      </w:r>
      <w:r w:rsidR="00B60162" w:rsidRPr="00D1303D">
        <w:rPr>
          <w:rFonts w:ascii="Cambria" w:eastAsia="Arial" w:hAnsi="Cambria" w:cs="Arial"/>
          <w:szCs w:val="24"/>
        </w:rPr>
        <w:t>rôle</w:t>
      </w:r>
      <w:r w:rsidRPr="00D1303D">
        <w:rPr>
          <w:rFonts w:ascii="Cambria" w:eastAsia="Arial" w:hAnsi="Cambria" w:cs="Arial"/>
          <w:szCs w:val="24"/>
        </w:rPr>
        <w:t xml:space="preserve"> (starter, chronométreur, …), les partenaires (d’entraînement et/ou d’épreuve)</w:t>
      </w:r>
    </w:p>
    <w:p w14:paraId="61AA6B1E" w14:textId="7A64F0BE" w:rsidR="000E4CA4" w:rsidRPr="00D1303D" w:rsidRDefault="000E4CA4" w:rsidP="000E4CA4">
      <w:pPr>
        <w:rPr>
          <w:rFonts w:ascii="Cambria" w:eastAsia="Arial" w:hAnsi="Cambria" w:cs="Arial"/>
          <w:szCs w:val="24"/>
        </w:rPr>
      </w:pPr>
    </w:p>
    <w:p w14:paraId="259ACAEF" w14:textId="77777777" w:rsidR="008F576E" w:rsidRPr="00D1303D" w:rsidRDefault="008F576E">
      <w:pPr>
        <w:spacing w:after="160" w:line="259" w:lineRule="auto"/>
        <w:rPr>
          <w:rFonts w:ascii="Cambria" w:eastAsia="Arial" w:hAnsi="Cambria" w:cs="Arial"/>
          <w:szCs w:val="24"/>
        </w:rPr>
      </w:pPr>
      <w:r w:rsidRPr="00D1303D">
        <w:rPr>
          <w:rFonts w:ascii="Cambria" w:eastAsia="Arial" w:hAnsi="Cambria" w:cs="Arial"/>
          <w:szCs w:val="24"/>
        </w:rPr>
        <w:br w:type="page"/>
      </w:r>
    </w:p>
    <w:p w14:paraId="7961E848" w14:textId="77777777" w:rsidR="008F576E" w:rsidRPr="00D1303D" w:rsidRDefault="008F576E" w:rsidP="008F576E">
      <w:pPr>
        <w:pStyle w:val="Paragraphedeliste"/>
        <w:ind w:left="1560"/>
        <w:rPr>
          <w:rFonts w:ascii="Cambria" w:eastAsia="Arial" w:hAnsi="Cambria" w:cs="Arial"/>
          <w:szCs w:val="24"/>
        </w:rPr>
      </w:pPr>
    </w:p>
    <w:p w14:paraId="4FC22FA2" w14:textId="7784548C" w:rsidR="00A02550" w:rsidRPr="00D1303D" w:rsidRDefault="00BC0201" w:rsidP="00211839">
      <w:pPr>
        <w:spacing w:after="120"/>
        <w:ind w:left="425"/>
        <w:rPr>
          <w:rFonts w:ascii="Cambria" w:hAnsi="Cambria" w:cs="Arial"/>
          <w:szCs w:val="24"/>
        </w:rPr>
      </w:pPr>
      <w:r w:rsidRPr="00D1303D">
        <w:rPr>
          <w:rFonts w:ascii="Cambria" w:hAnsi="Cambria" w:cs="Arial"/>
          <w:b/>
          <w:szCs w:val="24"/>
        </w:rPr>
        <w:t>R</w:t>
      </w:r>
      <w:r w:rsidRPr="00D1303D">
        <w:rPr>
          <w:rFonts w:ascii="Cambria" w:eastAsia="Arial" w:hAnsi="Cambria" w:cs="Arial"/>
          <w:b/>
          <w:szCs w:val="24"/>
        </w:rPr>
        <w:t>epères d’évaluation de l’</w:t>
      </w:r>
      <w:r w:rsidR="004A5F4D" w:rsidRPr="00D1303D">
        <w:rPr>
          <w:rFonts w:ascii="Cambria" w:eastAsia="Arial" w:hAnsi="Cambria" w:cs="Arial"/>
          <w:b/>
          <w:szCs w:val="24"/>
        </w:rPr>
        <w:t>AFL1</w:t>
      </w:r>
      <w:r w:rsidR="008F576E" w:rsidRPr="00D1303D">
        <w:rPr>
          <w:rFonts w:ascii="Cambria" w:eastAsia="Arial" w:hAnsi="Cambria" w:cs="Arial"/>
          <w:b/>
          <w:szCs w:val="24"/>
        </w:rPr>
        <w:t xml:space="preserve"> </w:t>
      </w:r>
      <w:r w:rsidR="008F576E" w:rsidRPr="00D1303D">
        <w:rPr>
          <w:rFonts w:ascii="Cambria" w:eastAsia="Arial" w:hAnsi="Cambria" w:cs="Arial"/>
          <w:szCs w:val="24"/>
        </w:rPr>
        <w:t>«</w:t>
      </w:r>
      <w:r w:rsidR="00AE37EB" w:rsidRPr="00D1303D">
        <w:rPr>
          <w:rFonts w:ascii="Cambria" w:eastAsia="Arial" w:hAnsi="Cambria" w:cs="Arial"/>
          <w:szCs w:val="24"/>
        </w:rPr>
        <w:t xml:space="preserve"> </w:t>
      </w:r>
      <w:r w:rsidR="008F576E" w:rsidRPr="00D1303D">
        <w:rPr>
          <w:rFonts w:ascii="Cambria" w:hAnsi="Cambria" w:cs="Arial"/>
          <w:szCs w:val="24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D1303D">
        <w:rPr>
          <w:rFonts w:ascii="Cambria" w:hAnsi="Cambria" w:cs="Arial"/>
          <w:szCs w:val="24"/>
        </w:rPr>
        <w:t> »</w:t>
      </w:r>
      <w:r w:rsidR="002C15B7" w:rsidRPr="00D1303D">
        <w:rPr>
          <w:rFonts w:ascii="Cambria" w:hAnsi="Cambria" w:cs="Arial"/>
          <w:szCs w:val="24"/>
        </w:rPr>
        <w:t>.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3"/>
        <w:gridCol w:w="850"/>
        <w:gridCol w:w="850"/>
        <w:gridCol w:w="504"/>
        <w:gridCol w:w="284"/>
        <w:gridCol w:w="221"/>
        <w:gridCol w:w="504"/>
        <w:gridCol w:w="64"/>
        <w:gridCol w:w="441"/>
        <w:gridCol w:w="347"/>
        <w:gridCol w:w="158"/>
        <w:gridCol w:w="504"/>
        <w:gridCol w:w="92"/>
        <w:gridCol w:w="35"/>
        <w:gridCol w:w="378"/>
        <w:gridCol w:w="410"/>
        <w:gridCol w:w="95"/>
        <w:gridCol w:w="504"/>
        <w:gridCol w:w="190"/>
        <w:gridCol w:w="315"/>
        <w:gridCol w:w="473"/>
        <w:gridCol w:w="10"/>
        <w:gridCol w:w="526"/>
        <w:gridCol w:w="182"/>
        <w:gridCol w:w="71"/>
        <w:gridCol w:w="252"/>
        <w:gridCol w:w="528"/>
        <w:gridCol w:w="8"/>
        <w:gridCol w:w="473"/>
        <w:gridCol w:w="316"/>
        <w:gridCol w:w="189"/>
        <w:gridCol w:w="504"/>
        <w:gridCol w:w="95"/>
        <w:gridCol w:w="410"/>
        <w:gridCol w:w="273"/>
        <w:gridCol w:w="106"/>
        <w:gridCol w:w="126"/>
        <w:gridCol w:w="504"/>
        <w:gridCol w:w="158"/>
        <w:gridCol w:w="347"/>
        <w:gridCol w:w="442"/>
        <w:gridCol w:w="63"/>
        <w:gridCol w:w="504"/>
        <w:gridCol w:w="221"/>
        <w:gridCol w:w="284"/>
        <w:gridCol w:w="505"/>
      </w:tblGrid>
      <w:tr w:rsidR="00B62DFD" w:rsidRPr="00D1303D" w14:paraId="5D89F1BD" w14:textId="77777777" w:rsidTr="00B62DFD">
        <w:trPr>
          <w:trHeight w:val="144"/>
        </w:trPr>
        <w:tc>
          <w:tcPr>
            <w:tcW w:w="850" w:type="dxa"/>
            <w:shd w:val="clear" w:color="auto" w:fill="FFC000"/>
          </w:tcPr>
          <w:p w14:paraId="746250F6" w14:textId="77777777" w:rsidR="00B62DFD" w:rsidRPr="00D1303D" w:rsidRDefault="00B62DFD" w:rsidP="00A079EC">
            <w:pPr>
              <w:pStyle w:val="Titre2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879" w:type="dxa"/>
            <w:gridSpan w:val="46"/>
            <w:shd w:val="clear" w:color="auto" w:fill="FFC000"/>
          </w:tcPr>
          <w:p w14:paraId="07D3A5BD" w14:textId="3F171A8C" w:rsidR="00B62DFD" w:rsidRPr="00D1303D" w:rsidRDefault="00B62DFD" w:rsidP="00A079EC">
            <w:pPr>
              <w:pStyle w:val="Titre2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1303D">
              <w:rPr>
                <w:rFonts w:ascii="Cambria" w:hAnsi="Cambria" w:cs="Arial"/>
                <w:sz w:val="24"/>
                <w:szCs w:val="24"/>
              </w:rPr>
              <w:t>Principe d’élaboration des épreuves du champ d’apprentissage</w:t>
            </w:r>
          </w:p>
        </w:tc>
      </w:tr>
      <w:tr w:rsidR="00B62DFD" w:rsidRPr="00D1303D" w14:paraId="299C9DD1" w14:textId="77777777" w:rsidTr="00B62DFD">
        <w:trPr>
          <w:trHeight w:val="1685"/>
        </w:trPr>
        <w:tc>
          <w:tcPr>
            <w:tcW w:w="850" w:type="dxa"/>
          </w:tcPr>
          <w:p w14:paraId="076BE184" w14:textId="77777777" w:rsidR="00B62DFD" w:rsidRPr="00D1303D" w:rsidRDefault="00B62DFD" w:rsidP="006547E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14879" w:type="dxa"/>
            <w:gridSpan w:val="46"/>
            <w:vAlign w:val="center"/>
          </w:tcPr>
          <w:p w14:paraId="527A72A7" w14:textId="7AEF0F46" w:rsidR="00B62DFD" w:rsidRPr="00D1303D" w:rsidRDefault="00B62DFD" w:rsidP="006547E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L’épreuve</w:t>
            </w:r>
            <w:r w:rsidRPr="00D1303D">
              <w:rPr>
                <w:rFonts w:ascii="Cambria" w:hAnsi="Cambria" w:cs="Arial"/>
                <w:szCs w:val="24"/>
              </w:rPr>
              <w:t xml:space="preserve"> : </w:t>
            </w:r>
            <w:r w:rsidR="00BD3E85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Réaliser deux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2X50</w:t>
            </w:r>
            <w:r w:rsidR="00751FE4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m</w:t>
            </w:r>
            <w:r w:rsidR="00BD3E85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. Pour cela c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onstituer des triplettes dans lesquelles chaque élève court 2 fois avec deux partenaires différents (AB/BC/CA) et dans les deux rôles (Donneur – receveur). La zone de transmission est de 30 mètres entre le 30 et 60m. Une prise performance sur </w:t>
            </w:r>
            <w:r w:rsidR="00A112F0"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50m départ arrêté et lancé (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10m d’élan) est faite en début d’épreuve. </w:t>
            </w:r>
          </w:p>
          <w:p w14:paraId="7082E003" w14:textId="08ED8E91" w:rsidR="00B62DFD" w:rsidRPr="00D1303D" w:rsidRDefault="00B62DFD" w:rsidP="006547E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b/>
                <w:bCs/>
                <w:color w:val="000000"/>
                <w:szCs w:val="24"/>
                <w:lang w:eastAsia="en-US"/>
              </w:rPr>
              <w:t xml:space="preserve">La performance 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prend en compte le</w:t>
            </w:r>
            <w:r w:rsidR="00B527E6"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croisement 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entre : </w:t>
            </w:r>
          </w:p>
          <w:p w14:paraId="67D8BD09" w14:textId="77777777" w:rsidR="00B62DFD" w:rsidRPr="00D1303D" w:rsidRDefault="00B62DFD" w:rsidP="006547EC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  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Performance en vitesse : La moyenne des performances départ arrêté et lancé.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</w:p>
          <w:p w14:paraId="6210A139" w14:textId="218EA4CB" w:rsidR="006B2D88" w:rsidRPr="00D1303D" w:rsidRDefault="00B62DFD" w:rsidP="006547EC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  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Performance en relais : La</w:t>
            </w:r>
            <w:r w:rsidR="00BD3E85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meilleure performance sur les 2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relais courus. </w:t>
            </w:r>
          </w:p>
          <w:p w14:paraId="2A7D90F3" w14:textId="4A00EB13" w:rsidR="00B527E6" w:rsidRPr="00D1303D" w:rsidRDefault="00B527E6" w:rsidP="006B2D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Le point du croisement est ensuite relié</w:t>
            </w:r>
            <w:r w:rsidR="00B62DFD"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avec l’indice technique. 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Ce lien donne la note sur 12 par simple lecture..</w:t>
            </w:r>
          </w:p>
          <w:p w14:paraId="00D8FC7B" w14:textId="2AE83D1F" w:rsidR="00B62DFD" w:rsidRPr="00D1303D" w:rsidRDefault="00B62DFD" w:rsidP="006B2D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b/>
                <w:bCs/>
                <w:color w:val="000000"/>
                <w:szCs w:val="24"/>
                <w:lang w:eastAsia="en-US"/>
              </w:rPr>
              <w:t xml:space="preserve">L’indice technique 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(</w:t>
            </w:r>
            <w:r w:rsidRPr="00D1303D">
              <w:rPr>
                <w:rFonts w:ascii="Cambria" w:eastAsiaTheme="minorHAnsi" w:hAnsi="Cambria" w:cs="Arial"/>
                <w:b/>
                <w:bCs/>
                <w:color w:val="000000"/>
                <w:szCs w:val="24"/>
                <w:lang w:eastAsia="en-US"/>
              </w:rPr>
              <w:t>IT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) traduit la compétence à courir au moins aussi vite en relais qu’en cumulant les temps des coureurs. Il correspond à la différence entre la performance en relais et la performance cible. Cette performance cible se détermine en additionnant le temps de A départ arrêté + temps de B départ lancé. </w:t>
            </w:r>
            <w:r w:rsidRPr="00D1303D">
              <w:rPr>
                <w:rFonts w:ascii="Cambria" w:eastAsiaTheme="minorHAnsi" w:hAnsi="Cambria" w:cs="Arial"/>
                <w:b/>
                <w:bCs/>
                <w:color w:val="000000"/>
                <w:szCs w:val="24"/>
                <w:lang w:eastAsia="en-US"/>
              </w:rPr>
              <w:t xml:space="preserve">IT = Performance relais AB – performance cible AB :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</w:p>
          <w:p w14:paraId="1F5AB7FA" w14:textId="69C7170E" w:rsidR="00B62DFD" w:rsidRPr="00D1303D" w:rsidRDefault="00B62DFD" w:rsidP="006547EC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  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IT inférieur ou égal à 0’’ = 8 « relais »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</w:p>
          <w:p w14:paraId="7650BB9F" w14:textId="5A51E935" w:rsidR="00B62DFD" w:rsidRPr="00D1303D" w:rsidRDefault="00B62DFD" w:rsidP="006547EC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  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IT compris entre 0,1’’ et 0,5’’ = 6 « relais »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</w:p>
          <w:p w14:paraId="123ACB3F" w14:textId="443461F3" w:rsidR="00B62DFD" w:rsidRPr="00D1303D" w:rsidRDefault="00B62DFD" w:rsidP="006547EC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  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IT compris entre 0,6’’ et 1’’ = 4 « relais »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</w:p>
          <w:p w14:paraId="1B17A577" w14:textId="560D3096" w:rsidR="003B5ED5" w:rsidRPr="00D1303D" w:rsidRDefault="00B62DFD" w:rsidP="003B5ED5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kern w:val="1"/>
                <w:szCs w:val="24"/>
                <w:lang w:eastAsia="en-US"/>
              </w:rPr>
              <w:tab/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  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IT supérieur ou égal à 1,1’’ = 2 « relais »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Chaque</w:t>
            </w:r>
            <w:r w:rsidR="00751FE4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élève peut donc marquer entre 2 et 8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</w:t>
            </w:r>
            <w:r w:rsidR="00751FE4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« relais » par course. Sur les 2</w:t>
            </w: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courses qu’il a à faire il pourra donc marquer entre 4 et 16 points (échelle de l’IT). </w:t>
            </w:r>
            <w:r w:rsidRPr="00D1303D"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  <w:t> </w:t>
            </w:r>
          </w:p>
          <w:p w14:paraId="3FD89459" w14:textId="77777777" w:rsidR="003B5ED5" w:rsidRPr="00D1303D" w:rsidRDefault="003B5ED5" w:rsidP="003B5ED5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  <w:p w14:paraId="13F070BA" w14:textId="4A6C8237" w:rsidR="003B5ED5" w:rsidRPr="00D1303D" w:rsidRDefault="003B5ED5" w:rsidP="003B5E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Cambria" w:eastAsiaTheme="minorHAnsi" w:hAnsi="Cambria" w:cs="Times Roman"/>
                <w:b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b/>
                <w:color w:val="000000"/>
                <w:szCs w:val="24"/>
                <w:lang w:eastAsia="en-US"/>
              </w:rPr>
              <w:t>Pour un élève en situation d’obésité, la distance de ce coureur sera réduite avec une ligne de départ ou d’arrivée qui sera déplacée.</w:t>
            </w:r>
          </w:p>
          <w:p w14:paraId="3680D87E" w14:textId="77777777" w:rsidR="00B62DFD" w:rsidRPr="00D1303D" w:rsidRDefault="00B62DFD" w:rsidP="006547E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  <w:p w14:paraId="648DA083" w14:textId="59F25464" w:rsidR="00B62DFD" w:rsidRPr="00D1303D" w:rsidRDefault="00B62DFD" w:rsidP="00CF1EF6">
            <w:pPr>
              <w:rPr>
                <w:rFonts w:ascii="Cambria" w:hAnsi="Cambria" w:cs="Arial"/>
                <w:szCs w:val="24"/>
              </w:rPr>
            </w:pPr>
          </w:p>
          <w:p w14:paraId="12718F8C" w14:textId="11DC7840" w:rsidR="00B62DFD" w:rsidRPr="00D1303D" w:rsidRDefault="00B62DFD" w:rsidP="000329BE">
            <w:pPr>
              <w:jc w:val="both"/>
              <w:rPr>
                <w:rFonts w:ascii="Cambria" w:hAnsi="Cambria" w:cs="Arial"/>
                <w:szCs w:val="24"/>
              </w:rPr>
            </w:pPr>
          </w:p>
        </w:tc>
      </w:tr>
      <w:tr w:rsidR="00B62DFD" w:rsidRPr="00D1303D" w14:paraId="6B26D8E6" w14:textId="77777777" w:rsidTr="00B62DFD">
        <w:trPr>
          <w:cantSplit/>
          <w:trHeight w:val="312"/>
        </w:trPr>
        <w:tc>
          <w:tcPr>
            <w:tcW w:w="850" w:type="dxa"/>
          </w:tcPr>
          <w:p w14:paraId="213E9727" w14:textId="2E2E8715" w:rsidR="00B62DFD" w:rsidRPr="00D1303D" w:rsidRDefault="00B62DFD" w:rsidP="004F47F0">
            <w:pPr>
              <w:pStyle w:val="Titre2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785F17FD" w14:textId="50B740D2" w:rsidR="00B62DFD" w:rsidRPr="00D1303D" w:rsidRDefault="00B62DFD" w:rsidP="004F47F0">
            <w:pPr>
              <w:pStyle w:val="Titre2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D1303D">
              <w:rPr>
                <w:rFonts w:ascii="Cambria" w:hAnsi="Cambria" w:cs="Arial"/>
                <w:b w:val="0"/>
                <w:sz w:val="24"/>
                <w:szCs w:val="24"/>
              </w:rPr>
              <w:t>Éléments à évaluer</w:t>
            </w:r>
          </w:p>
        </w:tc>
        <w:tc>
          <w:tcPr>
            <w:tcW w:w="12616" w:type="dxa"/>
            <w:gridSpan w:val="43"/>
            <w:vAlign w:val="center"/>
          </w:tcPr>
          <w:p w14:paraId="73284689" w14:textId="6A9720A9" w:rsidR="00B62DFD" w:rsidRPr="00994D23" w:rsidRDefault="00B62DFD" w:rsidP="004F47F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994D23">
              <w:rPr>
                <w:rFonts w:ascii="Cambria" w:hAnsi="Cambria" w:cs="Arial"/>
                <w:b/>
                <w:szCs w:val="24"/>
              </w:rPr>
              <w:t>Repères d’évaluation AFL1</w:t>
            </w:r>
          </w:p>
        </w:tc>
      </w:tr>
      <w:tr w:rsidR="00D11822" w:rsidRPr="00D1303D" w14:paraId="1D75BE0F" w14:textId="77777777" w:rsidTr="000810AC">
        <w:trPr>
          <w:cantSplit/>
          <w:trHeight w:val="312"/>
        </w:trPr>
        <w:tc>
          <w:tcPr>
            <w:tcW w:w="850" w:type="dxa"/>
          </w:tcPr>
          <w:p w14:paraId="3CF89773" w14:textId="77777777" w:rsidR="00D11822" w:rsidRPr="00D1303D" w:rsidRDefault="00D11822" w:rsidP="004F47F0">
            <w:pPr>
              <w:pStyle w:val="Titre2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7D6DE30" w14:textId="77777777" w:rsidR="00D11822" w:rsidRPr="00D1303D" w:rsidRDefault="00D11822" w:rsidP="004F47F0">
            <w:pPr>
              <w:pStyle w:val="Titre2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  <w:tc>
          <w:tcPr>
            <w:tcW w:w="3154" w:type="dxa"/>
            <w:gridSpan w:val="11"/>
            <w:shd w:val="clear" w:color="auto" w:fill="FFC000"/>
            <w:vAlign w:val="center"/>
          </w:tcPr>
          <w:p w14:paraId="2229B103" w14:textId="6BF6648F" w:rsidR="00D11822" w:rsidRPr="00D1303D" w:rsidRDefault="00D11822" w:rsidP="004F47F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1</w:t>
            </w:r>
          </w:p>
        </w:tc>
        <w:tc>
          <w:tcPr>
            <w:tcW w:w="3154" w:type="dxa"/>
            <w:gridSpan w:val="11"/>
            <w:shd w:val="clear" w:color="auto" w:fill="FFC000"/>
            <w:vAlign w:val="center"/>
          </w:tcPr>
          <w:p w14:paraId="66BA2AC2" w14:textId="3D39DE41" w:rsidR="00D11822" w:rsidRPr="00D1303D" w:rsidRDefault="00D11822" w:rsidP="004F47F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2</w:t>
            </w:r>
          </w:p>
        </w:tc>
        <w:tc>
          <w:tcPr>
            <w:tcW w:w="3154" w:type="dxa"/>
            <w:gridSpan w:val="11"/>
            <w:shd w:val="clear" w:color="auto" w:fill="FFC000"/>
            <w:vAlign w:val="center"/>
          </w:tcPr>
          <w:p w14:paraId="72160E13" w14:textId="24EBF466" w:rsidR="00D11822" w:rsidRPr="00D1303D" w:rsidRDefault="00D11822" w:rsidP="004F47F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3</w:t>
            </w:r>
          </w:p>
        </w:tc>
        <w:tc>
          <w:tcPr>
            <w:tcW w:w="3154" w:type="dxa"/>
            <w:gridSpan w:val="10"/>
            <w:shd w:val="clear" w:color="auto" w:fill="FFC000"/>
            <w:vAlign w:val="center"/>
          </w:tcPr>
          <w:p w14:paraId="75D23CDC" w14:textId="371B7428" w:rsidR="00D11822" w:rsidRPr="00D1303D" w:rsidRDefault="00D11822" w:rsidP="004F47F0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4</w:t>
            </w:r>
          </w:p>
        </w:tc>
      </w:tr>
      <w:tr w:rsidR="00D11822" w:rsidRPr="00D1303D" w14:paraId="2CE6D5CD" w14:textId="77777777" w:rsidTr="00E9227B">
        <w:trPr>
          <w:trHeight w:val="323"/>
        </w:trPr>
        <w:tc>
          <w:tcPr>
            <w:tcW w:w="1413" w:type="dxa"/>
            <w:gridSpan w:val="2"/>
            <w:vMerge w:val="restart"/>
            <w:vAlign w:val="center"/>
          </w:tcPr>
          <w:p w14:paraId="164CF83A" w14:textId="77777777" w:rsidR="00D11822" w:rsidRPr="00D1303D" w:rsidRDefault="00D11822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21DB7CD9" w14:textId="4D254070" w:rsidR="00D11822" w:rsidRPr="00D1303D" w:rsidRDefault="00D11822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noProof/>
                <w:szCs w:val="24"/>
              </w:rPr>
            </w:pPr>
            <w:r w:rsidRPr="00D1303D">
              <w:rPr>
                <w:rFonts w:ascii="Cambria" w:hAnsi="Cambria" w:cs="Arial"/>
                <w:bCs/>
                <w:szCs w:val="24"/>
              </w:rPr>
              <w:t xml:space="preserve">    </w:t>
            </w:r>
            <w:r w:rsidRPr="00D1303D">
              <w:rPr>
                <w:rFonts w:ascii="Cambria" w:hAnsi="Cambria" w:cs="Arial"/>
                <w:b/>
                <w:noProof/>
                <w:szCs w:val="24"/>
              </w:rPr>
              <w:drawing>
                <wp:inline distT="0" distB="0" distL="0" distR="0" wp14:anchorId="2925D5DE" wp14:editId="2B8A5C93">
                  <wp:extent cx="216959" cy="216959"/>
                  <wp:effectExtent l="0" t="0" r="0" b="0"/>
                  <wp:docPr id="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C515803" w14:textId="760E2C58" w:rsidR="00D11822" w:rsidRPr="00D1303D" w:rsidRDefault="00D11822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  <w:r w:rsidRPr="00D1303D">
              <w:rPr>
                <w:rFonts w:ascii="Cambria" w:hAnsi="Cambria" w:cs="Arial"/>
                <w:bCs/>
                <w:szCs w:val="24"/>
              </w:rPr>
              <w:t>vitesse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7BE5826A" w14:textId="22C1D117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9’’6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2EC91B71" w14:textId="0A645FA9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9’’4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742E7D10" w14:textId="1C1008D2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9’’3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3680C5CD" w14:textId="50104711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9’’1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05310E09" w14:textId="38B2A8CE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8’’9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45F42A76" w14:textId="482B6A60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8’’8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430DDDBD" w14:textId="46062719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8’’7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06007295" w14:textId="1BF2852C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8’’5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5A386637" w14:textId="612E6F9D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8’’3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40B62CA3" w14:textId="5BD1B273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8’’2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27DB4F32" w14:textId="5BF10D3E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8’’1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2379ECCF" w14:textId="7F1B4A95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177E8B28" w14:textId="3E4B8390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7’’9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6CAD3BB8" w14:textId="69FC798C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7’’8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4CD8F8E8" w14:textId="05E84726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7’’7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6E78D741" w14:textId="67391F8E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7’’6</w:t>
            </w:r>
          </w:p>
        </w:tc>
      </w:tr>
      <w:tr w:rsidR="00BD3E85" w:rsidRPr="00D1303D" w14:paraId="36A62240" w14:textId="77777777" w:rsidTr="00E9227B">
        <w:trPr>
          <w:trHeight w:val="323"/>
        </w:trPr>
        <w:tc>
          <w:tcPr>
            <w:tcW w:w="1413" w:type="dxa"/>
            <w:gridSpan w:val="2"/>
            <w:vMerge/>
            <w:vAlign w:val="center"/>
          </w:tcPr>
          <w:p w14:paraId="534FF7C1" w14:textId="77777777" w:rsidR="00BD3E85" w:rsidRPr="00D1303D" w:rsidRDefault="00BD3E85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3DE080BB" w14:textId="77777777" w:rsidR="00BD3E85" w:rsidRPr="00D1303D" w:rsidRDefault="00BD3E85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B74E2A" w14:textId="77777777" w:rsidR="00BD3E85" w:rsidRPr="00D1303D" w:rsidRDefault="00BD3E85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5B3E7EFE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079AB908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55B92AD1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3BAC75A2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2299C4B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715DDE48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392565B8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6ABC1D88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4DC5D481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39763A7F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07AEE79E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5BF844D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5E756E3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5A119E06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70E843EA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9824BE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D11822" w:rsidRPr="00D1303D" w14:paraId="3F14FEF0" w14:textId="77777777" w:rsidTr="00E9227B">
        <w:trPr>
          <w:trHeight w:val="323"/>
        </w:trPr>
        <w:tc>
          <w:tcPr>
            <w:tcW w:w="1413" w:type="dxa"/>
            <w:gridSpan w:val="2"/>
            <w:vMerge/>
            <w:vAlign w:val="center"/>
          </w:tcPr>
          <w:p w14:paraId="0EE950E1" w14:textId="77777777" w:rsidR="00D11822" w:rsidRPr="00D1303D" w:rsidRDefault="00D11822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27D086AE" w14:textId="77777777" w:rsidR="00D11822" w:rsidRPr="00D1303D" w:rsidRDefault="00D11822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CB8ADF" w14:textId="18C82DF9" w:rsidR="00D11822" w:rsidRPr="00D1303D" w:rsidRDefault="00D11822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  <w:r w:rsidRPr="00D1303D">
              <w:rPr>
                <w:rFonts w:ascii="Cambria" w:hAnsi="Cambria" w:cs="Arial"/>
                <w:bCs/>
                <w:szCs w:val="24"/>
              </w:rPr>
              <w:t>Relais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C9B2F54" w14:textId="31AEBCAD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19’’5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8738AB3" w14:textId="0D555AA1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19’’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239CBF22" w14:textId="30C9BD2C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18’’8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4F5D477A" w14:textId="5A3218EA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18’’4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488C0224" w14:textId="7A7E9403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18’’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3E3AEB5B" w14:textId="77236E8B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17’’8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7563D873" w14:textId="4B04F813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17’’6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12739E2E" w14:textId="0C0394C7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17’’2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7887FB7C" w14:textId="4EB399A9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16’’9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3C7CDC5" w14:textId="6558F4B4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16’’6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732DACA5" w14:textId="3471BD23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16’’4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3A452AFB" w14:textId="4EC2DF13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16’’2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0A8EAE89" w14:textId="3A58C2FA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ECA7EF6" w14:textId="632E92BB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15’’8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597557E4" w14:textId="7C881976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15’’6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05B9AC55" w14:textId="47092C15" w:rsidR="00D11822" w:rsidRPr="00D1303D" w:rsidRDefault="00CC0F0B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15’’4</w:t>
            </w:r>
          </w:p>
        </w:tc>
      </w:tr>
      <w:tr w:rsidR="00BD3E85" w:rsidRPr="00D1303D" w14:paraId="5A3BF020" w14:textId="77777777" w:rsidTr="00E9227B">
        <w:trPr>
          <w:trHeight w:val="323"/>
        </w:trPr>
        <w:tc>
          <w:tcPr>
            <w:tcW w:w="1413" w:type="dxa"/>
            <w:gridSpan w:val="2"/>
            <w:vMerge/>
            <w:vAlign w:val="center"/>
          </w:tcPr>
          <w:p w14:paraId="49298092" w14:textId="77777777" w:rsidR="00BD3E85" w:rsidRPr="00D1303D" w:rsidRDefault="00BD3E85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583640CC" w14:textId="77777777" w:rsidR="00BD3E85" w:rsidRPr="00D1303D" w:rsidRDefault="00BD3E85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60B132" w14:textId="77777777" w:rsidR="00BD3E85" w:rsidRPr="00D1303D" w:rsidRDefault="00BD3E85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7C7A91E5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053BEA0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68D5D9D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584D38C9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25884E50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79311DFD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C586553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16340915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654D1BB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5A2CC79E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02F2E293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3AEAE3A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602BD3EF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0C6E6200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01B25C3E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32895984" w14:textId="77777777" w:rsidR="00BD3E85" w:rsidRPr="00D1303D" w:rsidRDefault="00BD3E85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C73130" w:rsidRPr="00D1303D" w14:paraId="4AC10CA0" w14:textId="77777777" w:rsidTr="00E9227B">
        <w:trPr>
          <w:trHeight w:val="323"/>
        </w:trPr>
        <w:tc>
          <w:tcPr>
            <w:tcW w:w="1413" w:type="dxa"/>
            <w:gridSpan w:val="2"/>
            <w:vMerge/>
            <w:vAlign w:val="center"/>
          </w:tcPr>
          <w:p w14:paraId="74E62C7D" w14:textId="77777777" w:rsidR="00C73130" w:rsidRPr="00D1303D" w:rsidRDefault="00C73130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3D45BB22" w14:textId="7DB8C10C" w:rsidR="00C73130" w:rsidRPr="00D1303D" w:rsidRDefault="00C73130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noProof/>
                <w:szCs w:val="24"/>
              </w:rPr>
            </w:pPr>
            <w:r w:rsidRPr="00D1303D">
              <w:rPr>
                <w:rFonts w:ascii="Cambria" w:hAnsi="Cambria" w:cs="Arial"/>
                <w:bCs/>
                <w:noProof/>
                <w:szCs w:val="24"/>
              </w:rPr>
              <w:drawing>
                <wp:inline distT="0" distB="0" distL="0" distR="0" wp14:anchorId="33D2DB40" wp14:editId="3B3203B0">
                  <wp:extent cx="211666" cy="211666"/>
                  <wp:effectExtent l="0" t="0" r="0" b="4445"/>
                  <wp:docPr id="2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728EDC8" w14:textId="08C43DD3" w:rsidR="00C73130" w:rsidRPr="00D1303D" w:rsidRDefault="00C73130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  <w:r w:rsidRPr="00D1303D">
              <w:rPr>
                <w:rFonts w:ascii="Cambria" w:hAnsi="Cambria" w:cs="Arial"/>
                <w:bCs/>
                <w:szCs w:val="24"/>
              </w:rPr>
              <w:t>vitesse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3836D0BF" w14:textId="6B8474AF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8’’6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29F306FB" w14:textId="537D3DC8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8’3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B5F8B9F" w14:textId="06B80431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8’’2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4B7C34B1" w14:textId="5C8579CE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8’’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76FE53B9" w14:textId="079EC1E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7’’8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5DECFDA" w14:textId="7081B49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7’’7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FD8AA8D" w14:textId="3AFA5130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7’’6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56139A38" w14:textId="30095ECD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7’’4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49103C9F" w14:textId="7286B96F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7’’3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0EF27748" w14:textId="3584C4CC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7’’2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06D6BEA1" w14:textId="417E881F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7’’1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775BE62D" w14:textId="2E38E814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7’’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1B9A3553" w14:textId="4C82190D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6’’</w:t>
            </w:r>
            <w:r w:rsidR="002C2D2A">
              <w:rPr>
                <w:rFonts w:ascii="Cambria" w:hAnsi="Cambria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05FC7710" w14:textId="6659CF02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6’’</w:t>
            </w:r>
            <w:r w:rsidR="002C2D2A">
              <w:rPr>
                <w:rFonts w:ascii="Cambria" w:hAnsi="Cambria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41706659" w14:textId="0384008F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6’’</w:t>
            </w:r>
            <w:r w:rsidR="002C2D2A">
              <w:rPr>
                <w:rFonts w:ascii="Cambria" w:hAnsi="Cambria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0132D64" w14:textId="3F073905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6’’</w:t>
            </w:r>
            <w:r w:rsidR="002C2D2A">
              <w:rPr>
                <w:rFonts w:ascii="Cambria" w:hAnsi="Cambria" w:cs="Arial"/>
                <w:b/>
                <w:bCs/>
                <w:sz w:val="24"/>
                <w:szCs w:val="24"/>
              </w:rPr>
              <w:t>4</w:t>
            </w:r>
          </w:p>
        </w:tc>
      </w:tr>
      <w:tr w:rsidR="00C73130" w:rsidRPr="00D1303D" w14:paraId="1C37DF46" w14:textId="77777777" w:rsidTr="00E9227B">
        <w:trPr>
          <w:trHeight w:val="323"/>
        </w:trPr>
        <w:tc>
          <w:tcPr>
            <w:tcW w:w="1413" w:type="dxa"/>
            <w:gridSpan w:val="2"/>
            <w:vMerge/>
            <w:vAlign w:val="center"/>
          </w:tcPr>
          <w:p w14:paraId="6A8DDBBA" w14:textId="77777777" w:rsidR="00C73130" w:rsidRPr="00D1303D" w:rsidRDefault="00C73130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5F334D81" w14:textId="64ACB413" w:rsidR="00C73130" w:rsidRPr="00D1303D" w:rsidRDefault="00C73130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312D06" w14:textId="606D85A3" w:rsidR="00C73130" w:rsidRPr="00D1303D" w:rsidRDefault="00C73130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4F990CE1" w14:textId="5441191E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3D8FFB71" w14:textId="4626A97E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57ADE083" w14:textId="6B375E3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448ADFDA" w14:textId="40A09315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EBA7501" w14:textId="439EDD67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722773CA" w14:textId="2E09A8D6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E91F0B6" w14:textId="56203E7A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6FCC5858" w14:textId="49081526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0D662D45" w14:textId="4AEB8988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23E368F0" w14:textId="26EC1B9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663D93DB" w14:textId="229E1DDB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635E1C23" w14:textId="3AE29C97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2C6A53EA" w14:textId="2EF9A95A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062212C0" w14:textId="1A1B9396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643601F3" w14:textId="7EDA5C80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06F5BBF2" w14:textId="4F2FFBC4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C73130" w:rsidRPr="00D1303D" w14:paraId="3FAB9C30" w14:textId="77777777" w:rsidTr="00E9227B">
        <w:trPr>
          <w:trHeight w:val="323"/>
        </w:trPr>
        <w:tc>
          <w:tcPr>
            <w:tcW w:w="1413" w:type="dxa"/>
            <w:gridSpan w:val="2"/>
            <w:vMerge/>
            <w:vAlign w:val="center"/>
          </w:tcPr>
          <w:p w14:paraId="3278A603" w14:textId="77777777" w:rsidR="00C73130" w:rsidRPr="00D1303D" w:rsidRDefault="00C73130" w:rsidP="002E3DD9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850" w:type="dxa"/>
          </w:tcPr>
          <w:p w14:paraId="59859BD4" w14:textId="77777777" w:rsidR="00C73130" w:rsidRPr="00D1303D" w:rsidRDefault="00C73130" w:rsidP="00B62DFD">
            <w:pPr>
              <w:spacing w:after="160" w:line="259" w:lineRule="auto"/>
              <w:jc w:val="center"/>
              <w:rPr>
                <w:rFonts w:ascii="Cambria" w:hAnsi="Cambria" w:cs="Arial"/>
                <w:bCs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B7EC94" w14:textId="3BE3F0D7" w:rsidR="00C73130" w:rsidRPr="00D1303D" w:rsidRDefault="00C73130" w:rsidP="00B62DFD">
            <w:pPr>
              <w:spacing w:after="160" w:line="259" w:lineRule="auto"/>
              <w:rPr>
                <w:rFonts w:ascii="Cambria" w:hAnsi="Cambria" w:cs="Arial"/>
                <w:bCs/>
                <w:szCs w:val="24"/>
              </w:rPr>
            </w:pPr>
            <w:r w:rsidRPr="00D1303D">
              <w:rPr>
                <w:rFonts w:ascii="Cambria" w:hAnsi="Cambria" w:cs="Arial"/>
                <w:bCs/>
                <w:szCs w:val="24"/>
              </w:rPr>
              <w:t>Relais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2BFBDE6E" w14:textId="29C00C21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17’’5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7890F4C1" w14:textId="6DB8415D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17’’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C0A854C" w14:textId="21A1DBAB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16’’5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6AA8B81B" w14:textId="69E4D6A8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16’’2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65ABDB9E" w14:textId="60529188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15’’8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0D152740" w14:textId="6FF0B88B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15’’6</w:t>
            </w: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7F8F7679" w14:textId="6E8FD682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15’’4</w:t>
            </w: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3DC0F0F3" w14:textId="4E14CAEA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15’’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2DE870D2" w14:textId="37CE9DB6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14’’7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493CFA43" w14:textId="1590217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14’’4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4359AB3D" w14:textId="261D3A35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14’’1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620B2743" w14:textId="473C311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13’’8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60EE28F4" w14:textId="0D97D87B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13’’</w:t>
            </w:r>
            <w:r w:rsidR="002C7BFF">
              <w:rPr>
                <w:rFonts w:ascii="Cambria" w:hAnsi="Cambria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2BA5FCE5" w14:textId="0363E577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13’’</w:t>
            </w:r>
            <w:r w:rsidR="002C7BFF">
              <w:rPr>
                <w:rFonts w:ascii="Cambria" w:hAnsi="Cambria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19E3B862" w14:textId="444ACB44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13’’</w:t>
            </w:r>
            <w:r w:rsidR="002C7BFF">
              <w:rPr>
                <w:rFonts w:ascii="Cambria" w:hAnsi="Cambria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50253D40" w14:textId="0BFA69F6" w:rsidR="00C73130" w:rsidRPr="00D1303D" w:rsidRDefault="002C7BFF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12</w:t>
            </w:r>
            <w:r w:rsidR="00C73130" w:rsidRPr="00D1303D">
              <w:rPr>
                <w:rFonts w:ascii="Cambria" w:hAnsi="Cambria" w:cs="Arial"/>
                <w:b/>
                <w:bCs/>
                <w:sz w:val="24"/>
                <w:szCs w:val="24"/>
              </w:rPr>
              <w:t>’’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8</w:t>
            </w:r>
          </w:p>
        </w:tc>
      </w:tr>
      <w:tr w:rsidR="00C73130" w:rsidRPr="00D1303D" w14:paraId="45D70CCE" w14:textId="77777777" w:rsidTr="00B62DFD">
        <w:trPr>
          <w:trHeight w:val="290"/>
        </w:trPr>
        <w:tc>
          <w:tcPr>
            <w:tcW w:w="850" w:type="dxa"/>
          </w:tcPr>
          <w:p w14:paraId="1F865913" w14:textId="77777777" w:rsidR="00C73130" w:rsidRPr="00D1303D" w:rsidRDefault="00C73130" w:rsidP="002E3DD9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12A898A0" w14:textId="63932885" w:rsidR="00C73130" w:rsidRPr="00D1303D" w:rsidRDefault="00C73130" w:rsidP="002E3DD9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199D85A" w14:textId="5DB1EEE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60DA8B3" w14:textId="59B3A150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50D90C0" w14:textId="5B405925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4770428" w14:textId="423E454E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4E7240F" w14:textId="69F5A31D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25F2FC4" w14:textId="28E4A0F9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2,5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68B81D49" w14:textId="6600468C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A48645D" w14:textId="35F664F2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63F44BD" w14:textId="488B7A4B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43CD15E" w14:textId="77D3F37B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4,5</w:t>
            </w:r>
          </w:p>
        </w:tc>
        <w:tc>
          <w:tcPr>
            <w:tcW w:w="483" w:type="dxa"/>
            <w:gridSpan w:val="2"/>
            <w:shd w:val="pct10" w:color="auto" w:fill="auto"/>
            <w:vAlign w:val="center"/>
          </w:tcPr>
          <w:p w14:paraId="2C38BA4C" w14:textId="72CB8BF5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pct10" w:color="auto" w:fill="auto"/>
            <w:vAlign w:val="center"/>
          </w:tcPr>
          <w:p w14:paraId="174FC376" w14:textId="106BBE6D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5,5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6A0A5524" w14:textId="0AC33A71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297126AA" w14:textId="1E045D38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6,5</w:t>
            </w:r>
          </w:p>
        </w:tc>
        <w:tc>
          <w:tcPr>
            <w:tcW w:w="481" w:type="dxa"/>
            <w:gridSpan w:val="2"/>
            <w:shd w:val="pct10" w:color="auto" w:fill="auto"/>
            <w:vAlign w:val="center"/>
          </w:tcPr>
          <w:p w14:paraId="74E50067" w14:textId="2A834427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104D558C" w14:textId="4CB4C3B3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1D7A585" w14:textId="1A3D6E4F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8F581A2" w14:textId="0D0C4522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8,5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D7B050A" w14:textId="2AC4D855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7D0B4D" w14:textId="7BE866E1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F276B6E" w14:textId="628F2F7C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1651285D" w14:textId="42A00253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286439D" w14:textId="234B5956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33DCB0FB" w14:textId="02CD6670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27570053" w:rsidR="00C73130" w:rsidRPr="00D1303D" w:rsidRDefault="00C73130" w:rsidP="0048415D">
            <w:pPr>
              <w:pStyle w:val="Corpsdetexte"/>
              <w:spacing w:before="60" w:after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D1303D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C73130" w:rsidRPr="00D1303D" w14:paraId="612CF6B0" w14:textId="77777777" w:rsidTr="00BC1D3B">
        <w:trPr>
          <w:trHeight w:val="290"/>
        </w:trPr>
        <w:tc>
          <w:tcPr>
            <w:tcW w:w="850" w:type="dxa"/>
          </w:tcPr>
          <w:p w14:paraId="51223ED7" w14:textId="77777777" w:rsidR="00C73130" w:rsidRPr="00D1303D" w:rsidRDefault="00C73130" w:rsidP="002E3DD9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47334827" w14:textId="77777777" w:rsidR="00C73130" w:rsidRPr="00D1303D" w:rsidRDefault="00C73130" w:rsidP="00555F3A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L’efficacité technique</w:t>
            </w:r>
          </w:p>
          <w:p w14:paraId="29D1A163" w14:textId="77777777" w:rsidR="00C73130" w:rsidRPr="00D1303D" w:rsidRDefault="00C73130" w:rsidP="002E3DD9">
            <w:pPr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3027" w:type="dxa"/>
            <w:gridSpan w:val="9"/>
            <w:shd w:val="pct10" w:color="auto" w:fill="auto"/>
            <w:vAlign w:val="center"/>
          </w:tcPr>
          <w:p w14:paraId="69B01257" w14:textId="30D97DA4" w:rsidR="00C73130" w:rsidRPr="0060590D" w:rsidRDefault="00C73130" w:rsidP="00BC1D3B">
            <w:pPr>
              <w:pStyle w:val="Corpsdetexte"/>
              <w:spacing w:before="60" w:after="0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L’élève crée peu de vitesse et la conserve mal. Transmission hors zone ou avec un très important ralentissement ou ‘’tampon’’</w:t>
            </w:r>
          </w:p>
        </w:tc>
        <w:tc>
          <w:tcPr>
            <w:tcW w:w="3533" w:type="dxa"/>
            <w:gridSpan w:val="14"/>
            <w:shd w:val="pct10" w:color="auto" w:fill="auto"/>
            <w:vAlign w:val="center"/>
          </w:tcPr>
          <w:p w14:paraId="2D7CE9FC" w14:textId="06993D8D" w:rsidR="00C73130" w:rsidRPr="0060590D" w:rsidRDefault="00C73130" w:rsidP="00BC1D3B">
            <w:pPr>
              <w:pStyle w:val="Corpsdetexte"/>
              <w:spacing w:before="60" w:after="0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L’élève crée de la vitesse mais la conserve peu. Ralentissement net du receveur.</w:t>
            </w:r>
          </w:p>
        </w:tc>
        <w:tc>
          <w:tcPr>
            <w:tcW w:w="3028" w:type="dxa"/>
            <w:gridSpan w:val="11"/>
            <w:shd w:val="pct10" w:color="auto" w:fill="auto"/>
            <w:vAlign w:val="center"/>
          </w:tcPr>
          <w:p w14:paraId="269BE488" w14:textId="6F1680D1" w:rsidR="00C73130" w:rsidRPr="0060590D" w:rsidRDefault="00C73130" w:rsidP="00BC1D3B">
            <w:pPr>
              <w:pStyle w:val="Corpsdetexte"/>
              <w:spacing w:before="60" w:after="0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L’élève crée de la vitesse et la conserve. Ralentissement modéré du receveur. </w:t>
            </w:r>
          </w:p>
        </w:tc>
        <w:tc>
          <w:tcPr>
            <w:tcW w:w="3028" w:type="dxa"/>
            <w:gridSpan w:val="9"/>
            <w:shd w:val="pct10" w:color="auto" w:fill="auto"/>
            <w:vAlign w:val="center"/>
          </w:tcPr>
          <w:p w14:paraId="36BF3A51" w14:textId="4BEFE84A" w:rsidR="00C73130" w:rsidRPr="0060590D" w:rsidRDefault="00C73130" w:rsidP="00BC1D3B">
            <w:pPr>
              <w:pStyle w:val="Corpsdetexte"/>
              <w:spacing w:before="60" w:after="0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L’élève crée la vitesse utile et la conserve. Synchronisation des vitesses des coureurs.</w:t>
            </w:r>
          </w:p>
        </w:tc>
      </w:tr>
      <w:tr w:rsidR="00C73130" w:rsidRPr="00D1303D" w14:paraId="56A6DA50" w14:textId="77777777" w:rsidTr="0083180E">
        <w:trPr>
          <w:trHeight w:val="382"/>
        </w:trPr>
        <w:tc>
          <w:tcPr>
            <w:tcW w:w="850" w:type="dxa"/>
          </w:tcPr>
          <w:p w14:paraId="550001EB" w14:textId="77777777" w:rsidR="00C73130" w:rsidRPr="00D1303D" w:rsidRDefault="00C73130" w:rsidP="0064770A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vAlign w:val="center"/>
          </w:tcPr>
          <w:p w14:paraId="61B33277" w14:textId="5BDD5483" w:rsidR="00C73130" w:rsidRPr="00D1303D" w:rsidRDefault="00C73130" w:rsidP="0064770A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54FF7067" w14:textId="3746BB9D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4 « relais » </w:t>
            </w: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0A6C3F67" w14:textId="55A465A8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5 « relais » </w:t>
            </w: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39E5EB88" w14:textId="18552BD8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6 « relais » </w:t>
            </w:r>
          </w:p>
        </w:tc>
        <w:tc>
          <w:tcPr>
            <w:tcW w:w="1010" w:type="dxa"/>
            <w:gridSpan w:val="5"/>
            <w:shd w:val="pct10" w:color="auto" w:fill="auto"/>
            <w:vAlign w:val="center"/>
          </w:tcPr>
          <w:p w14:paraId="6BE9CBD6" w14:textId="3EFE3FB2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7 « relais »</w:t>
            </w: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71A31268" w14:textId="7EB68BBC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8 « relais » </w:t>
            </w: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3A377B24" w14:textId="0B0B10A2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9 « relais » </w:t>
            </w:r>
          </w:p>
        </w:tc>
        <w:tc>
          <w:tcPr>
            <w:tcW w:w="1033" w:type="dxa"/>
            <w:gridSpan w:val="4"/>
            <w:shd w:val="pct10" w:color="auto" w:fill="auto"/>
            <w:vAlign w:val="center"/>
          </w:tcPr>
          <w:p w14:paraId="12A5ED1D" w14:textId="3DF549BA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10 « relais » </w:t>
            </w:r>
          </w:p>
        </w:tc>
        <w:tc>
          <w:tcPr>
            <w:tcW w:w="986" w:type="dxa"/>
            <w:gridSpan w:val="4"/>
            <w:shd w:val="pct10" w:color="auto" w:fill="auto"/>
            <w:vAlign w:val="center"/>
          </w:tcPr>
          <w:p w14:paraId="6DE80589" w14:textId="37FE7223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11 « relais » </w:t>
            </w: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42D12AED" w14:textId="7CDD8E49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12 « relais » </w:t>
            </w:r>
          </w:p>
        </w:tc>
        <w:tc>
          <w:tcPr>
            <w:tcW w:w="1009" w:type="dxa"/>
            <w:gridSpan w:val="4"/>
            <w:shd w:val="pct10" w:color="auto" w:fill="auto"/>
            <w:vAlign w:val="center"/>
          </w:tcPr>
          <w:p w14:paraId="5F7C6680" w14:textId="0B0C3E00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13 « relais » </w:t>
            </w:r>
          </w:p>
        </w:tc>
        <w:tc>
          <w:tcPr>
            <w:tcW w:w="1010" w:type="dxa"/>
            <w:gridSpan w:val="4"/>
            <w:shd w:val="pct10" w:color="auto" w:fill="auto"/>
            <w:vAlign w:val="center"/>
          </w:tcPr>
          <w:p w14:paraId="21935185" w14:textId="6FB33281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14 « relais » </w:t>
            </w:r>
          </w:p>
        </w:tc>
        <w:tc>
          <w:tcPr>
            <w:tcW w:w="1009" w:type="dxa"/>
            <w:gridSpan w:val="3"/>
            <w:shd w:val="pct10" w:color="auto" w:fill="auto"/>
            <w:vAlign w:val="center"/>
          </w:tcPr>
          <w:p w14:paraId="5F826F77" w14:textId="0F6D47E9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15 « relais »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5BB8ABE2" w14:textId="258FC4EE" w:rsidR="00C73130" w:rsidRPr="00D1303D" w:rsidRDefault="00C73130" w:rsidP="00FD0181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>16</w:t>
            </w:r>
          </w:p>
        </w:tc>
      </w:tr>
      <w:tr w:rsidR="00C73130" w:rsidRPr="00D1303D" w14:paraId="4AE52AA5" w14:textId="77777777" w:rsidTr="00B62DFD">
        <w:trPr>
          <w:trHeight w:val="1527"/>
        </w:trPr>
        <w:tc>
          <w:tcPr>
            <w:tcW w:w="850" w:type="dxa"/>
          </w:tcPr>
          <w:p w14:paraId="1E1ED924" w14:textId="77777777" w:rsidR="00C73130" w:rsidRPr="00D1303D" w:rsidRDefault="00C73130" w:rsidP="0064770A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14:paraId="36444A3D" w14:textId="7C568450" w:rsidR="00C73130" w:rsidRPr="00D1303D" w:rsidRDefault="00C73130" w:rsidP="0064770A">
            <w:pPr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3119" w:type="dxa"/>
            <w:gridSpan w:val="10"/>
            <w:vAlign w:val="center"/>
          </w:tcPr>
          <w:p w14:paraId="74E0CFD0" w14:textId="68FAC2E8" w:rsidR="00C73130" w:rsidRPr="00D1303D" w:rsidRDefault="00C73130" w:rsidP="00AB161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Le manque de vitesse nuit à la coordination des actions propulsives. </w:t>
            </w:r>
          </w:p>
        </w:tc>
        <w:tc>
          <w:tcPr>
            <w:tcW w:w="3118" w:type="dxa"/>
            <w:gridSpan w:val="11"/>
            <w:vAlign w:val="center"/>
          </w:tcPr>
          <w:p w14:paraId="6F914D9B" w14:textId="68EB61FD" w:rsidR="00C73130" w:rsidRPr="00D1303D" w:rsidRDefault="00C73130" w:rsidP="00AB161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Une vitesse qui nuit à la continuité des actions propulsives. </w:t>
            </w:r>
          </w:p>
        </w:tc>
        <w:tc>
          <w:tcPr>
            <w:tcW w:w="3119" w:type="dxa"/>
            <w:gridSpan w:val="11"/>
            <w:vAlign w:val="center"/>
          </w:tcPr>
          <w:p w14:paraId="345B14A4" w14:textId="57990A78" w:rsidR="00C73130" w:rsidRPr="00D1303D" w:rsidRDefault="00C73130" w:rsidP="00AB161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Une vitesse utile contrôlée, qui sert la coordination des actions Propulsives. </w:t>
            </w:r>
          </w:p>
        </w:tc>
        <w:tc>
          <w:tcPr>
            <w:tcW w:w="3260" w:type="dxa"/>
            <w:gridSpan w:val="11"/>
            <w:vAlign w:val="center"/>
          </w:tcPr>
          <w:p w14:paraId="2533AF9F" w14:textId="3832BF17" w:rsidR="00C73130" w:rsidRPr="00D1303D" w:rsidRDefault="00C73130" w:rsidP="00AB161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Une vitesse maximale utile qui sert la continuité des actions propulsives. </w:t>
            </w:r>
          </w:p>
        </w:tc>
      </w:tr>
    </w:tbl>
    <w:p w14:paraId="1563E4F3" w14:textId="77777777" w:rsidR="00555F3A" w:rsidRDefault="00555F3A" w:rsidP="00C8673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eastAsiaTheme="minorHAnsi" w:hAnsi="Cambria" w:cs="Times Roman"/>
          <w:b/>
          <w:color w:val="000000"/>
          <w:szCs w:val="24"/>
          <w:lang w:eastAsia="en-US"/>
        </w:rPr>
      </w:pPr>
    </w:p>
    <w:p w14:paraId="023A3697" w14:textId="77777777" w:rsidR="00994D23" w:rsidRDefault="00994D23" w:rsidP="00C8673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eastAsiaTheme="minorHAnsi" w:hAnsi="Cambria" w:cs="Times Roman"/>
          <w:b/>
          <w:color w:val="000000"/>
          <w:szCs w:val="24"/>
          <w:lang w:eastAsia="en-US"/>
        </w:rPr>
      </w:pPr>
    </w:p>
    <w:p w14:paraId="0E4CE6DF" w14:textId="77777777" w:rsidR="00994D23" w:rsidRDefault="00994D23" w:rsidP="00C8673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eastAsiaTheme="minorHAnsi" w:hAnsi="Cambria" w:cs="Times Roman"/>
          <w:b/>
          <w:color w:val="000000"/>
          <w:szCs w:val="24"/>
          <w:lang w:eastAsia="en-US"/>
        </w:rPr>
      </w:pPr>
    </w:p>
    <w:p w14:paraId="3741AC57" w14:textId="77777777" w:rsidR="00994D23" w:rsidRDefault="00994D23" w:rsidP="00C8673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eastAsiaTheme="minorHAnsi" w:hAnsi="Cambria" w:cs="Times Roman"/>
          <w:b/>
          <w:color w:val="000000"/>
          <w:szCs w:val="24"/>
          <w:lang w:eastAsia="en-US"/>
        </w:rPr>
      </w:pPr>
    </w:p>
    <w:p w14:paraId="75F6466C" w14:textId="232B80EE" w:rsidR="00C8673E" w:rsidRPr="00D1303D" w:rsidRDefault="00C8673E" w:rsidP="00C8673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eastAsiaTheme="minorHAnsi" w:hAnsi="Cambria" w:cs="Times Roman"/>
          <w:b/>
          <w:color w:val="000000"/>
          <w:szCs w:val="24"/>
          <w:lang w:eastAsia="en-US"/>
        </w:rPr>
      </w:pPr>
      <w:r w:rsidRPr="00D1303D">
        <w:rPr>
          <w:rFonts w:ascii="Cambria" w:eastAsiaTheme="minorHAnsi" w:hAnsi="Cambria" w:cs="Times Roman"/>
          <w:b/>
          <w:color w:val="000000"/>
          <w:szCs w:val="24"/>
          <w:lang w:eastAsia="en-US"/>
        </w:rPr>
        <w:lastRenderedPageBreak/>
        <w:t xml:space="preserve">Répartition possible des 8 points choisis par les élèves </w:t>
      </w:r>
      <w:r w:rsidR="001F0EF6" w:rsidRPr="00D1303D">
        <w:rPr>
          <w:rFonts w:ascii="Cambria" w:eastAsiaTheme="minorHAnsi" w:hAnsi="Cambria" w:cs="Times Roman"/>
          <w:b/>
          <w:color w:val="000000"/>
          <w:szCs w:val="24"/>
          <w:lang w:eastAsia="en-US"/>
        </w:rPr>
        <w:t xml:space="preserve">pour les AFL 2 et AFL3 </w:t>
      </w:r>
      <w:r w:rsidRPr="00D1303D">
        <w:rPr>
          <w:rFonts w:ascii="Cambria" w:eastAsiaTheme="minorHAnsi" w:hAnsi="Cambria" w:cs="Times Roman"/>
          <w:b/>
          <w:color w:val="000000"/>
          <w:szCs w:val="24"/>
          <w:lang w:eastAsia="en-US"/>
        </w:rPr>
        <w:t xml:space="preserve">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0"/>
        <w:gridCol w:w="7092"/>
      </w:tblGrid>
      <w:tr w:rsidR="00C8673E" w:rsidRPr="00D1303D" w14:paraId="1D54455D" w14:textId="77777777" w:rsidTr="0060590D">
        <w:trPr>
          <w:trHeight w:val="253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88FF4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AFL2 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73AB6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AFL3 </w:t>
            </w:r>
          </w:p>
        </w:tc>
      </w:tr>
      <w:tr w:rsidR="00C8673E" w:rsidRPr="00D1303D" w14:paraId="0B8A95B0" w14:textId="77777777" w:rsidTr="0060590D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5D455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4 points 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F88AA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4 points </w:t>
            </w:r>
          </w:p>
        </w:tc>
      </w:tr>
      <w:tr w:rsidR="00C8673E" w:rsidRPr="00D1303D" w14:paraId="38B6E6FD" w14:textId="77777777" w:rsidTr="0060590D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D2FB1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6 points 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B8054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2 points </w:t>
            </w:r>
          </w:p>
        </w:tc>
      </w:tr>
      <w:tr w:rsidR="00C8673E" w:rsidRPr="00D1303D" w14:paraId="2044DC09" w14:textId="77777777" w:rsidTr="0060590D">
        <w:trPr>
          <w:trHeight w:val="400"/>
        </w:trPr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854E5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2 points </w:t>
            </w: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DBEFE" w14:textId="77777777" w:rsidR="00C8673E" w:rsidRPr="00D1303D" w:rsidRDefault="00C8673E" w:rsidP="0060590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9"/>
                <w:szCs w:val="29"/>
                <w:lang w:eastAsia="en-US"/>
              </w:rPr>
              <w:t xml:space="preserve">6 points </w:t>
            </w:r>
          </w:p>
        </w:tc>
      </w:tr>
    </w:tbl>
    <w:p w14:paraId="2BDBA48C" w14:textId="55569746" w:rsidR="00C8673E" w:rsidRPr="00D1303D" w:rsidRDefault="00917069" w:rsidP="00B872DC">
      <w:pPr>
        <w:spacing w:after="160" w:line="259" w:lineRule="auto"/>
        <w:rPr>
          <w:rFonts w:ascii="Cambria" w:hAnsi="Cambria" w:cs="Arial"/>
          <w:szCs w:val="24"/>
        </w:rPr>
      </w:pPr>
      <w:r w:rsidRPr="00D1303D">
        <w:rPr>
          <w:rFonts w:ascii="Cambria" w:hAnsi="Cambria" w:cs="Arial"/>
          <w:szCs w:val="24"/>
        </w:rPr>
        <w:br w:type="page"/>
      </w:r>
    </w:p>
    <w:p w14:paraId="157EF123" w14:textId="0F23B2A8" w:rsidR="00C8673E" w:rsidRPr="00D1303D" w:rsidRDefault="00DD2A9D" w:rsidP="00B872DC">
      <w:pPr>
        <w:spacing w:after="160" w:line="259" w:lineRule="auto"/>
        <w:rPr>
          <w:rFonts w:ascii="Cambria" w:hAnsi="Cambria" w:cs="Arial"/>
          <w:bCs/>
          <w:szCs w:val="24"/>
        </w:rPr>
      </w:pPr>
      <w:r w:rsidRPr="00D1303D">
        <w:rPr>
          <w:rFonts w:ascii="Cambria" w:hAnsi="Cambria" w:cs="Arial"/>
          <w:b/>
          <w:szCs w:val="24"/>
        </w:rPr>
        <w:lastRenderedPageBreak/>
        <w:t>R</w:t>
      </w:r>
      <w:r w:rsidRPr="00D1303D">
        <w:rPr>
          <w:rFonts w:ascii="Cambria" w:eastAsia="Arial" w:hAnsi="Cambria" w:cs="Arial"/>
          <w:b/>
          <w:szCs w:val="24"/>
        </w:rPr>
        <w:t>epères d’évaluation de l’</w:t>
      </w:r>
      <w:r w:rsidR="004A5F4D" w:rsidRPr="00D1303D">
        <w:rPr>
          <w:rFonts w:ascii="Cambria" w:eastAsia="Arial" w:hAnsi="Cambria" w:cs="Arial"/>
          <w:b/>
          <w:szCs w:val="24"/>
        </w:rPr>
        <w:t>AFL2</w:t>
      </w:r>
      <w:r w:rsidRPr="00D1303D">
        <w:rPr>
          <w:rFonts w:ascii="Cambria" w:eastAsia="Arial" w:hAnsi="Cambria" w:cs="Arial"/>
          <w:b/>
          <w:szCs w:val="24"/>
        </w:rPr>
        <w:t xml:space="preserve"> : </w:t>
      </w:r>
      <w:r w:rsidRPr="00D1303D">
        <w:rPr>
          <w:rFonts w:ascii="Cambria" w:hAnsi="Cambria" w:cs="Arial"/>
          <w:bCs/>
          <w:szCs w:val="24"/>
        </w:rPr>
        <w:t>S’entraîner, individuellement et collectivement, pour réaliser une performance.</w:t>
      </w:r>
    </w:p>
    <w:p w14:paraId="72BD46CF" w14:textId="30179745" w:rsidR="00894CBB" w:rsidRPr="00D1303D" w:rsidRDefault="00894CBB" w:rsidP="00DD2A9D">
      <w:pPr>
        <w:rPr>
          <w:rFonts w:ascii="Cambria" w:hAnsi="Cambria" w:cs="Arial"/>
          <w:szCs w:val="24"/>
        </w:rPr>
      </w:pPr>
      <w:r w:rsidRPr="00D1303D">
        <w:rPr>
          <w:rFonts w:ascii="Cambria" w:hAnsi="Cambria" w:cs="Arial"/>
          <w:bCs/>
          <w:szCs w:val="24"/>
        </w:rPr>
        <w:t>A l’aide d’un carnet d’entrainement</w:t>
      </w:r>
      <w:r w:rsidR="00B872DC" w:rsidRPr="00D1303D">
        <w:rPr>
          <w:rFonts w:ascii="Cambria" w:hAnsi="Cambria" w:cs="Arial"/>
          <w:bCs/>
          <w:szCs w:val="24"/>
        </w:rPr>
        <w:t xml:space="preserve"> </w:t>
      </w:r>
      <w:r w:rsidR="00AC6716" w:rsidRPr="00D1303D">
        <w:rPr>
          <w:rFonts w:ascii="Cambria" w:hAnsi="Cambria" w:cs="Arial"/>
          <w:bCs/>
          <w:szCs w:val="24"/>
        </w:rPr>
        <w:t>ou d’un recueil de données</w:t>
      </w:r>
    </w:p>
    <w:p w14:paraId="0123BBC2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3008" w:type="dxa"/>
        <w:tblLook w:val="04A0" w:firstRow="1" w:lastRow="0" w:firstColumn="1" w:lastColumn="0" w:noHBand="0" w:noVBand="1"/>
      </w:tblPr>
      <w:tblGrid>
        <w:gridCol w:w="3298"/>
        <w:gridCol w:w="3200"/>
        <w:gridCol w:w="3235"/>
        <w:gridCol w:w="3275"/>
      </w:tblGrid>
      <w:tr w:rsidR="00C8673E" w:rsidRPr="00D1303D" w14:paraId="7BCCD8C5" w14:textId="77777777" w:rsidTr="00C8673E">
        <w:trPr>
          <w:trHeight w:val="116"/>
        </w:trPr>
        <w:tc>
          <w:tcPr>
            <w:tcW w:w="3298" w:type="dxa"/>
            <w:shd w:val="clear" w:color="auto" w:fill="FFC000"/>
            <w:vAlign w:val="center"/>
          </w:tcPr>
          <w:p w14:paraId="5612BCEE" w14:textId="30FFF046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1</w:t>
            </w:r>
          </w:p>
        </w:tc>
        <w:tc>
          <w:tcPr>
            <w:tcW w:w="3200" w:type="dxa"/>
            <w:shd w:val="clear" w:color="auto" w:fill="FFC000"/>
            <w:vAlign w:val="center"/>
          </w:tcPr>
          <w:p w14:paraId="27E6D792" w14:textId="65B1841F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2</w:t>
            </w:r>
          </w:p>
        </w:tc>
        <w:tc>
          <w:tcPr>
            <w:tcW w:w="3235" w:type="dxa"/>
            <w:shd w:val="clear" w:color="auto" w:fill="FFC000"/>
            <w:vAlign w:val="center"/>
          </w:tcPr>
          <w:p w14:paraId="5DE8BF19" w14:textId="6626792B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3</w:t>
            </w:r>
          </w:p>
        </w:tc>
        <w:tc>
          <w:tcPr>
            <w:tcW w:w="3275" w:type="dxa"/>
            <w:shd w:val="clear" w:color="auto" w:fill="FFC000"/>
            <w:vAlign w:val="center"/>
          </w:tcPr>
          <w:p w14:paraId="44F811BA" w14:textId="6D0353A4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4</w:t>
            </w:r>
          </w:p>
        </w:tc>
      </w:tr>
      <w:tr w:rsidR="00C8673E" w:rsidRPr="00D1303D" w14:paraId="6D3D68AC" w14:textId="77777777" w:rsidTr="00C8673E">
        <w:trPr>
          <w:trHeight w:val="3376"/>
        </w:trPr>
        <w:tc>
          <w:tcPr>
            <w:tcW w:w="3298" w:type="dxa"/>
            <w:vAlign w:val="center"/>
          </w:tcPr>
          <w:p w14:paraId="62C57884" w14:textId="13FEA7FC" w:rsidR="00E5646F" w:rsidRPr="00D1303D" w:rsidRDefault="00A112F0" w:rsidP="00A112F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Entraînement inadapté :</w:t>
            </w:r>
          </w:p>
          <w:p w14:paraId="4BC7728F" w14:textId="1CDAB3DC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Performances stables sur ¼ des tentatives ;</w:t>
            </w:r>
          </w:p>
          <w:p w14:paraId="281C563B" w14:textId="0D32C8E1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Choix, analyses et régulations inexistants (pas de d’adaptation de placement, ni de modification de repères) ;</w:t>
            </w:r>
          </w:p>
          <w:p w14:paraId="780286EA" w14:textId="70511DED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Préparation et récupération aléatoires ;</w:t>
            </w:r>
          </w:p>
          <w:p w14:paraId="269505CA" w14:textId="77777777" w:rsidR="00220C3C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Élève isolé.</w:t>
            </w:r>
          </w:p>
          <w:p w14:paraId="5C9A5BEC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28C54B12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3E0BD805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2A1EB0AE" w14:textId="1BC66ECA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7D99F786" w14:textId="5F9544F9" w:rsidR="00A112F0" w:rsidRPr="00D1303D" w:rsidRDefault="00A112F0" w:rsidP="00A112F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Entraînement partiellement adapté :</w:t>
            </w:r>
          </w:p>
          <w:p w14:paraId="16B9D9A0" w14:textId="4B8B070D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Performances stables sur 1/4  des tentatives ;</w:t>
            </w:r>
          </w:p>
          <w:p w14:paraId="54363296" w14:textId="25337C9B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Choix, analyses et régulations à l’aide de repères</w:t>
            </w:r>
            <w:r w:rsidR="00B527E6" w:rsidRPr="00D1303D">
              <w:rPr>
                <w:rFonts w:ascii="Cambria" w:hAnsi="Cambria" w:cs="Arial"/>
                <w:szCs w:val="24"/>
              </w:rPr>
              <w:t xml:space="preserve"> </w:t>
            </w:r>
            <w:r w:rsidRPr="00D1303D">
              <w:rPr>
                <w:rFonts w:ascii="Cambria" w:hAnsi="Cambria" w:cs="Arial"/>
                <w:szCs w:val="24"/>
              </w:rPr>
              <w:t>externes simples ;</w:t>
            </w:r>
          </w:p>
          <w:p w14:paraId="1BF8C3D5" w14:textId="3F84286B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Préparation et récupération stéréotypé</w:t>
            </w:r>
            <w:r w:rsidR="00F51FEB">
              <w:rPr>
                <w:rFonts w:ascii="Cambria" w:hAnsi="Cambria" w:cs="Arial"/>
                <w:szCs w:val="24"/>
              </w:rPr>
              <w:t>e</w:t>
            </w:r>
            <w:r w:rsidRPr="00D1303D">
              <w:rPr>
                <w:rFonts w:ascii="Cambria" w:hAnsi="Cambria" w:cs="Arial"/>
                <w:szCs w:val="24"/>
              </w:rPr>
              <w:t>s ;</w:t>
            </w:r>
          </w:p>
          <w:p w14:paraId="1B306C7C" w14:textId="268373A8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Élève suiveur.</w:t>
            </w:r>
          </w:p>
          <w:p w14:paraId="346AA00C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798ACAFE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7908DD4B" w14:textId="787A55E1" w:rsidR="00E5646F" w:rsidRPr="00D1303D" w:rsidRDefault="00E5646F" w:rsidP="00A11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3235" w:type="dxa"/>
            <w:vAlign w:val="center"/>
          </w:tcPr>
          <w:p w14:paraId="21A1D17B" w14:textId="08B56FDE" w:rsidR="00A112F0" w:rsidRPr="00D1303D" w:rsidRDefault="00A112F0" w:rsidP="00A112F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Entraînement adapté :</w:t>
            </w:r>
          </w:p>
          <w:p w14:paraId="57EE2111" w14:textId="50B90E7D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Performances stables sur 2/4  des tentatives ;</w:t>
            </w:r>
          </w:p>
          <w:p w14:paraId="12886EE5" w14:textId="0A35D07C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choix</w:t>
            </w:r>
            <w:r w:rsidR="00B527E6" w:rsidRPr="00D1303D">
              <w:rPr>
                <w:rFonts w:ascii="Cambria" w:hAnsi="Cambria" w:cs="Arial"/>
                <w:szCs w:val="24"/>
              </w:rPr>
              <w:t>, analyses et régulations en ad</w:t>
            </w:r>
            <w:r w:rsidRPr="00D1303D">
              <w:rPr>
                <w:rFonts w:ascii="Cambria" w:hAnsi="Cambria" w:cs="Arial"/>
                <w:szCs w:val="24"/>
              </w:rPr>
              <w:t>équation avec ses ressources ;</w:t>
            </w:r>
          </w:p>
          <w:p w14:paraId="0CF72609" w14:textId="5BC48D08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Préparation et récupération adaptée à l’effort ;</w:t>
            </w:r>
          </w:p>
          <w:p w14:paraId="1E63509D" w14:textId="20EA1523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Élève acteur.</w:t>
            </w:r>
          </w:p>
          <w:p w14:paraId="676B1626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123DA3F2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61C74338" w14:textId="77777777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</w:p>
          <w:p w14:paraId="5C14A76F" w14:textId="5B94D9F4" w:rsidR="00E5646F" w:rsidRPr="00D1303D" w:rsidRDefault="00E5646F" w:rsidP="00A11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szCs w:val="24"/>
              </w:rPr>
            </w:pPr>
          </w:p>
        </w:tc>
        <w:tc>
          <w:tcPr>
            <w:tcW w:w="3275" w:type="dxa"/>
          </w:tcPr>
          <w:p w14:paraId="74FBC8EC" w14:textId="2355E6E8" w:rsidR="00A112F0" w:rsidRPr="00D1303D" w:rsidRDefault="00A112F0" w:rsidP="00A112F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Entraînement optimisé :</w:t>
            </w:r>
          </w:p>
          <w:p w14:paraId="7A57F24D" w14:textId="4C8C24F0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Performances stables sur 3/4  des tentatives ;</w:t>
            </w:r>
          </w:p>
          <w:p w14:paraId="3771EB65" w14:textId="14F1B314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Choix, analyses et régulations ciblées pour soi et pour les autres ;</w:t>
            </w:r>
          </w:p>
          <w:p w14:paraId="176FCDFA" w14:textId="753102A4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. Préparation et récupération adaptées à l’effort et à soi ;</w:t>
            </w:r>
          </w:p>
          <w:p w14:paraId="743F3580" w14:textId="6EED8788" w:rsidR="00A112F0" w:rsidRPr="00D1303D" w:rsidRDefault="00A112F0" w:rsidP="00A112F0">
            <w:p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 xml:space="preserve">- </w:t>
            </w:r>
            <w:r w:rsidR="00B527E6" w:rsidRPr="00D1303D">
              <w:rPr>
                <w:rFonts w:ascii="Cambria" w:hAnsi="Cambria" w:cs="Arial"/>
                <w:szCs w:val="24"/>
              </w:rPr>
              <w:t>É</w:t>
            </w:r>
            <w:r w:rsidRPr="00D1303D">
              <w:rPr>
                <w:rFonts w:ascii="Cambria" w:hAnsi="Cambria" w:cs="Arial"/>
                <w:szCs w:val="24"/>
              </w:rPr>
              <w:t>lève moteur/leader.</w:t>
            </w:r>
          </w:p>
          <w:p w14:paraId="5C9C24D2" w14:textId="359621A0" w:rsidR="00E5646F" w:rsidRPr="00D1303D" w:rsidRDefault="00E5646F" w:rsidP="00A11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ambria" w:hAnsi="Cambria" w:cs="Arial"/>
                <w:szCs w:val="24"/>
              </w:rPr>
            </w:pPr>
          </w:p>
        </w:tc>
      </w:tr>
    </w:tbl>
    <w:p w14:paraId="52E6A2E5" w14:textId="3DC1B721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7504057A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36532044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2E09AFCA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45091682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08B15B03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16FD3724" w14:textId="77777777" w:rsidR="00DD2A9D" w:rsidRPr="00D1303D" w:rsidRDefault="00DD2A9D" w:rsidP="00DD2A9D">
      <w:pPr>
        <w:rPr>
          <w:rFonts w:ascii="Cambria" w:hAnsi="Cambria" w:cs="Arial"/>
          <w:szCs w:val="24"/>
        </w:rPr>
      </w:pPr>
    </w:p>
    <w:p w14:paraId="51889156" w14:textId="77777777" w:rsidR="00DD2A9D" w:rsidRPr="00D1303D" w:rsidRDefault="00DD2A9D" w:rsidP="00DD2A9D">
      <w:pPr>
        <w:rPr>
          <w:rFonts w:ascii="Cambria" w:hAnsi="Cambria" w:cs="Arial"/>
          <w:bCs/>
          <w:szCs w:val="24"/>
        </w:rPr>
      </w:pPr>
    </w:p>
    <w:p w14:paraId="4A402A80" w14:textId="77777777" w:rsidR="00DD2A9D" w:rsidRPr="00D1303D" w:rsidRDefault="00DD2A9D" w:rsidP="00DD2A9D">
      <w:pPr>
        <w:rPr>
          <w:rFonts w:ascii="Cambria" w:hAnsi="Cambria" w:cs="Arial"/>
          <w:bCs/>
          <w:szCs w:val="24"/>
        </w:rPr>
      </w:pPr>
    </w:p>
    <w:p w14:paraId="0ABF51C3" w14:textId="77777777" w:rsidR="0099238F" w:rsidRPr="00D1303D" w:rsidRDefault="0099238F" w:rsidP="00DD2A9D">
      <w:pPr>
        <w:rPr>
          <w:rFonts w:ascii="Cambria" w:hAnsi="Cambria" w:cs="Arial"/>
          <w:b/>
          <w:szCs w:val="24"/>
        </w:rPr>
      </w:pPr>
    </w:p>
    <w:p w14:paraId="53A6A455" w14:textId="77777777" w:rsidR="0099238F" w:rsidRPr="00D1303D" w:rsidRDefault="0099238F" w:rsidP="00DD2A9D">
      <w:pPr>
        <w:rPr>
          <w:rFonts w:ascii="Cambria" w:hAnsi="Cambria" w:cs="Arial"/>
          <w:b/>
          <w:szCs w:val="24"/>
        </w:rPr>
      </w:pPr>
    </w:p>
    <w:p w14:paraId="5434BD64" w14:textId="77777777" w:rsidR="0099238F" w:rsidRPr="00D1303D" w:rsidRDefault="0099238F" w:rsidP="00DD2A9D">
      <w:pPr>
        <w:rPr>
          <w:rFonts w:ascii="Cambria" w:hAnsi="Cambria" w:cs="Arial"/>
          <w:b/>
          <w:szCs w:val="24"/>
        </w:rPr>
      </w:pPr>
    </w:p>
    <w:p w14:paraId="24E871AD" w14:textId="77777777" w:rsidR="0099238F" w:rsidRPr="00D1303D" w:rsidRDefault="0099238F" w:rsidP="00DD2A9D">
      <w:pPr>
        <w:rPr>
          <w:rFonts w:ascii="Cambria" w:hAnsi="Cambria" w:cs="Arial"/>
          <w:b/>
          <w:szCs w:val="24"/>
        </w:rPr>
      </w:pPr>
    </w:p>
    <w:p w14:paraId="1B58BD99" w14:textId="77777777" w:rsidR="0099238F" w:rsidRPr="00D1303D" w:rsidRDefault="0099238F" w:rsidP="00DD2A9D">
      <w:pPr>
        <w:rPr>
          <w:rFonts w:ascii="Cambria" w:hAnsi="Cambria" w:cs="Arial"/>
          <w:b/>
          <w:szCs w:val="24"/>
        </w:rPr>
      </w:pPr>
    </w:p>
    <w:p w14:paraId="4432440C" w14:textId="77777777" w:rsidR="0099238F" w:rsidRPr="00D1303D" w:rsidRDefault="0099238F" w:rsidP="00DD2A9D">
      <w:pPr>
        <w:rPr>
          <w:rFonts w:ascii="Cambria" w:hAnsi="Cambria" w:cs="Arial"/>
          <w:b/>
          <w:szCs w:val="24"/>
        </w:rPr>
      </w:pPr>
    </w:p>
    <w:p w14:paraId="0376C65D" w14:textId="77777777" w:rsidR="004B2B56" w:rsidRPr="00D1303D" w:rsidRDefault="004B2B56" w:rsidP="00DD2A9D">
      <w:pPr>
        <w:rPr>
          <w:rFonts w:ascii="Cambria" w:hAnsi="Cambria" w:cs="Arial"/>
          <w:b/>
          <w:szCs w:val="24"/>
        </w:rPr>
      </w:pPr>
    </w:p>
    <w:p w14:paraId="7EA4906F" w14:textId="77777777" w:rsidR="004B2B56" w:rsidRPr="00D1303D" w:rsidRDefault="004B2B56" w:rsidP="00DD2A9D">
      <w:pPr>
        <w:rPr>
          <w:rFonts w:ascii="Cambria" w:hAnsi="Cambria" w:cs="Arial"/>
          <w:b/>
          <w:szCs w:val="24"/>
        </w:rPr>
      </w:pPr>
    </w:p>
    <w:tbl>
      <w:tblPr>
        <w:tblW w:w="0" w:type="auto"/>
        <w:tblInd w:w="12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  <w:gridCol w:w="3402"/>
      </w:tblGrid>
      <w:tr w:rsidR="00C8673E" w:rsidRPr="00D1303D" w14:paraId="40CF87C9" w14:textId="77777777" w:rsidTr="00C8673E">
        <w:trPr>
          <w:trHeight w:val="14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525D8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99F92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B5E2F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9091E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</w:tr>
      <w:tr w:rsidR="00C8673E" w:rsidRPr="00D1303D" w14:paraId="2BD33564" w14:textId="77777777" w:rsidTr="00C8673E">
        <w:tblPrEx>
          <w:tblBorders>
            <w:top w:val="none" w:sz="0" w:space="0" w:color="auto"/>
          </w:tblBorders>
        </w:tblPrEx>
        <w:trPr>
          <w:trHeight w:val="14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8F339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7BD4E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62CE1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4A1E2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</w:tr>
      <w:tr w:rsidR="00C8673E" w:rsidRPr="00D1303D" w14:paraId="69FE454C" w14:textId="77777777" w:rsidTr="00C8673E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41272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 point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48670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2 points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66D86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3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48AD1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4 points </w:t>
            </w:r>
          </w:p>
        </w:tc>
      </w:tr>
      <w:tr w:rsidR="00C8673E" w:rsidRPr="00D1303D" w14:paraId="68FD3AE6" w14:textId="77777777" w:rsidTr="00C8673E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5587D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1.5 points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0921E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2.5 points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27983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4.5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C9718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6 points </w:t>
            </w:r>
          </w:p>
        </w:tc>
      </w:tr>
      <w:tr w:rsidR="00C8673E" w:rsidRPr="00D1303D" w14:paraId="2F8CB2B0" w14:textId="77777777" w:rsidTr="00C8673E">
        <w:trPr>
          <w:trHeight w:val="42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978D2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0.5 point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D0661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 point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A74E8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1.5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3AE91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2 points </w:t>
            </w:r>
          </w:p>
        </w:tc>
      </w:tr>
    </w:tbl>
    <w:p w14:paraId="3A88C804" w14:textId="77777777" w:rsidR="00C8673E" w:rsidRPr="00D1303D" w:rsidRDefault="00C8673E" w:rsidP="004B2B56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eastAsiaTheme="minorHAnsi" w:hAnsi="Cambria" w:cs="Arial"/>
          <w:color w:val="000000"/>
          <w:szCs w:val="24"/>
          <w:lang w:eastAsia="en-US"/>
        </w:rPr>
      </w:pPr>
    </w:p>
    <w:p w14:paraId="5621D2E0" w14:textId="6704E559" w:rsidR="004B2B56" w:rsidRPr="00D1303D" w:rsidRDefault="004B2B56" w:rsidP="004B2B56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eastAsiaTheme="minorHAnsi" w:hAnsi="Cambria" w:cs="Times Roman"/>
          <w:color w:val="000000"/>
          <w:szCs w:val="24"/>
          <w:lang w:eastAsia="en-US"/>
        </w:rPr>
      </w:pPr>
      <w:r w:rsidRPr="00D1303D">
        <w:rPr>
          <w:rFonts w:ascii="Cambria" w:eastAsiaTheme="minorHAnsi" w:hAnsi="Cambria" w:cs="Arial"/>
          <w:color w:val="000000"/>
          <w:szCs w:val="24"/>
          <w:lang w:eastAsia="en-US"/>
        </w:rPr>
        <w:t xml:space="preserve">La stabilité des performances s’appréciera sur les 3 dernières leçons du cycle. </w:t>
      </w:r>
      <w:r w:rsidR="00324A45" w:rsidRPr="00D1303D">
        <w:rPr>
          <w:rFonts w:ascii="Cambria" w:eastAsiaTheme="minorHAnsi" w:hAnsi="Cambria" w:cs="Arial"/>
          <w:color w:val="000000"/>
          <w:szCs w:val="24"/>
          <w:lang w:eastAsia="en-US"/>
        </w:rPr>
        <w:t xml:space="preserve">Durant ces 3 dernières séances l’élève devra réaliser au moins 4 performances. Si il en réalise 6, les deux moins bonnes seront éliminées. </w:t>
      </w:r>
    </w:p>
    <w:p w14:paraId="4D07ED93" w14:textId="77777777" w:rsidR="00324A45" w:rsidRPr="00D1303D" w:rsidRDefault="00324A45" w:rsidP="00DD2A9D">
      <w:pPr>
        <w:rPr>
          <w:rFonts w:ascii="Cambria" w:hAnsi="Cambria" w:cs="Arial"/>
          <w:b/>
          <w:szCs w:val="24"/>
        </w:rPr>
      </w:pPr>
    </w:p>
    <w:p w14:paraId="41DF62AB" w14:textId="77777777" w:rsidR="00C051B6" w:rsidRPr="00D1303D" w:rsidRDefault="00C051B6" w:rsidP="00DD2A9D">
      <w:pPr>
        <w:rPr>
          <w:rFonts w:ascii="Cambria" w:hAnsi="Cambria" w:cs="Arial"/>
          <w:b/>
          <w:szCs w:val="24"/>
        </w:rPr>
      </w:pPr>
    </w:p>
    <w:p w14:paraId="31D92412" w14:textId="77777777" w:rsidR="00C051B6" w:rsidRPr="00D1303D" w:rsidRDefault="00C051B6" w:rsidP="00DD2A9D">
      <w:pPr>
        <w:rPr>
          <w:rFonts w:ascii="Cambria" w:hAnsi="Cambria" w:cs="Arial"/>
          <w:b/>
          <w:szCs w:val="24"/>
        </w:rPr>
      </w:pPr>
    </w:p>
    <w:p w14:paraId="72499A3B" w14:textId="77777777" w:rsidR="00C051B6" w:rsidRPr="00D1303D" w:rsidRDefault="00C051B6" w:rsidP="00DD2A9D">
      <w:pPr>
        <w:rPr>
          <w:rFonts w:ascii="Cambria" w:hAnsi="Cambria" w:cs="Arial"/>
          <w:b/>
          <w:szCs w:val="24"/>
        </w:rPr>
      </w:pPr>
    </w:p>
    <w:p w14:paraId="0B392AA3" w14:textId="7A7C87F0" w:rsidR="00DD2A9D" w:rsidRPr="00D1303D" w:rsidRDefault="00467A9E" w:rsidP="00DD2A9D">
      <w:pPr>
        <w:rPr>
          <w:rFonts w:ascii="Cambria" w:hAnsi="Cambria" w:cs="Arial"/>
          <w:bCs/>
          <w:szCs w:val="24"/>
        </w:rPr>
      </w:pPr>
      <w:r w:rsidRPr="00D1303D">
        <w:rPr>
          <w:rFonts w:ascii="Cambria" w:hAnsi="Cambria" w:cs="Arial"/>
          <w:b/>
          <w:szCs w:val="24"/>
        </w:rPr>
        <w:t>R</w:t>
      </w:r>
      <w:r w:rsidR="004B2B56" w:rsidRPr="00D1303D">
        <w:rPr>
          <w:rFonts w:ascii="Cambria" w:eastAsia="Arial" w:hAnsi="Cambria" w:cs="Arial"/>
          <w:b/>
          <w:szCs w:val="24"/>
        </w:rPr>
        <w:t xml:space="preserve">epères </w:t>
      </w:r>
      <w:r w:rsidRPr="00D1303D">
        <w:rPr>
          <w:rFonts w:ascii="Cambria" w:eastAsia="Arial" w:hAnsi="Cambria" w:cs="Arial"/>
          <w:b/>
          <w:szCs w:val="24"/>
        </w:rPr>
        <w:t>d’évaluation de l’</w:t>
      </w:r>
      <w:r w:rsidR="004A5F4D" w:rsidRPr="00D1303D">
        <w:rPr>
          <w:rFonts w:ascii="Cambria" w:eastAsia="Arial" w:hAnsi="Cambria" w:cs="Arial"/>
          <w:b/>
          <w:szCs w:val="24"/>
        </w:rPr>
        <w:t>AFL3</w:t>
      </w:r>
      <w:r w:rsidRPr="00D1303D">
        <w:rPr>
          <w:rFonts w:ascii="Cambria" w:eastAsia="Arial" w:hAnsi="Cambria" w:cs="Arial"/>
          <w:b/>
          <w:szCs w:val="24"/>
        </w:rPr>
        <w:t xml:space="preserve"> : </w:t>
      </w:r>
      <w:r w:rsidR="00DD2A9D" w:rsidRPr="00D1303D">
        <w:rPr>
          <w:rFonts w:ascii="Cambria" w:hAnsi="Cambria" w:cs="Arial"/>
          <w:szCs w:val="24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99238F" w:rsidRPr="00D1303D" w14:paraId="11DE8725" w14:textId="77777777" w:rsidTr="00220C3C">
        <w:tc>
          <w:tcPr>
            <w:tcW w:w="3397" w:type="dxa"/>
            <w:shd w:val="clear" w:color="auto" w:fill="FFC000"/>
            <w:vAlign w:val="center"/>
          </w:tcPr>
          <w:p w14:paraId="17E79080" w14:textId="5FC4DE50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1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299F3E6A" w14:textId="1E919601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2</w:t>
            </w:r>
          </w:p>
        </w:tc>
        <w:tc>
          <w:tcPr>
            <w:tcW w:w="3402" w:type="dxa"/>
            <w:shd w:val="clear" w:color="auto" w:fill="FFC000"/>
            <w:vAlign w:val="center"/>
          </w:tcPr>
          <w:p w14:paraId="5D2A4006" w14:textId="52347044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3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38E70604" w14:textId="40C3BA9E" w:rsidR="0099238F" w:rsidRPr="00D1303D" w:rsidRDefault="0099238F" w:rsidP="0099238F">
            <w:pPr>
              <w:jc w:val="center"/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Degré 4</w:t>
            </w:r>
          </w:p>
        </w:tc>
      </w:tr>
      <w:tr w:rsidR="00B81002" w:rsidRPr="00D1303D" w14:paraId="34856351" w14:textId="77777777" w:rsidTr="00581362">
        <w:tc>
          <w:tcPr>
            <w:tcW w:w="3397" w:type="dxa"/>
            <w:vAlign w:val="center"/>
          </w:tcPr>
          <w:p w14:paraId="414AF1D0" w14:textId="77777777" w:rsidR="00C051B6" w:rsidRPr="00D1303D" w:rsidRDefault="00C051B6" w:rsidP="00C051B6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Rôles subis :</w:t>
            </w:r>
          </w:p>
          <w:p w14:paraId="4304EFEF" w14:textId="76F03C8D" w:rsidR="00C051B6" w:rsidRPr="00D1303D" w:rsidRDefault="00C051B6" w:rsidP="00C051B6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Connaît partiellement le règlement et l’applique mal.</w:t>
            </w:r>
          </w:p>
          <w:p w14:paraId="72792107" w14:textId="77777777" w:rsidR="00220C3C" w:rsidRPr="00D1303D" w:rsidRDefault="005F7650" w:rsidP="00220C3C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Les informations sont prélevées et transmises de façon aléatoire.</w:t>
            </w:r>
          </w:p>
          <w:p w14:paraId="1DEEA3FE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67161918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55CD950B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4ADBB358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430E8547" w14:textId="19CBDCAE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4C313E" w14:textId="1AF8C1EC" w:rsidR="005F7650" w:rsidRPr="00D1303D" w:rsidRDefault="005F7650" w:rsidP="005F765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Rôles aléatoires :</w:t>
            </w:r>
          </w:p>
          <w:p w14:paraId="7309E7B2" w14:textId="27D471FB" w:rsidR="005F7650" w:rsidRPr="00D1303D" w:rsidRDefault="005F7650" w:rsidP="005F7650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Connaît le règlement et l’applique mais ne le fait pas respecter.</w:t>
            </w:r>
          </w:p>
          <w:p w14:paraId="543449C8" w14:textId="0FCFE0D7" w:rsidR="005F7650" w:rsidRPr="00D1303D" w:rsidRDefault="005F7650" w:rsidP="005F7650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Les informations sont prélevées mais partiellement transmises.</w:t>
            </w:r>
          </w:p>
          <w:p w14:paraId="4398EB0E" w14:textId="77777777" w:rsidR="00B81002" w:rsidRPr="00D1303D" w:rsidRDefault="00B81002" w:rsidP="005F7650">
            <w:pPr>
              <w:pStyle w:val="Paragraphedeliste"/>
              <w:ind w:left="360"/>
              <w:rPr>
                <w:rFonts w:ascii="Cambria" w:hAnsi="Cambria" w:cs="Arial"/>
                <w:szCs w:val="24"/>
              </w:rPr>
            </w:pPr>
          </w:p>
          <w:p w14:paraId="5C7E4064" w14:textId="77777777" w:rsidR="00AA7F11" w:rsidRPr="00D1303D" w:rsidRDefault="00AA7F11" w:rsidP="005F7650">
            <w:pPr>
              <w:pStyle w:val="Paragraphedeliste"/>
              <w:ind w:left="360"/>
              <w:rPr>
                <w:rFonts w:ascii="Cambria" w:hAnsi="Cambria" w:cs="Arial"/>
                <w:szCs w:val="24"/>
              </w:rPr>
            </w:pPr>
          </w:p>
          <w:p w14:paraId="697C0378" w14:textId="77777777" w:rsidR="00AA7F11" w:rsidRPr="00D1303D" w:rsidRDefault="00AA7F11" w:rsidP="005F7650">
            <w:pPr>
              <w:pStyle w:val="Paragraphedeliste"/>
              <w:ind w:left="360"/>
              <w:rPr>
                <w:rFonts w:ascii="Cambria" w:hAnsi="Cambria" w:cs="Arial"/>
                <w:szCs w:val="24"/>
              </w:rPr>
            </w:pPr>
          </w:p>
          <w:p w14:paraId="3683A65F" w14:textId="45C96A47" w:rsidR="00AA7F11" w:rsidRPr="00D1303D" w:rsidRDefault="00AA7F11" w:rsidP="005F7650">
            <w:pPr>
              <w:pStyle w:val="Paragraphedeliste"/>
              <w:ind w:left="360"/>
              <w:rPr>
                <w:rFonts w:ascii="Cambria" w:hAnsi="Cambria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BC5C12" w14:textId="1770A632" w:rsidR="005F7650" w:rsidRPr="00D1303D" w:rsidRDefault="0010009F" w:rsidP="005F765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Rôles préférentiels</w:t>
            </w:r>
            <w:r w:rsidR="005F7650" w:rsidRPr="00D1303D">
              <w:rPr>
                <w:rFonts w:ascii="Cambria" w:hAnsi="Cambria" w:cs="Arial"/>
                <w:b/>
                <w:szCs w:val="24"/>
              </w:rPr>
              <w:t> :</w:t>
            </w:r>
          </w:p>
          <w:p w14:paraId="7C251021" w14:textId="45D2D444" w:rsidR="005F7650" w:rsidRPr="00D1303D" w:rsidRDefault="0010009F" w:rsidP="005F7650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Connaît le règlement, l’applique et le fait respecter dans son rôle.</w:t>
            </w:r>
          </w:p>
          <w:p w14:paraId="23B20A90" w14:textId="77777777" w:rsidR="00B81002" w:rsidRPr="00D1303D" w:rsidRDefault="0010009F" w:rsidP="00AA7F11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Les informatio</w:t>
            </w:r>
            <w:r w:rsidR="00AA7F11" w:rsidRPr="00D1303D">
              <w:rPr>
                <w:rFonts w:ascii="Cambria" w:hAnsi="Cambria" w:cs="Arial"/>
                <w:szCs w:val="24"/>
              </w:rPr>
              <w:t>ns sont prélevées et transmises</w:t>
            </w:r>
          </w:p>
          <w:p w14:paraId="6112E725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2D3A6736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34964441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03C54FF4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559DFDE4" w14:textId="77777777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  <w:p w14:paraId="6CB3301E" w14:textId="362AD173" w:rsidR="00AA7F11" w:rsidRPr="00D1303D" w:rsidRDefault="00AA7F11" w:rsidP="00AA7F11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CB4D73" w14:textId="0DCBDCDA" w:rsidR="005F7650" w:rsidRPr="00D1303D" w:rsidRDefault="0010009F" w:rsidP="005F7650">
            <w:pPr>
              <w:rPr>
                <w:rFonts w:ascii="Cambria" w:hAnsi="Cambria" w:cs="Arial"/>
                <w:b/>
                <w:szCs w:val="24"/>
              </w:rPr>
            </w:pPr>
            <w:r w:rsidRPr="00D1303D">
              <w:rPr>
                <w:rFonts w:ascii="Cambria" w:hAnsi="Cambria" w:cs="Arial"/>
                <w:b/>
                <w:szCs w:val="24"/>
              </w:rPr>
              <w:t>Rôles au service du collectif</w:t>
            </w:r>
            <w:r w:rsidR="005F7650" w:rsidRPr="00D1303D">
              <w:rPr>
                <w:rFonts w:ascii="Cambria" w:hAnsi="Cambria" w:cs="Arial"/>
                <w:b/>
                <w:szCs w:val="24"/>
              </w:rPr>
              <w:t> :</w:t>
            </w:r>
          </w:p>
          <w:p w14:paraId="7E670DA4" w14:textId="0743D143" w:rsidR="005F7650" w:rsidRPr="00D1303D" w:rsidRDefault="0010009F" w:rsidP="005F7650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>Connaît le règlement, l’applique, le fait respecter et ai</w:t>
            </w:r>
            <w:r w:rsidR="00C73130">
              <w:rPr>
                <w:rFonts w:ascii="Cambria" w:hAnsi="Cambria" w:cs="Arial"/>
                <w:szCs w:val="24"/>
              </w:rPr>
              <w:t>de les autres à jouer leur rôle</w:t>
            </w:r>
            <w:r w:rsidRPr="00D1303D">
              <w:rPr>
                <w:rFonts w:ascii="Cambria" w:hAnsi="Cambria" w:cs="Arial"/>
                <w:szCs w:val="24"/>
              </w:rPr>
              <w:t>.</w:t>
            </w:r>
          </w:p>
          <w:p w14:paraId="69F92772" w14:textId="307A0E0F" w:rsidR="0010009F" w:rsidRPr="00D1303D" w:rsidRDefault="0010009F" w:rsidP="005F7650">
            <w:pPr>
              <w:pStyle w:val="Paragraphedeliste"/>
              <w:numPr>
                <w:ilvl w:val="0"/>
                <w:numId w:val="21"/>
              </w:numPr>
              <w:rPr>
                <w:rFonts w:ascii="Cambria" w:hAnsi="Cambria" w:cs="Arial"/>
                <w:szCs w:val="24"/>
              </w:rPr>
            </w:pPr>
            <w:r w:rsidRPr="00D1303D">
              <w:rPr>
                <w:rFonts w:ascii="Cambria" w:hAnsi="Cambria" w:cs="Arial"/>
                <w:szCs w:val="24"/>
              </w:rPr>
              <w:t xml:space="preserve">Les informations sont prélevées, sélectionnées et transmises. </w:t>
            </w:r>
          </w:p>
          <w:p w14:paraId="1EA4D4D3" w14:textId="69D04A52" w:rsidR="00B81002" w:rsidRPr="00D1303D" w:rsidRDefault="00B81002" w:rsidP="0010009F">
            <w:pPr>
              <w:pStyle w:val="Paragraphedeliste"/>
              <w:ind w:left="360"/>
              <w:rPr>
                <w:rFonts w:ascii="Cambria" w:hAnsi="Cambria" w:cs="Arial"/>
                <w:szCs w:val="24"/>
              </w:rPr>
            </w:pPr>
          </w:p>
        </w:tc>
      </w:tr>
    </w:tbl>
    <w:p w14:paraId="62A72BA9" w14:textId="004BEB5E" w:rsidR="00DD2A9D" w:rsidRPr="00D1303D" w:rsidRDefault="00DD2A9D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43AFE4C0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4DE77948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4424AFB3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4E75391F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021D44F7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37EB5E05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5B82B8B0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40F424BC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7132103E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28A61376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06454FF1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2C187B43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423D8159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1E08BF95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tbl>
      <w:tblPr>
        <w:tblW w:w="0" w:type="auto"/>
        <w:tblInd w:w="13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402"/>
        <w:gridCol w:w="2970"/>
      </w:tblGrid>
      <w:tr w:rsidR="00C8673E" w:rsidRPr="00D1303D" w14:paraId="4567A2B1" w14:textId="77777777" w:rsidTr="00C8673E">
        <w:trPr>
          <w:trHeight w:val="18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6D829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F6700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F3720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E9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2B572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</w:tr>
      <w:tr w:rsidR="00C8673E" w:rsidRPr="00D1303D" w14:paraId="60AA8F1D" w14:textId="77777777" w:rsidTr="00C8673E">
        <w:tblPrEx>
          <w:tblBorders>
            <w:top w:val="none" w:sz="0" w:space="0" w:color="auto"/>
          </w:tblBorders>
        </w:tblPrEx>
        <w:trPr>
          <w:trHeight w:val="18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936B2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40EB3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4C02C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D14FB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</w:p>
        </w:tc>
      </w:tr>
      <w:tr w:rsidR="00C8673E" w:rsidRPr="00D1303D" w14:paraId="26C27164" w14:textId="77777777" w:rsidTr="00C8673E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132A4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 point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06EA9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2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1FBE5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3 points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96A5F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4 points </w:t>
            </w:r>
          </w:p>
        </w:tc>
      </w:tr>
      <w:tr w:rsidR="00C8673E" w:rsidRPr="00D1303D" w14:paraId="7ED930F9" w14:textId="77777777" w:rsidTr="00C8673E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4C99F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1.5 points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78664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2.5 points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B9BEC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4.5 points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96E4C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6 points </w:t>
            </w:r>
          </w:p>
        </w:tc>
      </w:tr>
      <w:tr w:rsidR="00C8673E" w:rsidRPr="00D1303D" w14:paraId="15C724A7" w14:textId="77777777" w:rsidTr="00C8673E">
        <w:trPr>
          <w:trHeight w:val="5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8B8B7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0.5 point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332DA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 point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29E19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1.5 points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DB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81B2C" w14:textId="77777777" w:rsidR="00C8673E" w:rsidRPr="00D1303D" w:rsidRDefault="00C8673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mbria" w:eastAsiaTheme="minorHAnsi" w:hAnsi="Cambria" w:cs="Times Roman"/>
                <w:color w:val="000000"/>
                <w:szCs w:val="24"/>
                <w:lang w:eastAsia="en-US"/>
              </w:rPr>
            </w:pPr>
            <w:r w:rsidRPr="00D1303D">
              <w:rPr>
                <w:rFonts w:ascii="Cambria" w:eastAsiaTheme="minorHAnsi" w:hAnsi="Cambria" w:cs="Times Roman"/>
                <w:color w:val="000000"/>
                <w:sz w:val="26"/>
                <w:szCs w:val="26"/>
                <w:lang w:eastAsia="en-US"/>
              </w:rPr>
              <w:t xml:space="preserve">2 points </w:t>
            </w:r>
          </w:p>
        </w:tc>
      </w:tr>
    </w:tbl>
    <w:p w14:paraId="50AA8A99" w14:textId="77777777" w:rsidR="00C8673E" w:rsidRPr="00D1303D" w:rsidRDefault="00C8673E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1D1CAC5C" w14:textId="77777777" w:rsidR="00DD2A9D" w:rsidRPr="00D1303D" w:rsidRDefault="00DD2A9D" w:rsidP="00BC0201">
      <w:pPr>
        <w:tabs>
          <w:tab w:val="left" w:pos="1712"/>
        </w:tabs>
        <w:rPr>
          <w:rFonts w:ascii="Cambria" w:hAnsi="Cambria" w:cs="Arial"/>
          <w:b/>
          <w:szCs w:val="24"/>
        </w:rPr>
      </w:pPr>
    </w:p>
    <w:p w14:paraId="256D2800" w14:textId="77777777" w:rsidR="00BC0201" w:rsidRPr="00D1303D" w:rsidRDefault="00BC0201" w:rsidP="00BC0201">
      <w:pPr>
        <w:rPr>
          <w:rFonts w:ascii="Cambria" w:hAnsi="Cambria" w:cs="Arial"/>
          <w:szCs w:val="24"/>
        </w:rPr>
      </w:pPr>
    </w:p>
    <w:p w14:paraId="72303D01" w14:textId="77777777" w:rsidR="00BC0201" w:rsidRPr="00D1303D" w:rsidRDefault="00BC0201" w:rsidP="00BC0201">
      <w:pPr>
        <w:jc w:val="center"/>
        <w:rPr>
          <w:rFonts w:ascii="Cambria" w:hAnsi="Cambria" w:cs="Arial"/>
          <w:b/>
          <w:szCs w:val="24"/>
        </w:rPr>
      </w:pPr>
    </w:p>
    <w:p w14:paraId="1D81123A" w14:textId="5D496E56" w:rsidR="005D3E05" w:rsidRPr="00D1303D" w:rsidRDefault="005D3E05" w:rsidP="00FD359C">
      <w:pPr>
        <w:rPr>
          <w:rFonts w:ascii="Cambria" w:hAnsi="Cambria" w:cs="Arial"/>
          <w:szCs w:val="24"/>
        </w:rPr>
      </w:pPr>
    </w:p>
    <w:p w14:paraId="651AC7FC" w14:textId="4F76FA38" w:rsidR="002B48CA" w:rsidRPr="00D1303D" w:rsidRDefault="002B48CA" w:rsidP="00FD359C">
      <w:pPr>
        <w:rPr>
          <w:rFonts w:ascii="Cambria" w:hAnsi="Cambria" w:cs="Arial"/>
          <w:szCs w:val="24"/>
        </w:rPr>
      </w:pPr>
    </w:p>
    <w:p w14:paraId="226A10DC" w14:textId="5A158B95" w:rsidR="002B48CA" w:rsidRPr="00D1303D" w:rsidRDefault="002B48CA" w:rsidP="00FD359C">
      <w:pPr>
        <w:rPr>
          <w:rFonts w:ascii="Cambria" w:hAnsi="Cambria" w:cs="Arial"/>
          <w:szCs w:val="24"/>
        </w:rPr>
      </w:pPr>
    </w:p>
    <w:p w14:paraId="0798ADCC" w14:textId="07501659" w:rsidR="002B48CA" w:rsidRPr="00D1303D" w:rsidRDefault="002B48CA" w:rsidP="00FD359C">
      <w:pPr>
        <w:rPr>
          <w:rFonts w:ascii="Cambria" w:hAnsi="Cambria" w:cs="Arial"/>
          <w:szCs w:val="24"/>
        </w:rPr>
      </w:pPr>
    </w:p>
    <w:p w14:paraId="26760064" w14:textId="17F9CEAD" w:rsidR="002B48CA" w:rsidRPr="00D1303D" w:rsidRDefault="002B48CA" w:rsidP="00FD359C">
      <w:pPr>
        <w:rPr>
          <w:rFonts w:ascii="Cambria" w:hAnsi="Cambria" w:cs="Arial"/>
          <w:szCs w:val="24"/>
        </w:rPr>
      </w:pPr>
    </w:p>
    <w:p w14:paraId="657A8E39" w14:textId="29AF1692" w:rsidR="002B48CA" w:rsidRPr="00D1303D" w:rsidRDefault="002B48CA" w:rsidP="00FD359C">
      <w:pPr>
        <w:rPr>
          <w:rFonts w:ascii="Cambria" w:hAnsi="Cambria" w:cs="Arial"/>
          <w:szCs w:val="24"/>
        </w:rPr>
      </w:pPr>
    </w:p>
    <w:p w14:paraId="1F829022" w14:textId="77777777" w:rsidR="002B48CA" w:rsidRPr="00D1303D" w:rsidRDefault="002B48CA" w:rsidP="00FD359C">
      <w:pPr>
        <w:rPr>
          <w:rFonts w:ascii="Cambria" w:hAnsi="Cambria" w:cs="Arial"/>
          <w:szCs w:val="24"/>
        </w:rPr>
      </w:pPr>
    </w:p>
    <w:sectPr w:rsidR="002B48CA" w:rsidRPr="00D1303D" w:rsidSect="00A112F0">
      <w:headerReference w:type="default" r:id="rId13"/>
      <w:footerReference w:type="default" r:id="rId14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7C61" w14:textId="77777777" w:rsidR="00BC1D3B" w:rsidRDefault="00BC1D3B" w:rsidP="00627EDF">
      <w:r>
        <w:separator/>
      </w:r>
    </w:p>
  </w:endnote>
  <w:endnote w:type="continuationSeparator" w:id="0">
    <w:p w14:paraId="042CDA6E" w14:textId="77777777" w:rsidR="00BC1D3B" w:rsidRDefault="00BC1D3B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00344692" w:rsidR="00BC1D3B" w:rsidRDefault="00BC1D3B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6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09881" w14:textId="77777777" w:rsidR="00BC1D3B" w:rsidRDefault="00BC1D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138C" w14:textId="77777777" w:rsidR="00BC1D3B" w:rsidRDefault="00BC1D3B" w:rsidP="00627EDF">
      <w:r>
        <w:separator/>
      </w:r>
    </w:p>
  </w:footnote>
  <w:footnote w:type="continuationSeparator" w:id="0">
    <w:p w14:paraId="2BB427D2" w14:textId="77777777" w:rsidR="00BC1D3B" w:rsidRDefault="00BC1D3B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7638" w14:textId="7AD46DD1" w:rsidR="00BC1D3B" w:rsidRPr="00220C3C" w:rsidRDefault="00BC1D3B">
    <w:pPr>
      <w:pStyle w:val="En-tt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Académie Martinique 2020</w:t>
    </w:r>
    <w:r w:rsidRPr="00220C3C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220C3C">
      <w:rPr>
        <w:rFonts w:asciiTheme="minorHAnsi" w:hAnsiTheme="minorHAnsi" w:cstheme="minorHAnsi"/>
        <w:sz w:val="22"/>
        <w:szCs w:val="22"/>
      </w:rPr>
      <w:t>Référentiels CA 1</w:t>
    </w:r>
    <w:r w:rsidRPr="00220C3C">
      <w:rPr>
        <w:rFonts w:asciiTheme="minorHAnsi" w:hAnsiTheme="minorHAnsi" w:cstheme="minorHAnsi"/>
        <w:sz w:val="22"/>
        <w:szCs w:val="22"/>
      </w:rPr>
      <w:ptab w:relativeTo="margin" w:alignment="right" w:leader="none"/>
    </w:r>
    <w:r>
      <w:rPr>
        <w:rFonts w:asciiTheme="minorHAnsi" w:hAnsiTheme="minorHAnsi" w:cstheme="minorHAnsi"/>
        <w:sz w:val="22"/>
        <w:szCs w:val="22"/>
      </w:rPr>
      <w:t>Lycée St Joseph de Cluny  Fort de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8259F6"/>
    <w:multiLevelType w:val="hybridMultilevel"/>
    <w:tmpl w:val="DF066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1E6BB8"/>
    <w:multiLevelType w:val="hybridMultilevel"/>
    <w:tmpl w:val="8812A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11"/>
  </w:num>
  <w:num w:numId="9">
    <w:abstractNumId w:val="18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7"/>
  </w:num>
  <w:num w:numId="15">
    <w:abstractNumId w:val="13"/>
  </w:num>
  <w:num w:numId="16">
    <w:abstractNumId w:val="19"/>
  </w:num>
  <w:num w:numId="17">
    <w:abstractNumId w:val="10"/>
  </w:num>
  <w:num w:numId="18">
    <w:abstractNumId w:val="15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2"/>
    <w:rsid w:val="0000069C"/>
    <w:rsid w:val="00005FB7"/>
    <w:rsid w:val="00011AFA"/>
    <w:rsid w:val="00022207"/>
    <w:rsid w:val="000329BE"/>
    <w:rsid w:val="0004130E"/>
    <w:rsid w:val="000466DF"/>
    <w:rsid w:val="000502B6"/>
    <w:rsid w:val="0005500B"/>
    <w:rsid w:val="000657A9"/>
    <w:rsid w:val="00070849"/>
    <w:rsid w:val="000722E8"/>
    <w:rsid w:val="00075C23"/>
    <w:rsid w:val="000810AC"/>
    <w:rsid w:val="00082349"/>
    <w:rsid w:val="00090262"/>
    <w:rsid w:val="00091E12"/>
    <w:rsid w:val="0009319E"/>
    <w:rsid w:val="000A0DBE"/>
    <w:rsid w:val="000A1C65"/>
    <w:rsid w:val="000A5AC0"/>
    <w:rsid w:val="000A6438"/>
    <w:rsid w:val="000A7831"/>
    <w:rsid w:val="000B33AA"/>
    <w:rsid w:val="000C2F79"/>
    <w:rsid w:val="000D55F7"/>
    <w:rsid w:val="000E4CA4"/>
    <w:rsid w:val="000F09D7"/>
    <w:rsid w:val="000F3CAC"/>
    <w:rsid w:val="0010009F"/>
    <w:rsid w:val="00101EDB"/>
    <w:rsid w:val="001025A4"/>
    <w:rsid w:val="001221C5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0EF6"/>
    <w:rsid w:val="001F5C3E"/>
    <w:rsid w:val="002000A3"/>
    <w:rsid w:val="002015C4"/>
    <w:rsid w:val="00211352"/>
    <w:rsid w:val="00211839"/>
    <w:rsid w:val="002133C8"/>
    <w:rsid w:val="0021396A"/>
    <w:rsid w:val="00214600"/>
    <w:rsid w:val="00220C3C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2D2A"/>
    <w:rsid w:val="002C4ED9"/>
    <w:rsid w:val="002C7BFF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4A45"/>
    <w:rsid w:val="0032684C"/>
    <w:rsid w:val="00331018"/>
    <w:rsid w:val="00334753"/>
    <w:rsid w:val="00337BAB"/>
    <w:rsid w:val="00340362"/>
    <w:rsid w:val="0034053A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5ED5"/>
    <w:rsid w:val="003B6019"/>
    <w:rsid w:val="003C09B3"/>
    <w:rsid w:val="003C31A2"/>
    <w:rsid w:val="003C4E8E"/>
    <w:rsid w:val="003D1432"/>
    <w:rsid w:val="003D59A6"/>
    <w:rsid w:val="003D5F0C"/>
    <w:rsid w:val="003D692C"/>
    <w:rsid w:val="003D7480"/>
    <w:rsid w:val="003F2DDB"/>
    <w:rsid w:val="003F6383"/>
    <w:rsid w:val="00402688"/>
    <w:rsid w:val="00416479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2B56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105CA"/>
    <w:rsid w:val="0052018D"/>
    <w:rsid w:val="00521E6F"/>
    <w:rsid w:val="00523C25"/>
    <w:rsid w:val="00533B2B"/>
    <w:rsid w:val="00534AA3"/>
    <w:rsid w:val="00535121"/>
    <w:rsid w:val="005378A9"/>
    <w:rsid w:val="005404E7"/>
    <w:rsid w:val="00542E57"/>
    <w:rsid w:val="005507CF"/>
    <w:rsid w:val="005514DE"/>
    <w:rsid w:val="00551BEA"/>
    <w:rsid w:val="00551F56"/>
    <w:rsid w:val="00555E07"/>
    <w:rsid w:val="00555F3A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32DE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650"/>
    <w:rsid w:val="005F7851"/>
    <w:rsid w:val="00602500"/>
    <w:rsid w:val="0060590D"/>
    <w:rsid w:val="0060664D"/>
    <w:rsid w:val="00606DD4"/>
    <w:rsid w:val="0061146D"/>
    <w:rsid w:val="00611647"/>
    <w:rsid w:val="006128E7"/>
    <w:rsid w:val="00613D99"/>
    <w:rsid w:val="00615962"/>
    <w:rsid w:val="00620417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063D"/>
    <w:rsid w:val="00653232"/>
    <w:rsid w:val="00653C48"/>
    <w:rsid w:val="006545E8"/>
    <w:rsid w:val="006547EC"/>
    <w:rsid w:val="00655216"/>
    <w:rsid w:val="0066638A"/>
    <w:rsid w:val="006767E5"/>
    <w:rsid w:val="00677DD7"/>
    <w:rsid w:val="00694D4A"/>
    <w:rsid w:val="006A7F0F"/>
    <w:rsid w:val="006B225F"/>
    <w:rsid w:val="006B239B"/>
    <w:rsid w:val="006B2D88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427"/>
    <w:rsid w:val="007518A3"/>
    <w:rsid w:val="00751A10"/>
    <w:rsid w:val="00751FE4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94763"/>
    <w:rsid w:val="007A4B8F"/>
    <w:rsid w:val="007B3382"/>
    <w:rsid w:val="007B3BFB"/>
    <w:rsid w:val="007C739F"/>
    <w:rsid w:val="007D5A9C"/>
    <w:rsid w:val="007D731F"/>
    <w:rsid w:val="007E1356"/>
    <w:rsid w:val="007E1B15"/>
    <w:rsid w:val="007E2AD8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180E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4E65"/>
    <w:rsid w:val="0098540D"/>
    <w:rsid w:val="009859B9"/>
    <w:rsid w:val="009912BA"/>
    <w:rsid w:val="0099238F"/>
    <w:rsid w:val="00994D23"/>
    <w:rsid w:val="00995BDD"/>
    <w:rsid w:val="009A03A4"/>
    <w:rsid w:val="009A068B"/>
    <w:rsid w:val="009A59C0"/>
    <w:rsid w:val="009A6D9A"/>
    <w:rsid w:val="009C21B9"/>
    <w:rsid w:val="009C2C4F"/>
    <w:rsid w:val="009C6212"/>
    <w:rsid w:val="009C7C89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12F0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11"/>
    <w:rsid w:val="00AA7F3B"/>
    <w:rsid w:val="00AB1615"/>
    <w:rsid w:val="00AC11DB"/>
    <w:rsid w:val="00AC6716"/>
    <w:rsid w:val="00AD1590"/>
    <w:rsid w:val="00AD7FFC"/>
    <w:rsid w:val="00AE37EB"/>
    <w:rsid w:val="00AE654F"/>
    <w:rsid w:val="00AE712B"/>
    <w:rsid w:val="00AF09F2"/>
    <w:rsid w:val="00AF7CCE"/>
    <w:rsid w:val="00B00D52"/>
    <w:rsid w:val="00B05AE0"/>
    <w:rsid w:val="00B22F61"/>
    <w:rsid w:val="00B24565"/>
    <w:rsid w:val="00B277FE"/>
    <w:rsid w:val="00B27FD3"/>
    <w:rsid w:val="00B336E0"/>
    <w:rsid w:val="00B3390A"/>
    <w:rsid w:val="00B37DCE"/>
    <w:rsid w:val="00B41A31"/>
    <w:rsid w:val="00B44A76"/>
    <w:rsid w:val="00B50606"/>
    <w:rsid w:val="00B527E6"/>
    <w:rsid w:val="00B52F89"/>
    <w:rsid w:val="00B60162"/>
    <w:rsid w:val="00B62DFD"/>
    <w:rsid w:val="00B651E9"/>
    <w:rsid w:val="00B81002"/>
    <w:rsid w:val="00B83BEE"/>
    <w:rsid w:val="00B83D63"/>
    <w:rsid w:val="00B872DC"/>
    <w:rsid w:val="00B87F2D"/>
    <w:rsid w:val="00B90177"/>
    <w:rsid w:val="00BA2BD9"/>
    <w:rsid w:val="00BA3679"/>
    <w:rsid w:val="00BB07F0"/>
    <w:rsid w:val="00BB3534"/>
    <w:rsid w:val="00BB4318"/>
    <w:rsid w:val="00BB6137"/>
    <w:rsid w:val="00BC0201"/>
    <w:rsid w:val="00BC1743"/>
    <w:rsid w:val="00BC1D3B"/>
    <w:rsid w:val="00BC4DAF"/>
    <w:rsid w:val="00BD3E85"/>
    <w:rsid w:val="00BD463F"/>
    <w:rsid w:val="00BE35DE"/>
    <w:rsid w:val="00BF615E"/>
    <w:rsid w:val="00BF677D"/>
    <w:rsid w:val="00C051B6"/>
    <w:rsid w:val="00C10006"/>
    <w:rsid w:val="00C107C8"/>
    <w:rsid w:val="00C119AA"/>
    <w:rsid w:val="00C12852"/>
    <w:rsid w:val="00C22DDE"/>
    <w:rsid w:val="00C26DAF"/>
    <w:rsid w:val="00C34946"/>
    <w:rsid w:val="00C5466F"/>
    <w:rsid w:val="00C54CC4"/>
    <w:rsid w:val="00C5519D"/>
    <w:rsid w:val="00C65944"/>
    <w:rsid w:val="00C73130"/>
    <w:rsid w:val="00C74F50"/>
    <w:rsid w:val="00C857C5"/>
    <w:rsid w:val="00C8673E"/>
    <w:rsid w:val="00C901AF"/>
    <w:rsid w:val="00C96725"/>
    <w:rsid w:val="00CB519B"/>
    <w:rsid w:val="00CB58B0"/>
    <w:rsid w:val="00CC0F0B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822"/>
    <w:rsid w:val="00D1197B"/>
    <w:rsid w:val="00D1303D"/>
    <w:rsid w:val="00D141A4"/>
    <w:rsid w:val="00D14DB1"/>
    <w:rsid w:val="00D27350"/>
    <w:rsid w:val="00D274DD"/>
    <w:rsid w:val="00D3485D"/>
    <w:rsid w:val="00D34AEE"/>
    <w:rsid w:val="00D36D1C"/>
    <w:rsid w:val="00D43775"/>
    <w:rsid w:val="00D462EF"/>
    <w:rsid w:val="00D5025C"/>
    <w:rsid w:val="00D523EA"/>
    <w:rsid w:val="00D53C51"/>
    <w:rsid w:val="00D561BF"/>
    <w:rsid w:val="00D56F10"/>
    <w:rsid w:val="00D60E75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4691"/>
    <w:rsid w:val="00DD5288"/>
    <w:rsid w:val="00DE5D47"/>
    <w:rsid w:val="00DE6B65"/>
    <w:rsid w:val="00DF3BE7"/>
    <w:rsid w:val="00E0088F"/>
    <w:rsid w:val="00E02842"/>
    <w:rsid w:val="00E10912"/>
    <w:rsid w:val="00E15D98"/>
    <w:rsid w:val="00E16C40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227B"/>
    <w:rsid w:val="00E97304"/>
    <w:rsid w:val="00EA01A3"/>
    <w:rsid w:val="00EA28DA"/>
    <w:rsid w:val="00EA2BC3"/>
    <w:rsid w:val="00EA395F"/>
    <w:rsid w:val="00EA4626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1FEB"/>
    <w:rsid w:val="00F52595"/>
    <w:rsid w:val="00F53E00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5E22"/>
    <w:rsid w:val="00F96F90"/>
    <w:rsid w:val="00FB6E55"/>
    <w:rsid w:val="00FC39E6"/>
    <w:rsid w:val="00FC4773"/>
    <w:rsid w:val="00FC5AC5"/>
    <w:rsid w:val="00FD0181"/>
    <w:rsid w:val="00FD359C"/>
    <w:rsid w:val="00FD61CE"/>
    <w:rsid w:val="00FD71F5"/>
    <w:rsid w:val="00FD7DCF"/>
    <w:rsid w:val="00FE5A97"/>
    <w:rsid w:val="00FE6430"/>
    <w:rsid w:val="00FF040F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23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843F-5F12-4036-8BE3-4FB2120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6303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Odile</cp:lastModifiedBy>
  <cp:revision>2</cp:revision>
  <dcterms:created xsi:type="dcterms:W3CDTF">2020-11-22T22:40:00Z</dcterms:created>
  <dcterms:modified xsi:type="dcterms:W3CDTF">2020-11-22T22:40:00Z</dcterms:modified>
</cp:coreProperties>
</file>