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06A4D" w14:textId="43F57F67" w:rsidR="003C54B1" w:rsidRDefault="007519CE">
      <w:r>
        <w:t>Situation d’évaluation de fin de séquence : 12 points</w:t>
      </w:r>
    </w:p>
    <w:tbl>
      <w:tblPr>
        <w:tblStyle w:val="Grilledutableau"/>
        <w:tblW w:w="0" w:type="auto"/>
        <w:tblLook w:val="04A0" w:firstRow="1" w:lastRow="0" w:firstColumn="1" w:lastColumn="0" w:noHBand="0" w:noVBand="1"/>
      </w:tblPr>
      <w:tblGrid>
        <w:gridCol w:w="2830"/>
        <w:gridCol w:w="1087"/>
        <w:gridCol w:w="543"/>
        <w:gridCol w:w="544"/>
        <w:gridCol w:w="1087"/>
        <w:gridCol w:w="1047"/>
        <w:gridCol w:w="523"/>
        <w:gridCol w:w="524"/>
        <w:gridCol w:w="1047"/>
        <w:gridCol w:w="1026"/>
        <w:gridCol w:w="513"/>
        <w:gridCol w:w="513"/>
        <w:gridCol w:w="1026"/>
        <w:gridCol w:w="1026"/>
        <w:gridCol w:w="513"/>
        <w:gridCol w:w="513"/>
        <w:gridCol w:w="1026"/>
      </w:tblGrid>
      <w:tr w:rsidR="00FA4AE1" w14:paraId="6275DF4C" w14:textId="77777777" w:rsidTr="00531FB8">
        <w:tc>
          <w:tcPr>
            <w:tcW w:w="15388" w:type="dxa"/>
            <w:gridSpan w:val="17"/>
          </w:tcPr>
          <w:p w14:paraId="4C97466F" w14:textId="2ED19480" w:rsidR="00FA4AE1" w:rsidRDefault="00FA4AE1" w:rsidP="00FA4AE1">
            <w:pPr>
              <w:jc w:val="center"/>
            </w:pPr>
            <w:r>
              <w:t>Principe d’élaboration du BIATHLON ATHLETIQUE</w:t>
            </w:r>
            <w:r w:rsidR="0018500C">
              <w:t xml:space="preserve"> Bac Pro</w:t>
            </w:r>
          </w:p>
        </w:tc>
      </w:tr>
      <w:tr w:rsidR="00FA4AE1" w14:paraId="00AFEFC5" w14:textId="77777777" w:rsidTr="00C54559">
        <w:tc>
          <w:tcPr>
            <w:tcW w:w="15388" w:type="dxa"/>
            <w:gridSpan w:val="17"/>
          </w:tcPr>
          <w:p w14:paraId="60DB2D00" w14:textId="6AEA7AD1" w:rsidR="00FA4AE1" w:rsidRPr="007519CE" w:rsidRDefault="00FA4AE1" w:rsidP="00FA4AE1">
            <w:pPr>
              <w:pStyle w:val="Styledetableau2"/>
              <w:rPr>
                <w:rFonts w:asciiTheme="minorHAnsi" w:hAnsiTheme="minorHAnsi" w:cstheme="minorHAnsi"/>
              </w:rPr>
            </w:pPr>
            <w:r w:rsidRPr="007519CE">
              <w:rPr>
                <w:rFonts w:asciiTheme="minorHAnsi" w:hAnsiTheme="minorHAnsi" w:cstheme="minorHAnsi"/>
              </w:rPr>
              <w:t>L’épreuve engage le candidat à produire sa meilleure performance à une échéance donnée. Le jour de l'épreuve finale, la performance produite est mise en corrélation avec le degré de compétence atteint par l'élève dans le premier AFLP pour déterminer la note sur 7 points. Dans la situation proposée, la performance résulte d'un biathlon.</w:t>
            </w:r>
          </w:p>
          <w:p w14:paraId="535A4DE3" w14:textId="7BE2C6A0" w:rsidR="00FA4AE1" w:rsidRPr="007519CE" w:rsidRDefault="00FA4AE1" w:rsidP="00FA4AE1">
            <w:pPr>
              <w:rPr>
                <w:rFonts w:cstheme="minorHAnsi"/>
                <w:sz w:val="20"/>
                <w:szCs w:val="20"/>
              </w:rPr>
            </w:pPr>
            <w:r w:rsidRPr="007519CE">
              <w:rPr>
                <w:rFonts w:cstheme="minorHAnsi"/>
                <w:sz w:val="20"/>
                <w:szCs w:val="20"/>
              </w:rPr>
              <w:t xml:space="preserve">L’épreuve porte sur la production de 2 réalisations maximales mesurées et chronométrées ; elle combine deux activités en l’occurrence une course </w:t>
            </w:r>
            <w:r w:rsidR="00DF5CC3">
              <w:rPr>
                <w:rFonts w:cstheme="minorHAnsi"/>
                <w:sz w:val="20"/>
                <w:szCs w:val="20"/>
              </w:rPr>
              <w:t>(</w:t>
            </w:r>
            <w:r w:rsidRPr="007519CE">
              <w:rPr>
                <w:rFonts w:cstheme="minorHAnsi"/>
                <w:sz w:val="20"/>
                <w:szCs w:val="20"/>
              </w:rPr>
              <w:t>sur 50m</w:t>
            </w:r>
            <w:r w:rsidR="00DF5CC3">
              <w:rPr>
                <w:rFonts w:cstheme="minorHAnsi"/>
                <w:sz w:val="20"/>
                <w:szCs w:val="20"/>
              </w:rPr>
              <w:t xml:space="preserve"> ou 1000 m)</w:t>
            </w:r>
            <w:r w:rsidRPr="007519CE">
              <w:rPr>
                <w:rFonts w:cstheme="minorHAnsi"/>
                <w:sz w:val="20"/>
                <w:szCs w:val="20"/>
              </w:rPr>
              <w:t xml:space="preserve"> et un saut en longueur dans la même séance ; Il s’agit d’un biathlon, elle doit permettre à tous les élèves de travailler et de récupérer de manière cohérente avec la filière énergétique prioritairement sollicitée.</w:t>
            </w:r>
          </w:p>
          <w:p w14:paraId="0803178E" w14:textId="7BF1375A" w:rsidR="007519CE" w:rsidRPr="007519CE" w:rsidRDefault="007519CE" w:rsidP="007519CE">
            <w:pPr>
              <w:rPr>
                <w:rFonts w:cstheme="minorHAnsi"/>
                <w:sz w:val="20"/>
                <w:szCs w:val="20"/>
              </w:rPr>
            </w:pPr>
            <w:r w:rsidRPr="007519CE">
              <w:rPr>
                <w:rFonts w:cstheme="minorHAnsi"/>
                <w:sz w:val="20"/>
                <w:szCs w:val="20"/>
              </w:rPr>
              <w:t>.  La meilleure performance dans chacune des réalisations (meilleure performance sur 3 sauts effectués en longueur avec élan complet, des deux 50m plat chronométrés</w:t>
            </w:r>
            <w:r w:rsidR="00DF5CC3">
              <w:rPr>
                <w:rFonts w:cstheme="minorHAnsi"/>
                <w:sz w:val="20"/>
                <w:szCs w:val="20"/>
              </w:rPr>
              <w:t xml:space="preserve"> ou le temps sur 1000 m</w:t>
            </w:r>
            <w:r w:rsidRPr="007519CE">
              <w:rPr>
                <w:rFonts w:cstheme="minorHAnsi"/>
                <w:sz w:val="20"/>
                <w:szCs w:val="20"/>
              </w:rPr>
              <w:t xml:space="preserve">) sera retenue et codifiée dans un barème établissement. </w:t>
            </w:r>
          </w:p>
          <w:p w14:paraId="41BE51DC" w14:textId="77777777" w:rsidR="00FA4AE1" w:rsidRDefault="007519CE" w:rsidP="007519CE">
            <w:r w:rsidRPr="007519CE">
              <w:rPr>
                <w:rFonts w:cstheme="minorHAnsi"/>
                <w:sz w:val="20"/>
                <w:szCs w:val="20"/>
              </w:rPr>
              <w:t xml:space="preserve">Les points des 2 activités (sur </w:t>
            </w:r>
            <w:r w:rsidR="00DF5CC3">
              <w:rPr>
                <w:rFonts w:cstheme="minorHAnsi"/>
                <w:sz w:val="20"/>
                <w:szCs w:val="20"/>
              </w:rPr>
              <w:t>3</w:t>
            </w:r>
            <w:r w:rsidRPr="007519CE">
              <w:rPr>
                <w:rFonts w:cstheme="minorHAnsi"/>
                <w:sz w:val="20"/>
                <w:szCs w:val="20"/>
              </w:rPr>
              <w:t xml:space="preserve"> points pour la course /</w:t>
            </w:r>
            <w:r w:rsidR="00DF5CC3">
              <w:rPr>
                <w:rFonts w:cstheme="minorHAnsi"/>
                <w:sz w:val="20"/>
                <w:szCs w:val="20"/>
              </w:rPr>
              <w:t>3</w:t>
            </w:r>
            <w:r w:rsidRPr="007519CE">
              <w:rPr>
                <w:rFonts w:cstheme="minorHAnsi"/>
                <w:sz w:val="20"/>
                <w:szCs w:val="20"/>
              </w:rPr>
              <w:t xml:space="preserve"> points pour le saut) seront additionnées</w:t>
            </w:r>
            <w:r w:rsidR="00DF5CC3">
              <w:rPr>
                <w:rFonts w:cstheme="minorHAnsi"/>
                <w:sz w:val="20"/>
                <w:szCs w:val="20"/>
              </w:rPr>
              <w:t xml:space="preserve"> puis divisées par 2</w:t>
            </w:r>
            <w:r w:rsidRPr="007519CE">
              <w:rPr>
                <w:rFonts w:cstheme="minorHAnsi"/>
                <w:sz w:val="20"/>
                <w:szCs w:val="20"/>
              </w:rPr>
              <w:t xml:space="preserve"> pour donner </w:t>
            </w:r>
            <w:r w:rsidR="00DF5CC3">
              <w:rPr>
                <w:rFonts w:cstheme="minorHAnsi"/>
                <w:sz w:val="20"/>
                <w:szCs w:val="20"/>
              </w:rPr>
              <w:t>les</w:t>
            </w:r>
            <w:r w:rsidRPr="007519CE">
              <w:rPr>
                <w:rFonts w:cstheme="minorHAnsi"/>
                <w:sz w:val="20"/>
                <w:szCs w:val="20"/>
              </w:rPr>
              <w:t xml:space="preserve"> points pour la performance</w:t>
            </w:r>
            <w:r w:rsidR="00DF5CC3">
              <w:rPr>
                <w:rFonts w:cstheme="minorHAnsi"/>
                <w:sz w:val="20"/>
                <w:szCs w:val="20"/>
              </w:rPr>
              <w:t xml:space="preserve"> au quart de point supérieur</w:t>
            </w:r>
            <w:r w:rsidRPr="007519CE">
              <w:rPr>
                <w:rFonts w:cstheme="minorHAnsi"/>
                <w:sz w:val="20"/>
                <w:szCs w:val="20"/>
              </w:rPr>
              <w:t>.</w:t>
            </w:r>
            <w:r w:rsidR="00FA4AE1" w:rsidRPr="00943CAB">
              <w:t xml:space="preserve"> </w:t>
            </w:r>
          </w:p>
          <w:p w14:paraId="6D1CB09A" w14:textId="7DB8716C" w:rsidR="00DB03D0" w:rsidRPr="007519CE" w:rsidRDefault="00DB03D0" w:rsidP="007519CE">
            <w:pPr>
              <w:rPr>
                <w:rFonts w:cstheme="minorHAnsi"/>
                <w:b/>
                <w:bCs/>
                <w:sz w:val="20"/>
                <w:szCs w:val="20"/>
              </w:rPr>
            </w:pPr>
            <w:r>
              <w:rPr>
                <w:rFonts w:cstheme="minorHAnsi"/>
                <w:b/>
                <w:bCs/>
                <w:sz w:val="20"/>
                <w:szCs w:val="20"/>
              </w:rPr>
              <w:t xml:space="preserve">L’AFLP 2 </w:t>
            </w:r>
            <w:r w:rsidRPr="00BA404B">
              <w:rPr>
                <w:rFonts w:cstheme="minorHAnsi"/>
                <w:sz w:val="20"/>
                <w:szCs w:val="20"/>
              </w:rPr>
              <w:t>sera noté sur 5 points durant cette situation d’évaluation de fin de séquence.</w:t>
            </w:r>
          </w:p>
        </w:tc>
      </w:tr>
      <w:tr w:rsidR="00FA4AE1" w14:paraId="1CABF1D7" w14:textId="77777777" w:rsidTr="00E97465">
        <w:tc>
          <w:tcPr>
            <w:tcW w:w="2830" w:type="dxa"/>
            <w:vMerge w:val="restart"/>
          </w:tcPr>
          <w:p w14:paraId="788E1ABA" w14:textId="170E9EA2" w:rsidR="00FA4AE1" w:rsidRDefault="00FA4AE1" w:rsidP="00FA4AE1">
            <w:pPr>
              <w:jc w:val="center"/>
            </w:pPr>
            <w:r>
              <w:rPr>
                <w:b/>
                <w:bCs/>
                <w:color w:val="1DB100"/>
              </w:rPr>
              <w:t>AFLP évalués</w:t>
            </w:r>
          </w:p>
        </w:tc>
        <w:tc>
          <w:tcPr>
            <w:tcW w:w="12558" w:type="dxa"/>
            <w:gridSpan w:val="16"/>
          </w:tcPr>
          <w:p w14:paraId="2B88081C" w14:textId="24EBFFE7" w:rsidR="00FA4AE1" w:rsidRDefault="00FA4AE1" w:rsidP="00FA4AE1">
            <w:pPr>
              <w:jc w:val="center"/>
            </w:pPr>
            <w:r w:rsidRPr="00943CAB">
              <w:rPr>
                <w:b/>
                <w:bCs/>
                <w:color w:val="1DB100"/>
              </w:rPr>
              <w:t>Repères d’évaluation</w:t>
            </w:r>
          </w:p>
        </w:tc>
      </w:tr>
      <w:tr w:rsidR="00FA4AE1" w14:paraId="555BF1F3" w14:textId="77777777" w:rsidTr="00E97465">
        <w:tc>
          <w:tcPr>
            <w:tcW w:w="2830" w:type="dxa"/>
            <w:vMerge/>
          </w:tcPr>
          <w:p w14:paraId="0B698C84" w14:textId="77777777" w:rsidR="00FA4AE1" w:rsidRDefault="00FA4AE1" w:rsidP="00FA4AE1"/>
        </w:tc>
        <w:tc>
          <w:tcPr>
            <w:tcW w:w="3261" w:type="dxa"/>
            <w:gridSpan w:val="4"/>
          </w:tcPr>
          <w:p w14:paraId="6B405B66" w14:textId="3BA52CF5" w:rsidR="00FA4AE1" w:rsidRDefault="00FA4AE1" w:rsidP="00FA4AE1">
            <w:pPr>
              <w:jc w:val="center"/>
            </w:pPr>
            <w:r w:rsidRPr="00943CAB">
              <w:rPr>
                <w:b/>
                <w:bCs/>
                <w:color w:val="1DB100"/>
              </w:rPr>
              <w:t>Degré 1</w:t>
            </w:r>
          </w:p>
        </w:tc>
        <w:tc>
          <w:tcPr>
            <w:tcW w:w="3141" w:type="dxa"/>
            <w:gridSpan w:val="4"/>
          </w:tcPr>
          <w:p w14:paraId="1EFF41C8" w14:textId="7AABED48" w:rsidR="00FA4AE1" w:rsidRDefault="00FA4AE1" w:rsidP="00FA4AE1">
            <w:pPr>
              <w:jc w:val="center"/>
            </w:pPr>
            <w:r w:rsidRPr="00943CAB">
              <w:rPr>
                <w:b/>
                <w:bCs/>
                <w:color w:val="1DB100"/>
              </w:rPr>
              <w:t>Degré 2</w:t>
            </w:r>
          </w:p>
        </w:tc>
        <w:tc>
          <w:tcPr>
            <w:tcW w:w="3078" w:type="dxa"/>
            <w:gridSpan w:val="4"/>
          </w:tcPr>
          <w:p w14:paraId="418B5485" w14:textId="57A4E55F" w:rsidR="00FA4AE1" w:rsidRDefault="00FA4AE1" w:rsidP="00FA4AE1">
            <w:pPr>
              <w:jc w:val="center"/>
            </w:pPr>
            <w:r w:rsidRPr="00943CAB">
              <w:rPr>
                <w:b/>
                <w:bCs/>
                <w:color w:val="1DB100"/>
              </w:rPr>
              <w:t>Degré 3</w:t>
            </w:r>
          </w:p>
        </w:tc>
        <w:tc>
          <w:tcPr>
            <w:tcW w:w="3078" w:type="dxa"/>
            <w:gridSpan w:val="4"/>
          </w:tcPr>
          <w:p w14:paraId="19365B5E" w14:textId="7766FAC2" w:rsidR="00FA4AE1" w:rsidRDefault="00FA4AE1" w:rsidP="00FA4AE1">
            <w:pPr>
              <w:jc w:val="center"/>
            </w:pPr>
            <w:r w:rsidRPr="00943CAB">
              <w:rPr>
                <w:b/>
                <w:bCs/>
                <w:color w:val="1DB100"/>
              </w:rPr>
              <w:t>Degré 4</w:t>
            </w:r>
          </w:p>
        </w:tc>
      </w:tr>
      <w:tr w:rsidR="00040492" w14:paraId="31C55C60" w14:textId="77777777" w:rsidTr="002A06CF">
        <w:tc>
          <w:tcPr>
            <w:tcW w:w="2830" w:type="dxa"/>
          </w:tcPr>
          <w:p w14:paraId="435DD816" w14:textId="1BE1DD3B" w:rsidR="00040492" w:rsidRDefault="00040492" w:rsidP="00D04ABF">
            <w:r w:rsidRPr="00775097">
              <w:t xml:space="preserve">Positionnement précis </w:t>
            </w:r>
            <w:r>
              <w:t>dans le degré</w:t>
            </w:r>
          </w:p>
        </w:tc>
        <w:tc>
          <w:tcPr>
            <w:tcW w:w="1630" w:type="dxa"/>
            <w:gridSpan w:val="2"/>
          </w:tcPr>
          <w:p w14:paraId="40CEA672" w14:textId="6AEE964F" w:rsidR="00040492" w:rsidRDefault="00040492" w:rsidP="00D04ABF">
            <w:pPr>
              <w:jc w:val="center"/>
            </w:pPr>
            <w:r>
              <w:t>0.5</w:t>
            </w:r>
          </w:p>
        </w:tc>
        <w:tc>
          <w:tcPr>
            <w:tcW w:w="1631" w:type="dxa"/>
            <w:gridSpan w:val="2"/>
          </w:tcPr>
          <w:p w14:paraId="0237918C" w14:textId="5E093774" w:rsidR="00040492" w:rsidRDefault="00040492" w:rsidP="00D04ABF">
            <w:pPr>
              <w:jc w:val="center"/>
            </w:pPr>
            <w:r>
              <w:t>1</w:t>
            </w:r>
          </w:p>
        </w:tc>
        <w:tc>
          <w:tcPr>
            <w:tcW w:w="1570" w:type="dxa"/>
            <w:gridSpan w:val="2"/>
          </w:tcPr>
          <w:p w14:paraId="38D8C476" w14:textId="513062E6" w:rsidR="00040492" w:rsidRDefault="00040492" w:rsidP="00D04ABF">
            <w:pPr>
              <w:jc w:val="center"/>
            </w:pPr>
            <w:r>
              <w:t>1.5</w:t>
            </w:r>
          </w:p>
        </w:tc>
        <w:tc>
          <w:tcPr>
            <w:tcW w:w="1571" w:type="dxa"/>
            <w:gridSpan w:val="2"/>
          </w:tcPr>
          <w:p w14:paraId="28D75B43" w14:textId="484EE639" w:rsidR="00040492" w:rsidRDefault="00040492" w:rsidP="00D04ABF">
            <w:pPr>
              <w:jc w:val="center"/>
            </w:pPr>
            <w:r>
              <w:t>2</w:t>
            </w:r>
          </w:p>
        </w:tc>
        <w:tc>
          <w:tcPr>
            <w:tcW w:w="1539" w:type="dxa"/>
            <w:gridSpan w:val="2"/>
          </w:tcPr>
          <w:p w14:paraId="3F99F11A" w14:textId="444C1E95" w:rsidR="00040492" w:rsidRDefault="00040492" w:rsidP="00D04ABF">
            <w:pPr>
              <w:jc w:val="center"/>
            </w:pPr>
            <w:r>
              <w:t>2.5</w:t>
            </w:r>
          </w:p>
        </w:tc>
        <w:tc>
          <w:tcPr>
            <w:tcW w:w="1539" w:type="dxa"/>
            <w:gridSpan w:val="2"/>
          </w:tcPr>
          <w:p w14:paraId="68D4E40B" w14:textId="373E12B2" w:rsidR="00040492" w:rsidRDefault="00040492" w:rsidP="00D04ABF">
            <w:pPr>
              <w:jc w:val="center"/>
            </w:pPr>
            <w:r>
              <w:t>3</w:t>
            </w:r>
          </w:p>
        </w:tc>
        <w:tc>
          <w:tcPr>
            <w:tcW w:w="1539" w:type="dxa"/>
            <w:gridSpan w:val="2"/>
          </w:tcPr>
          <w:p w14:paraId="223CF0C4" w14:textId="3DD6DA02" w:rsidR="00040492" w:rsidRDefault="00040492" w:rsidP="00D04ABF">
            <w:pPr>
              <w:jc w:val="center"/>
            </w:pPr>
            <w:r>
              <w:t>3.5</w:t>
            </w:r>
          </w:p>
        </w:tc>
        <w:tc>
          <w:tcPr>
            <w:tcW w:w="1539" w:type="dxa"/>
            <w:gridSpan w:val="2"/>
          </w:tcPr>
          <w:p w14:paraId="4A3D6E82" w14:textId="76764455" w:rsidR="00040492" w:rsidRDefault="00040492" w:rsidP="00D04ABF">
            <w:pPr>
              <w:jc w:val="center"/>
            </w:pPr>
            <w:r>
              <w:t>4</w:t>
            </w:r>
          </w:p>
        </w:tc>
      </w:tr>
      <w:tr w:rsidR="00E97465" w14:paraId="70A39095" w14:textId="77777777" w:rsidTr="00E97465">
        <w:tc>
          <w:tcPr>
            <w:tcW w:w="2830" w:type="dxa"/>
          </w:tcPr>
          <w:p w14:paraId="70E502AF" w14:textId="77777777" w:rsidR="001B6976" w:rsidRDefault="009D556A" w:rsidP="001B6976">
            <w:pPr>
              <w:jc w:val="center"/>
              <w:rPr>
                <w:b/>
                <w:bCs/>
              </w:rPr>
            </w:pPr>
            <w:r w:rsidRPr="009D556A">
              <w:rPr>
                <w:b/>
                <w:bCs/>
              </w:rPr>
              <w:t>AFLP 1</w:t>
            </w:r>
          </w:p>
          <w:p w14:paraId="516A5DF1" w14:textId="07916BE6" w:rsidR="001B6976" w:rsidRDefault="009D556A" w:rsidP="001B6976">
            <w:pPr>
              <w:rPr>
                <w:rFonts w:eastAsia="Calibri" w:cs="Arial"/>
                <w:color w:val="000000"/>
              </w:rPr>
            </w:pPr>
            <w:r>
              <w:t xml:space="preserve"> - </w:t>
            </w:r>
            <w:r w:rsidR="001B6976">
              <w:rPr>
                <w:rFonts w:eastAsia="Calibri" w:cs="Arial"/>
                <w:color w:val="000000"/>
              </w:rPr>
              <w:t>Produire et répartir lucidement ses efforts en mobilisant de façon optimale ses ressources pour gagner ou battre un record.</w:t>
            </w:r>
          </w:p>
          <w:p w14:paraId="7B759EF8" w14:textId="78A2C5C8" w:rsidR="00E97465" w:rsidRDefault="009D556A" w:rsidP="001B6976">
            <w:pPr>
              <w:pStyle w:val="Styledetableau2"/>
            </w:pPr>
            <w:r>
              <w:rPr>
                <w:b/>
                <w:bCs/>
              </w:rPr>
              <w:t xml:space="preserve">Note sur </w:t>
            </w:r>
            <w:r w:rsidR="005D32EF">
              <w:rPr>
                <w:b/>
                <w:bCs/>
              </w:rPr>
              <w:t>4</w:t>
            </w:r>
            <w:r>
              <w:rPr>
                <w:b/>
                <w:bCs/>
              </w:rPr>
              <w:t xml:space="preserve"> points</w:t>
            </w:r>
          </w:p>
        </w:tc>
        <w:tc>
          <w:tcPr>
            <w:tcW w:w="3261" w:type="dxa"/>
            <w:gridSpan w:val="4"/>
          </w:tcPr>
          <w:p w14:paraId="012FA545" w14:textId="77777777" w:rsidR="00E97465" w:rsidRPr="009D556A" w:rsidRDefault="00E97465" w:rsidP="009D556A">
            <w:pPr>
              <w:pStyle w:val="Styledetableau2"/>
              <w:rPr>
                <w:rFonts w:asciiTheme="minorHAnsi" w:hAnsiTheme="minorHAnsi" w:cstheme="minorHAnsi"/>
              </w:rPr>
            </w:pPr>
            <w:r w:rsidRPr="009D556A">
              <w:rPr>
                <w:rFonts w:asciiTheme="minorHAnsi" w:hAnsiTheme="minorHAnsi" w:cstheme="minorHAnsi"/>
              </w:rPr>
              <w:t>Il mobilise ses ressources bien en deçà de ses capacités.</w:t>
            </w:r>
          </w:p>
          <w:p w14:paraId="1BE3ED88" w14:textId="77777777" w:rsidR="00E97465" w:rsidRPr="009D556A" w:rsidRDefault="00E97465" w:rsidP="009D556A">
            <w:pPr>
              <w:pStyle w:val="Styledetableau2"/>
              <w:rPr>
                <w:rFonts w:asciiTheme="minorHAnsi" w:hAnsiTheme="minorHAnsi" w:cstheme="minorHAnsi"/>
              </w:rPr>
            </w:pPr>
            <w:r w:rsidRPr="009D556A">
              <w:rPr>
                <w:rFonts w:asciiTheme="minorHAnsi" w:hAnsiTheme="minorHAnsi" w:cstheme="minorHAnsi"/>
              </w:rPr>
              <w:t>•Il répartit ses efforts de façon</w:t>
            </w:r>
          </w:p>
          <w:p w14:paraId="46569C88" w14:textId="763954FC" w:rsidR="00E97465" w:rsidRDefault="00382121" w:rsidP="009D556A">
            <w:pPr>
              <w:rPr>
                <w:rFonts w:cstheme="minorHAnsi"/>
                <w:sz w:val="20"/>
                <w:szCs w:val="20"/>
              </w:rPr>
            </w:pPr>
            <w:r w:rsidRPr="009D556A">
              <w:rPr>
                <w:rFonts w:cstheme="minorHAnsi"/>
                <w:sz w:val="20"/>
                <w:szCs w:val="20"/>
              </w:rPr>
              <w:t>A</w:t>
            </w:r>
            <w:r w:rsidR="00E97465" w:rsidRPr="009D556A">
              <w:rPr>
                <w:rFonts w:cstheme="minorHAnsi"/>
                <w:sz w:val="20"/>
                <w:szCs w:val="20"/>
              </w:rPr>
              <w:t>léatoire</w:t>
            </w:r>
          </w:p>
          <w:p w14:paraId="6A6096F6" w14:textId="3289BC89" w:rsidR="00382121" w:rsidRPr="00382121" w:rsidRDefault="00382121" w:rsidP="009D556A">
            <w:pPr>
              <w:rPr>
                <w:sz w:val="20"/>
                <w:szCs w:val="20"/>
              </w:rPr>
            </w:pPr>
            <w:r w:rsidRPr="00382121">
              <w:rPr>
                <w:rFonts w:eastAsia="Calibri" w:cs="Arial"/>
                <w:color w:val="000000"/>
                <w:sz w:val="20"/>
                <w:szCs w:val="20"/>
              </w:rPr>
              <w:t>L’élève produit des efforts qui ne lui permettent pas d’atteindre sa meilleure performance</w:t>
            </w:r>
          </w:p>
        </w:tc>
        <w:tc>
          <w:tcPr>
            <w:tcW w:w="3141" w:type="dxa"/>
            <w:gridSpan w:val="4"/>
          </w:tcPr>
          <w:p w14:paraId="168C59C6" w14:textId="0D49020D" w:rsidR="00382121" w:rsidRDefault="00382121" w:rsidP="009D556A">
            <w:r>
              <w:rPr>
                <w:rFonts w:eastAsia="Calibri" w:cs="Arial"/>
                <w:color w:val="000000"/>
              </w:rPr>
              <w:t>L’élève mobilise et répartit ses ressources de façon irrégulière et/ou inappropriée</w:t>
            </w:r>
          </w:p>
        </w:tc>
        <w:tc>
          <w:tcPr>
            <w:tcW w:w="3078" w:type="dxa"/>
            <w:gridSpan w:val="4"/>
          </w:tcPr>
          <w:p w14:paraId="1646B9FB" w14:textId="0C7E83E4" w:rsidR="00E97465" w:rsidRDefault="00E97465" w:rsidP="009D556A">
            <w:pPr>
              <w:pStyle w:val="Styledetableau2"/>
              <w:rPr>
                <w:rFonts w:asciiTheme="minorHAnsi" w:hAnsiTheme="minorHAnsi" w:cstheme="minorHAnsi"/>
              </w:rPr>
            </w:pPr>
            <w:r w:rsidRPr="009D556A">
              <w:rPr>
                <w:rFonts w:asciiTheme="minorHAnsi" w:hAnsiTheme="minorHAnsi" w:cstheme="minorHAnsi"/>
              </w:rPr>
              <w:t>•Il répartit lucidement les efforts sur l’ensemble de l’épreuve</w:t>
            </w:r>
          </w:p>
          <w:p w14:paraId="6C967A66" w14:textId="1F3B2152" w:rsidR="00382121" w:rsidRPr="009D556A" w:rsidRDefault="00382121" w:rsidP="009D556A">
            <w:pPr>
              <w:pStyle w:val="Styledetableau2"/>
              <w:rPr>
                <w:rFonts w:asciiTheme="minorHAnsi" w:hAnsiTheme="minorHAnsi" w:cstheme="minorHAnsi"/>
              </w:rPr>
            </w:pPr>
            <w:r>
              <w:rPr>
                <w:rFonts w:eastAsia="Calibri" w:cs="Arial"/>
              </w:rPr>
              <w:t>L’élève répartit régulièrement l’intensité de ses efforts pour optimiser sa performance</w:t>
            </w:r>
          </w:p>
          <w:p w14:paraId="215CC4D1" w14:textId="77777777" w:rsidR="00E97465" w:rsidRDefault="00E97465" w:rsidP="00FA4AE1"/>
        </w:tc>
        <w:tc>
          <w:tcPr>
            <w:tcW w:w="3078" w:type="dxa"/>
            <w:gridSpan w:val="4"/>
          </w:tcPr>
          <w:p w14:paraId="46A5F9B6" w14:textId="77777777" w:rsidR="00E97465" w:rsidRPr="009D556A" w:rsidRDefault="00E97465" w:rsidP="009D556A">
            <w:pPr>
              <w:pStyle w:val="Styledetableau2"/>
              <w:jc w:val="both"/>
              <w:rPr>
                <w:rFonts w:asciiTheme="minorHAnsi" w:hAnsiTheme="minorHAnsi" w:cstheme="minorHAnsi"/>
              </w:rPr>
            </w:pPr>
            <w:r w:rsidRPr="009D556A">
              <w:rPr>
                <w:rFonts w:asciiTheme="minorHAnsi" w:hAnsiTheme="minorHAnsi" w:cstheme="minorHAnsi"/>
              </w:rPr>
              <w:t>•Il mobilise pleinement ses</w:t>
            </w:r>
          </w:p>
          <w:p w14:paraId="6869A849" w14:textId="77777777" w:rsidR="00E97465" w:rsidRPr="009D556A" w:rsidRDefault="00E97465" w:rsidP="009D556A">
            <w:pPr>
              <w:pStyle w:val="Styledetableau2"/>
              <w:jc w:val="both"/>
              <w:rPr>
                <w:rFonts w:asciiTheme="minorHAnsi" w:hAnsiTheme="minorHAnsi" w:cstheme="minorHAnsi"/>
              </w:rPr>
            </w:pPr>
            <w:proofErr w:type="gramStart"/>
            <w:r w:rsidRPr="009D556A">
              <w:rPr>
                <w:rFonts w:asciiTheme="minorHAnsi" w:hAnsiTheme="minorHAnsi" w:cstheme="minorHAnsi"/>
              </w:rPr>
              <w:t>ressources</w:t>
            </w:r>
            <w:proofErr w:type="gramEnd"/>
            <w:r w:rsidRPr="009D556A">
              <w:rPr>
                <w:rFonts w:asciiTheme="minorHAnsi" w:hAnsiTheme="minorHAnsi" w:cstheme="minorHAnsi"/>
              </w:rPr>
              <w:t xml:space="preserve"> (de différentes natures)</w:t>
            </w:r>
          </w:p>
          <w:p w14:paraId="6D61A702" w14:textId="77777777" w:rsidR="00E97465" w:rsidRDefault="00E97465" w:rsidP="009D556A">
            <w:pPr>
              <w:jc w:val="both"/>
              <w:rPr>
                <w:rFonts w:cstheme="minorHAnsi"/>
                <w:sz w:val="20"/>
                <w:szCs w:val="20"/>
              </w:rPr>
            </w:pPr>
            <w:r w:rsidRPr="009D556A">
              <w:rPr>
                <w:rFonts w:cstheme="minorHAnsi"/>
                <w:sz w:val="20"/>
                <w:szCs w:val="20"/>
              </w:rPr>
              <w:t>. Il répartit stratégiquement ses efforts sur l’ensemble de l’épreuve</w:t>
            </w:r>
          </w:p>
          <w:p w14:paraId="7EF74F21" w14:textId="7BB94E2C" w:rsidR="00382121" w:rsidRPr="00382121" w:rsidRDefault="00382121" w:rsidP="009D556A">
            <w:pPr>
              <w:jc w:val="both"/>
              <w:rPr>
                <w:sz w:val="20"/>
                <w:szCs w:val="20"/>
              </w:rPr>
            </w:pPr>
            <w:r w:rsidRPr="00382121">
              <w:rPr>
                <w:rFonts w:eastAsia="Calibri" w:cs="Arial"/>
                <w:color w:val="000000"/>
                <w:sz w:val="20"/>
                <w:szCs w:val="20"/>
              </w:rPr>
              <w:t>L’élève optimise la répartition de ses efforts sur l’ensemble de l’épreuve pour être le plus performant à l’instant T.</w:t>
            </w:r>
          </w:p>
        </w:tc>
      </w:tr>
      <w:tr w:rsidR="005D32EF" w14:paraId="5E7F3D24" w14:textId="77777777" w:rsidTr="004A6DE2">
        <w:tc>
          <w:tcPr>
            <w:tcW w:w="2830" w:type="dxa"/>
          </w:tcPr>
          <w:p w14:paraId="2F665A7B" w14:textId="65F8DF70" w:rsidR="005D32EF" w:rsidRDefault="005D32EF" w:rsidP="00FA4AE1">
            <w:r>
              <w:rPr>
                <w:sz w:val="20"/>
                <w:szCs w:val="20"/>
              </w:rPr>
              <w:t xml:space="preserve">Note </w:t>
            </w:r>
            <w:r w:rsidRPr="00E97465">
              <w:rPr>
                <w:sz w:val="20"/>
                <w:szCs w:val="20"/>
              </w:rPr>
              <w:t>Performance Barème établissement</w:t>
            </w:r>
            <w:r>
              <w:rPr>
                <w:sz w:val="20"/>
                <w:szCs w:val="20"/>
              </w:rPr>
              <w:t xml:space="preserve"> sur </w:t>
            </w:r>
            <w:r w:rsidRPr="005D32EF">
              <w:rPr>
                <w:b/>
                <w:bCs/>
                <w:sz w:val="20"/>
                <w:szCs w:val="20"/>
              </w:rPr>
              <w:t>3 points</w:t>
            </w:r>
          </w:p>
        </w:tc>
        <w:tc>
          <w:tcPr>
            <w:tcW w:w="1087" w:type="dxa"/>
          </w:tcPr>
          <w:p w14:paraId="5DE83270" w14:textId="4A0614BD" w:rsidR="005D32EF" w:rsidRDefault="005D32EF" w:rsidP="00E97465">
            <w:pPr>
              <w:jc w:val="center"/>
            </w:pPr>
            <w:r>
              <w:t>0.25</w:t>
            </w:r>
          </w:p>
        </w:tc>
        <w:tc>
          <w:tcPr>
            <w:tcW w:w="1087" w:type="dxa"/>
            <w:gridSpan w:val="2"/>
          </w:tcPr>
          <w:p w14:paraId="2FE3D392" w14:textId="153E1A57" w:rsidR="005D32EF" w:rsidRDefault="005D32EF" w:rsidP="00E97465">
            <w:pPr>
              <w:jc w:val="center"/>
            </w:pPr>
            <w:r>
              <w:t>0.5</w:t>
            </w:r>
          </w:p>
        </w:tc>
        <w:tc>
          <w:tcPr>
            <w:tcW w:w="1087" w:type="dxa"/>
          </w:tcPr>
          <w:p w14:paraId="04A9E5FF" w14:textId="71BBE81D" w:rsidR="005D32EF" w:rsidRDefault="005D32EF" w:rsidP="00E97465">
            <w:pPr>
              <w:jc w:val="center"/>
            </w:pPr>
            <w:r>
              <w:t>0.75</w:t>
            </w:r>
          </w:p>
        </w:tc>
        <w:tc>
          <w:tcPr>
            <w:tcW w:w="1047" w:type="dxa"/>
          </w:tcPr>
          <w:p w14:paraId="2DB39E58" w14:textId="50C4974C" w:rsidR="005D32EF" w:rsidRDefault="005D32EF" w:rsidP="00E97465">
            <w:pPr>
              <w:jc w:val="center"/>
            </w:pPr>
            <w:r>
              <w:t>1</w:t>
            </w:r>
          </w:p>
        </w:tc>
        <w:tc>
          <w:tcPr>
            <w:tcW w:w="1047" w:type="dxa"/>
            <w:gridSpan w:val="2"/>
          </w:tcPr>
          <w:p w14:paraId="5ECE73A1" w14:textId="1BC9E3B6" w:rsidR="005D32EF" w:rsidRDefault="005D32EF" w:rsidP="00E97465">
            <w:pPr>
              <w:jc w:val="center"/>
            </w:pPr>
            <w:r>
              <w:t>1.25</w:t>
            </w:r>
          </w:p>
        </w:tc>
        <w:tc>
          <w:tcPr>
            <w:tcW w:w="1047" w:type="dxa"/>
          </w:tcPr>
          <w:p w14:paraId="04E91BCA" w14:textId="335EE5AF" w:rsidR="005D32EF" w:rsidRDefault="005D32EF" w:rsidP="00E97465">
            <w:pPr>
              <w:jc w:val="center"/>
            </w:pPr>
            <w:r>
              <w:t>1.50</w:t>
            </w:r>
          </w:p>
        </w:tc>
        <w:tc>
          <w:tcPr>
            <w:tcW w:w="1026" w:type="dxa"/>
          </w:tcPr>
          <w:p w14:paraId="6D25F34C" w14:textId="37B8531C" w:rsidR="005D32EF" w:rsidRDefault="005D32EF" w:rsidP="00E97465">
            <w:pPr>
              <w:jc w:val="center"/>
            </w:pPr>
            <w:r>
              <w:t>1.75</w:t>
            </w:r>
          </w:p>
        </w:tc>
        <w:tc>
          <w:tcPr>
            <w:tcW w:w="1026" w:type="dxa"/>
            <w:gridSpan w:val="2"/>
          </w:tcPr>
          <w:p w14:paraId="63F39A53" w14:textId="3559291F" w:rsidR="005D32EF" w:rsidRDefault="005D32EF" w:rsidP="00E97465">
            <w:pPr>
              <w:jc w:val="center"/>
            </w:pPr>
            <w:r>
              <w:t>2</w:t>
            </w:r>
          </w:p>
        </w:tc>
        <w:tc>
          <w:tcPr>
            <w:tcW w:w="1026" w:type="dxa"/>
          </w:tcPr>
          <w:p w14:paraId="7DDBD80A" w14:textId="509E1C70" w:rsidR="005D32EF" w:rsidRDefault="005D32EF" w:rsidP="00E97465">
            <w:pPr>
              <w:jc w:val="center"/>
            </w:pPr>
            <w:r>
              <w:t>2.25</w:t>
            </w:r>
          </w:p>
        </w:tc>
        <w:tc>
          <w:tcPr>
            <w:tcW w:w="1026" w:type="dxa"/>
          </w:tcPr>
          <w:p w14:paraId="7FBF5D93" w14:textId="4752E3FF" w:rsidR="005D32EF" w:rsidRDefault="005D32EF" w:rsidP="00E97465">
            <w:pPr>
              <w:jc w:val="center"/>
            </w:pPr>
            <w:r>
              <w:t>2.50</w:t>
            </w:r>
          </w:p>
        </w:tc>
        <w:tc>
          <w:tcPr>
            <w:tcW w:w="1026" w:type="dxa"/>
            <w:gridSpan w:val="2"/>
          </w:tcPr>
          <w:p w14:paraId="6B75CFA1" w14:textId="13EC8956" w:rsidR="005D32EF" w:rsidRDefault="005D32EF" w:rsidP="00E97465">
            <w:pPr>
              <w:jc w:val="center"/>
            </w:pPr>
            <w:r>
              <w:t>2.75</w:t>
            </w:r>
          </w:p>
        </w:tc>
        <w:tc>
          <w:tcPr>
            <w:tcW w:w="1026" w:type="dxa"/>
          </w:tcPr>
          <w:p w14:paraId="75FBF8A8" w14:textId="0936F3D0" w:rsidR="005D32EF" w:rsidRDefault="005D32EF" w:rsidP="00E97465">
            <w:pPr>
              <w:jc w:val="center"/>
            </w:pPr>
            <w:r>
              <w:t>3</w:t>
            </w:r>
          </w:p>
        </w:tc>
      </w:tr>
      <w:tr w:rsidR="00945CC7" w14:paraId="7252BD54" w14:textId="77777777" w:rsidTr="00E97465">
        <w:tc>
          <w:tcPr>
            <w:tcW w:w="2830" w:type="dxa"/>
            <w:vMerge w:val="restart"/>
          </w:tcPr>
          <w:p w14:paraId="5C350FCB" w14:textId="77777777" w:rsidR="007519CE" w:rsidRDefault="007519CE" w:rsidP="007519CE">
            <w:pPr>
              <w:pStyle w:val="Styledetableau2"/>
            </w:pPr>
          </w:p>
          <w:p w14:paraId="2CA39853" w14:textId="77777777" w:rsidR="007519CE" w:rsidRDefault="007519CE" w:rsidP="007519CE">
            <w:pPr>
              <w:pStyle w:val="Styledetableau2"/>
            </w:pPr>
          </w:p>
          <w:p w14:paraId="6D701B23" w14:textId="77777777" w:rsidR="007519CE" w:rsidRDefault="007519CE" w:rsidP="007519CE">
            <w:pPr>
              <w:pStyle w:val="Styledetableau2"/>
            </w:pPr>
          </w:p>
          <w:p w14:paraId="0AD04413" w14:textId="77777777" w:rsidR="001B6976" w:rsidRDefault="007519CE" w:rsidP="001B6976">
            <w:pPr>
              <w:jc w:val="center"/>
            </w:pPr>
            <w:r w:rsidRPr="009D556A">
              <w:rPr>
                <w:b/>
                <w:bCs/>
              </w:rPr>
              <w:t>AFLP 2</w:t>
            </w:r>
            <w:r>
              <w:t xml:space="preserve"> </w:t>
            </w:r>
          </w:p>
          <w:p w14:paraId="306BB381" w14:textId="72D044AF" w:rsidR="007519CE" w:rsidRDefault="007519CE" w:rsidP="001B6976">
            <w:pPr>
              <w:rPr>
                <w:rFonts w:eastAsia="Calibri" w:cs="Arial"/>
                <w:color w:val="000000"/>
              </w:rPr>
            </w:pPr>
            <w:r>
              <w:t xml:space="preserve">- </w:t>
            </w:r>
            <w:r w:rsidR="001B6976">
              <w:rPr>
                <w:rFonts w:eastAsia="Calibri" w:cs="Arial"/>
                <w:color w:val="000000"/>
              </w:rPr>
              <w:t>Connaître et mobiliser les techniques efficaces pour produire la meilleure performance possible</w:t>
            </w:r>
          </w:p>
          <w:p w14:paraId="3AE7E379" w14:textId="77777777" w:rsidR="001B6976" w:rsidRPr="001B6976" w:rsidRDefault="001B6976" w:rsidP="001B6976">
            <w:pPr>
              <w:jc w:val="center"/>
              <w:rPr>
                <w:rFonts w:eastAsia="Calibri" w:cs="Arial"/>
              </w:rPr>
            </w:pPr>
          </w:p>
          <w:p w14:paraId="52596E83" w14:textId="59E38A10" w:rsidR="00945CC7" w:rsidRDefault="001B6976" w:rsidP="007519CE">
            <w:r>
              <w:rPr>
                <w:b/>
                <w:bCs/>
              </w:rPr>
              <w:t xml:space="preserve">     </w:t>
            </w:r>
            <w:r w:rsidR="007519CE">
              <w:rPr>
                <w:b/>
                <w:bCs/>
              </w:rPr>
              <w:t>Note sur 5 points</w:t>
            </w:r>
          </w:p>
        </w:tc>
        <w:tc>
          <w:tcPr>
            <w:tcW w:w="3261" w:type="dxa"/>
            <w:gridSpan w:val="4"/>
          </w:tcPr>
          <w:p w14:paraId="29F84E48" w14:textId="77777777"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•Il crée de la vitesse mais ne</w:t>
            </w:r>
          </w:p>
          <w:p w14:paraId="35DFD787" w14:textId="77777777" w:rsidR="00945CC7" w:rsidRPr="00945CC7" w:rsidRDefault="00945CC7" w:rsidP="00945CC7">
            <w:pPr>
              <w:pStyle w:val="Styledetableau2"/>
              <w:rPr>
                <w:rFonts w:asciiTheme="minorHAnsi" w:hAnsiTheme="minorHAnsi" w:cstheme="minorHAnsi"/>
              </w:rPr>
            </w:pPr>
            <w:proofErr w:type="gramStart"/>
            <w:r w:rsidRPr="00945CC7">
              <w:rPr>
                <w:rFonts w:asciiTheme="minorHAnsi" w:hAnsiTheme="minorHAnsi" w:cstheme="minorHAnsi"/>
              </w:rPr>
              <w:t>l’entretient</w:t>
            </w:r>
            <w:proofErr w:type="gramEnd"/>
            <w:r w:rsidRPr="00945CC7">
              <w:rPr>
                <w:rFonts w:asciiTheme="minorHAnsi" w:hAnsiTheme="minorHAnsi" w:cstheme="minorHAnsi"/>
              </w:rPr>
              <w:t xml:space="preserve"> pas ou ne la contrôle</w:t>
            </w:r>
          </w:p>
          <w:p w14:paraId="675C38CC" w14:textId="77777777" w:rsidR="00945CC7" w:rsidRPr="00945CC7" w:rsidRDefault="00945CC7" w:rsidP="00945CC7">
            <w:pPr>
              <w:pStyle w:val="Styledetableau2"/>
              <w:rPr>
                <w:rFonts w:asciiTheme="minorHAnsi" w:hAnsiTheme="minorHAnsi" w:cstheme="minorHAnsi"/>
              </w:rPr>
            </w:pPr>
            <w:proofErr w:type="gramStart"/>
            <w:r w:rsidRPr="00945CC7">
              <w:rPr>
                <w:rFonts w:asciiTheme="minorHAnsi" w:hAnsiTheme="minorHAnsi" w:cstheme="minorHAnsi"/>
              </w:rPr>
              <w:t>l’élève</w:t>
            </w:r>
            <w:proofErr w:type="gramEnd"/>
            <w:r w:rsidRPr="00945CC7">
              <w:rPr>
                <w:rFonts w:asciiTheme="minorHAnsi" w:hAnsiTheme="minorHAnsi" w:cstheme="minorHAnsi"/>
              </w:rPr>
              <w:t xml:space="preserve"> se relève trop vite au départ et décélère à l’arrivée</w:t>
            </w:r>
          </w:p>
          <w:p w14:paraId="57FBD362" w14:textId="2D4E8076"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 La motricité est souvent atone et les actions confuses</w:t>
            </w:r>
            <w:r w:rsidR="00344BA5">
              <w:rPr>
                <w:rFonts w:asciiTheme="minorHAnsi" w:hAnsiTheme="minorHAnsi" w:cstheme="minorHAnsi"/>
              </w:rPr>
              <w:t>.</w:t>
            </w:r>
            <w:r w:rsidRPr="00945CC7">
              <w:rPr>
                <w:rFonts w:asciiTheme="minorHAnsi" w:hAnsiTheme="minorHAnsi" w:cstheme="minorHAnsi"/>
              </w:rPr>
              <w:t xml:space="preserve"> Les placements, les déplacements</w:t>
            </w:r>
          </w:p>
          <w:p w14:paraId="72E9384E" w14:textId="77777777" w:rsidR="00945CC7" w:rsidRPr="00945CC7" w:rsidRDefault="00945CC7" w:rsidP="00945CC7">
            <w:pPr>
              <w:pStyle w:val="Styledetableau2"/>
              <w:rPr>
                <w:rFonts w:asciiTheme="minorHAnsi" w:hAnsiTheme="minorHAnsi" w:cstheme="minorHAnsi"/>
              </w:rPr>
            </w:pPr>
            <w:proofErr w:type="gramStart"/>
            <w:r w:rsidRPr="00945CC7">
              <w:rPr>
                <w:rFonts w:asciiTheme="minorHAnsi" w:hAnsiTheme="minorHAnsi" w:cstheme="minorHAnsi"/>
              </w:rPr>
              <w:t>segmentaires</w:t>
            </w:r>
            <w:proofErr w:type="gramEnd"/>
            <w:r w:rsidRPr="00945CC7">
              <w:rPr>
                <w:rFonts w:asciiTheme="minorHAnsi" w:hAnsiTheme="minorHAnsi" w:cstheme="minorHAnsi"/>
              </w:rPr>
              <w:t xml:space="preserve"> et la coordination des actions sont difficilement contrôlés</w:t>
            </w:r>
          </w:p>
          <w:p w14:paraId="78220324" w14:textId="77777777" w:rsidR="00945CC7" w:rsidRPr="00945CC7" w:rsidRDefault="00945CC7" w:rsidP="00945CC7">
            <w:pPr>
              <w:pStyle w:val="Styledetableau2"/>
              <w:rPr>
                <w:rFonts w:asciiTheme="minorHAnsi" w:hAnsiTheme="minorHAnsi" w:cstheme="minorHAnsi"/>
              </w:rPr>
            </w:pPr>
            <w:proofErr w:type="gramStart"/>
            <w:r w:rsidRPr="00945CC7">
              <w:rPr>
                <w:rFonts w:asciiTheme="minorHAnsi" w:hAnsiTheme="minorHAnsi" w:cstheme="minorHAnsi"/>
              </w:rPr>
              <w:t>la</w:t>
            </w:r>
            <w:proofErr w:type="gramEnd"/>
            <w:r w:rsidRPr="00945CC7">
              <w:rPr>
                <w:rFonts w:asciiTheme="minorHAnsi" w:hAnsiTheme="minorHAnsi" w:cstheme="minorHAnsi"/>
              </w:rPr>
              <w:t xml:space="preserve"> course d’élan est aléatoire avec une impulsion peu maitrisée</w:t>
            </w:r>
          </w:p>
          <w:p w14:paraId="4BF168A9" w14:textId="77777777" w:rsidR="00945CC7" w:rsidRDefault="00945CC7" w:rsidP="00FA4AE1"/>
        </w:tc>
        <w:tc>
          <w:tcPr>
            <w:tcW w:w="3141" w:type="dxa"/>
            <w:gridSpan w:val="4"/>
          </w:tcPr>
          <w:p w14:paraId="678F0CAE" w14:textId="77777777"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 xml:space="preserve">•Il crée de la vitesse qu’il </w:t>
            </w:r>
          </w:p>
          <w:p w14:paraId="75E64AB2" w14:textId="77777777" w:rsidR="00945CC7" w:rsidRPr="00945CC7" w:rsidRDefault="00945CC7" w:rsidP="00945CC7">
            <w:pPr>
              <w:pStyle w:val="Styledetableau2"/>
              <w:rPr>
                <w:rFonts w:asciiTheme="minorHAnsi" w:hAnsiTheme="minorHAnsi" w:cstheme="minorHAnsi"/>
              </w:rPr>
            </w:pPr>
            <w:proofErr w:type="gramStart"/>
            <w:r w:rsidRPr="00945CC7">
              <w:rPr>
                <w:rFonts w:asciiTheme="minorHAnsi" w:hAnsiTheme="minorHAnsi" w:cstheme="minorHAnsi"/>
              </w:rPr>
              <w:t>entretient</w:t>
            </w:r>
            <w:proofErr w:type="gramEnd"/>
            <w:r w:rsidRPr="00945CC7">
              <w:rPr>
                <w:rFonts w:asciiTheme="minorHAnsi" w:hAnsiTheme="minorHAnsi" w:cstheme="minorHAnsi"/>
              </w:rPr>
              <w:t xml:space="preserve"> sur une courte durée.</w:t>
            </w:r>
          </w:p>
          <w:p w14:paraId="1ECC9204" w14:textId="77777777"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 xml:space="preserve">L’élève s’incline que brièvement au départ </w:t>
            </w:r>
          </w:p>
          <w:p w14:paraId="290A66F7" w14:textId="77777777"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 La motricité parfois</w:t>
            </w:r>
          </w:p>
          <w:p w14:paraId="0F1CDE76" w14:textId="77777777" w:rsidR="00945CC7" w:rsidRPr="00945CC7" w:rsidRDefault="00945CC7" w:rsidP="00945CC7">
            <w:pPr>
              <w:pStyle w:val="Styledetableau2"/>
              <w:rPr>
                <w:rFonts w:asciiTheme="minorHAnsi" w:hAnsiTheme="minorHAnsi" w:cstheme="minorHAnsi"/>
              </w:rPr>
            </w:pPr>
            <w:proofErr w:type="gramStart"/>
            <w:r w:rsidRPr="00945CC7">
              <w:rPr>
                <w:rFonts w:asciiTheme="minorHAnsi" w:hAnsiTheme="minorHAnsi" w:cstheme="minorHAnsi"/>
              </w:rPr>
              <w:t>déséquilibrée</w:t>
            </w:r>
            <w:proofErr w:type="gramEnd"/>
            <w:r w:rsidRPr="00945CC7">
              <w:rPr>
                <w:rFonts w:asciiTheme="minorHAnsi" w:hAnsiTheme="minorHAnsi" w:cstheme="minorHAnsi"/>
              </w:rPr>
              <w:t>, manque de</w:t>
            </w:r>
          </w:p>
          <w:p w14:paraId="618F0857" w14:textId="77777777" w:rsidR="00945CC7" w:rsidRPr="00945CC7" w:rsidRDefault="00945CC7" w:rsidP="00945CC7">
            <w:pPr>
              <w:pStyle w:val="Styledetableau2"/>
              <w:rPr>
                <w:rFonts w:asciiTheme="minorHAnsi" w:hAnsiTheme="minorHAnsi" w:cstheme="minorHAnsi"/>
              </w:rPr>
            </w:pPr>
            <w:proofErr w:type="gramStart"/>
            <w:r w:rsidRPr="00945CC7">
              <w:rPr>
                <w:rFonts w:asciiTheme="minorHAnsi" w:hAnsiTheme="minorHAnsi" w:cstheme="minorHAnsi"/>
              </w:rPr>
              <w:t>tonicité</w:t>
            </w:r>
            <w:proofErr w:type="gramEnd"/>
            <w:r w:rsidRPr="00945CC7">
              <w:rPr>
                <w:rFonts w:asciiTheme="minorHAnsi" w:hAnsiTheme="minorHAnsi" w:cstheme="minorHAnsi"/>
              </w:rPr>
              <w:t>, d’amplitude et/ou de</w:t>
            </w:r>
          </w:p>
          <w:p w14:paraId="473FE9A4" w14:textId="77777777" w:rsidR="00945CC7" w:rsidRPr="00945CC7" w:rsidRDefault="00945CC7" w:rsidP="00945CC7">
            <w:pPr>
              <w:pStyle w:val="Styledetableau2"/>
              <w:rPr>
                <w:rFonts w:asciiTheme="minorHAnsi" w:hAnsiTheme="minorHAnsi" w:cstheme="minorHAnsi"/>
              </w:rPr>
            </w:pPr>
            <w:proofErr w:type="gramStart"/>
            <w:r w:rsidRPr="00945CC7">
              <w:rPr>
                <w:rFonts w:asciiTheme="minorHAnsi" w:hAnsiTheme="minorHAnsi" w:cstheme="minorHAnsi"/>
              </w:rPr>
              <w:t>fréquence</w:t>
            </w:r>
            <w:proofErr w:type="gramEnd"/>
            <w:r w:rsidRPr="00945CC7">
              <w:rPr>
                <w:rFonts w:asciiTheme="minorHAnsi" w:hAnsiTheme="minorHAnsi" w:cstheme="minorHAnsi"/>
              </w:rPr>
              <w:t>. Dans ses actions</w:t>
            </w:r>
          </w:p>
          <w:p w14:paraId="79F311F7" w14:textId="77777777" w:rsidR="00945CC7" w:rsidRPr="00945CC7" w:rsidRDefault="00945CC7" w:rsidP="00945CC7">
            <w:pPr>
              <w:pStyle w:val="Styledetableau2"/>
              <w:rPr>
                <w:rFonts w:asciiTheme="minorHAnsi" w:hAnsiTheme="minorHAnsi" w:cstheme="minorHAnsi"/>
              </w:rPr>
            </w:pPr>
            <w:proofErr w:type="gramStart"/>
            <w:r w:rsidRPr="00945CC7">
              <w:rPr>
                <w:rFonts w:asciiTheme="minorHAnsi" w:hAnsiTheme="minorHAnsi" w:cstheme="minorHAnsi"/>
              </w:rPr>
              <w:t>propulsives</w:t>
            </w:r>
            <w:proofErr w:type="gramEnd"/>
            <w:r w:rsidRPr="00945CC7">
              <w:rPr>
                <w:rFonts w:asciiTheme="minorHAnsi" w:hAnsiTheme="minorHAnsi" w:cstheme="minorHAnsi"/>
              </w:rPr>
              <w:t xml:space="preserve"> insuffisamment</w:t>
            </w:r>
          </w:p>
          <w:p w14:paraId="7D052551" w14:textId="77777777" w:rsidR="00945CC7" w:rsidRPr="00945CC7" w:rsidRDefault="00945CC7" w:rsidP="00945CC7">
            <w:pPr>
              <w:pStyle w:val="Styledetableau2"/>
              <w:rPr>
                <w:rFonts w:asciiTheme="minorHAnsi" w:hAnsiTheme="minorHAnsi" w:cstheme="minorHAnsi"/>
              </w:rPr>
            </w:pPr>
            <w:proofErr w:type="gramStart"/>
            <w:r w:rsidRPr="00945CC7">
              <w:rPr>
                <w:rFonts w:asciiTheme="minorHAnsi" w:hAnsiTheme="minorHAnsi" w:cstheme="minorHAnsi"/>
              </w:rPr>
              <w:t>coordonnées</w:t>
            </w:r>
            <w:proofErr w:type="gramEnd"/>
            <w:r w:rsidRPr="00945CC7">
              <w:rPr>
                <w:rFonts w:asciiTheme="minorHAnsi" w:hAnsiTheme="minorHAnsi" w:cstheme="minorHAnsi"/>
              </w:rPr>
              <w:t xml:space="preserve"> ou mal orientées,</w:t>
            </w:r>
          </w:p>
          <w:p w14:paraId="074909C5" w14:textId="4975868B" w:rsidR="00945CC7" w:rsidRDefault="00945CC7" w:rsidP="00945CC7">
            <w:proofErr w:type="gramStart"/>
            <w:r w:rsidRPr="00945CC7">
              <w:rPr>
                <w:rFonts w:cstheme="minorHAnsi"/>
                <w:sz w:val="20"/>
                <w:szCs w:val="20"/>
              </w:rPr>
              <w:t>la</w:t>
            </w:r>
            <w:proofErr w:type="gramEnd"/>
            <w:r w:rsidRPr="00945CC7">
              <w:rPr>
                <w:rFonts w:cstheme="minorHAnsi"/>
                <w:sz w:val="20"/>
                <w:szCs w:val="20"/>
              </w:rPr>
              <w:t xml:space="preserve"> course d’élan est accélérée mais pas toujours au service de l’impulsion</w:t>
            </w:r>
          </w:p>
        </w:tc>
        <w:tc>
          <w:tcPr>
            <w:tcW w:w="3078" w:type="dxa"/>
            <w:gridSpan w:val="4"/>
          </w:tcPr>
          <w:p w14:paraId="4E780F9B" w14:textId="77777777"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 xml:space="preserve">•Il crée et entretient la puissance </w:t>
            </w:r>
          </w:p>
          <w:p w14:paraId="6EFB87BF" w14:textId="77777777"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L’élève s’incline et se relève progressivement au départ</w:t>
            </w:r>
          </w:p>
          <w:p w14:paraId="42938D71" w14:textId="77777777"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 xml:space="preserve">• Les placements et déplacements des différents segments permettent des appuis solides et des actions de propulsion efficaces même si la motricité reste </w:t>
            </w:r>
            <w:proofErr w:type="spellStart"/>
            <w:r w:rsidRPr="00945CC7">
              <w:rPr>
                <w:rFonts w:asciiTheme="minorHAnsi" w:hAnsiTheme="minorHAnsi" w:cstheme="minorHAnsi"/>
              </w:rPr>
              <w:t>energivore</w:t>
            </w:r>
            <w:proofErr w:type="spellEnd"/>
          </w:p>
          <w:p w14:paraId="31A606FC" w14:textId="77777777"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Une course d’élan progressivement accélérée au service de l’impulsion</w:t>
            </w:r>
          </w:p>
          <w:p w14:paraId="18086D09" w14:textId="77777777" w:rsidR="00945CC7" w:rsidRDefault="00945CC7" w:rsidP="00945CC7"/>
        </w:tc>
        <w:tc>
          <w:tcPr>
            <w:tcW w:w="3078" w:type="dxa"/>
            <w:gridSpan w:val="4"/>
          </w:tcPr>
          <w:p w14:paraId="3F49EE15" w14:textId="77777777"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 xml:space="preserve">•Il crée et entretient la puissance. </w:t>
            </w:r>
          </w:p>
          <w:p w14:paraId="0DF44B2F" w14:textId="61DC95D3"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L’élève s’incline et se relève progressivement et son attitude haute de course jusqu’à l’arrivée. Il varie les accélérations et coordonne ses actions à bon escient.</w:t>
            </w:r>
          </w:p>
          <w:p w14:paraId="6FF50AF6" w14:textId="77777777" w:rsidR="00945CC7" w:rsidRPr="00945CC7" w:rsidRDefault="00945CC7" w:rsidP="00945CC7">
            <w:pPr>
              <w:pStyle w:val="Styledetableau2"/>
              <w:rPr>
                <w:rFonts w:asciiTheme="minorHAnsi" w:hAnsiTheme="minorHAnsi" w:cstheme="minorHAnsi"/>
              </w:rPr>
            </w:pPr>
            <w:r w:rsidRPr="00945CC7">
              <w:rPr>
                <w:rFonts w:asciiTheme="minorHAnsi" w:hAnsiTheme="minorHAnsi" w:cstheme="minorHAnsi"/>
              </w:rPr>
              <w:t>• La motricité vient fluide et efficace</w:t>
            </w:r>
          </w:p>
          <w:p w14:paraId="164BBB07" w14:textId="24CFC416" w:rsidR="00945CC7" w:rsidRDefault="00945CC7" w:rsidP="00945CC7">
            <w:r w:rsidRPr="00945CC7">
              <w:rPr>
                <w:sz w:val="20"/>
                <w:szCs w:val="20"/>
              </w:rPr>
              <w:t>Une course d’élan progressivement accélérée au service d’une impulsion et d’une réception maitrisée</w:t>
            </w:r>
          </w:p>
        </w:tc>
      </w:tr>
      <w:tr w:rsidR="00945CC7" w14:paraId="4C1BB4E2" w14:textId="77777777" w:rsidTr="000D26FC">
        <w:tc>
          <w:tcPr>
            <w:tcW w:w="2830" w:type="dxa"/>
            <w:vMerge/>
          </w:tcPr>
          <w:p w14:paraId="6B362BC9" w14:textId="77777777" w:rsidR="00945CC7" w:rsidRDefault="00945CC7" w:rsidP="00FA4AE1"/>
        </w:tc>
        <w:tc>
          <w:tcPr>
            <w:tcW w:w="1630" w:type="dxa"/>
            <w:gridSpan w:val="2"/>
          </w:tcPr>
          <w:p w14:paraId="060E6128" w14:textId="39D3FBE5" w:rsidR="00945CC7" w:rsidRDefault="00945CC7" w:rsidP="00945CC7">
            <w:pPr>
              <w:jc w:val="center"/>
            </w:pPr>
            <w:r>
              <w:t>0.5</w:t>
            </w:r>
          </w:p>
        </w:tc>
        <w:tc>
          <w:tcPr>
            <w:tcW w:w="1631" w:type="dxa"/>
            <w:gridSpan w:val="2"/>
          </w:tcPr>
          <w:p w14:paraId="183AA9FE" w14:textId="14735610" w:rsidR="00945CC7" w:rsidRDefault="00945CC7" w:rsidP="00945CC7">
            <w:pPr>
              <w:jc w:val="center"/>
            </w:pPr>
            <w:r>
              <w:t>1</w:t>
            </w:r>
          </w:p>
        </w:tc>
        <w:tc>
          <w:tcPr>
            <w:tcW w:w="1570" w:type="dxa"/>
            <w:gridSpan w:val="2"/>
          </w:tcPr>
          <w:p w14:paraId="64AFBC63" w14:textId="408FA303" w:rsidR="00945CC7" w:rsidRDefault="00945CC7" w:rsidP="00945CC7">
            <w:pPr>
              <w:jc w:val="center"/>
            </w:pPr>
            <w:r>
              <w:t>1.5</w:t>
            </w:r>
          </w:p>
        </w:tc>
        <w:tc>
          <w:tcPr>
            <w:tcW w:w="1571" w:type="dxa"/>
            <w:gridSpan w:val="2"/>
          </w:tcPr>
          <w:p w14:paraId="1D984560" w14:textId="616D70AC" w:rsidR="00945CC7" w:rsidRDefault="00945CC7" w:rsidP="00945CC7">
            <w:pPr>
              <w:jc w:val="center"/>
            </w:pPr>
            <w:r>
              <w:t>2</w:t>
            </w:r>
          </w:p>
        </w:tc>
        <w:tc>
          <w:tcPr>
            <w:tcW w:w="1026" w:type="dxa"/>
          </w:tcPr>
          <w:p w14:paraId="136BEC28" w14:textId="61F03B23" w:rsidR="00945CC7" w:rsidRDefault="00945CC7" w:rsidP="00945CC7">
            <w:pPr>
              <w:jc w:val="center"/>
            </w:pPr>
            <w:r>
              <w:t>2.5</w:t>
            </w:r>
          </w:p>
        </w:tc>
        <w:tc>
          <w:tcPr>
            <w:tcW w:w="1026" w:type="dxa"/>
            <w:gridSpan w:val="2"/>
          </w:tcPr>
          <w:p w14:paraId="2E4F804A" w14:textId="5819902B" w:rsidR="00945CC7" w:rsidRDefault="00945CC7" w:rsidP="00945CC7">
            <w:pPr>
              <w:jc w:val="center"/>
            </w:pPr>
            <w:r>
              <w:t>3</w:t>
            </w:r>
          </w:p>
        </w:tc>
        <w:tc>
          <w:tcPr>
            <w:tcW w:w="1026" w:type="dxa"/>
          </w:tcPr>
          <w:p w14:paraId="75AA2E04" w14:textId="5DE5D8B1" w:rsidR="00945CC7" w:rsidRDefault="00945CC7" w:rsidP="00945CC7">
            <w:pPr>
              <w:jc w:val="center"/>
            </w:pPr>
            <w:r>
              <w:t>3.5</w:t>
            </w:r>
          </w:p>
        </w:tc>
        <w:tc>
          <w:tcPr>
            <w:tcW w:w="1026" w:type="dxa"/>
          </w:tcPr>
          <w:p w14:paraId="49C78C21" w14:textId="55B6DB10" w:rsidR="00945CC7" w:rsidRDefault="00945CC7" w:rsidP="00945CC7">
            <w:pPr>
              <w:jc w:val="center"/>
            </w:pPr>
            <w:r>
              <w:t>4</w:t>
            </w:r>
          </w:p>
        </w:tc>
        <w:tc>
          <w:tcPr>
            <w:tcW w:w="1026" w:type="dxa"/>
            <w:gridSpan w:val="2"/>
          </w:tcPr>
          <w:p w14:paraId="0757A2D0" w14:textId="31E7CC36" w:rsidR="00945CC7" w:rsidRDefault="00945CC7" w:rsidP="00945CC7">
            <w:pPr>
              <w:jc w:val="center"/>
            </w:pPr>
            <w:r>
              <w:t>4.5</w:t>
            </w:r>
          </w:p>
        </w:tc>
        <w:tc>
          <w:tcPr>
            <w:tcW w:w="1026" w:type="dxa"/>
          </w:tcPr>
          <w:p w14:paraId="1CB44DDC" w14:textId="24920F7B" w:rsidR="00945CC7" w:rsidRDefault="00945CC7" w:rsidP="00945CC7">
            <w:pPr>
              <w:jc w:val="center"/>
            </w:pPr>
            <w:r>
              <w:t>5</w:t>
            </w:r>
          </w:p>
        </w:tc>
      </w:tr>
    </w:tbl>
    <w:p w14:paraId="4E1C4C30" w14:textId="1C969A53" w:rsidR="00F713F3" w:rsidRDefault="00F713F3" w:rsidP="00F713F3">
      <w:r>
        <w:t>Évaluation au fil de la séquence : 8 points</w:t>
      </w:r>
    </w:p>
    <w:tbl>
      <w:tblPr>
        <w:tblStyle w:val="TableNormal"/>
        <w:tblW w:w="157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78"/>
        <w:gridCol w:w="3177"/>
        <w:gridCol w:w="3177"/>
        <w:gridCol w:w="3177"/>
        <w:gridCol w:w="3056"/>
      </w:tblGrid>
      <w:tr w:rsidR="00F713F3" w14:paraId="72F589BE" w14:textId="77777777" w:rsidTr="00F713F3">
        <w:trPr>
          <w:trHeight w:val="295"/>
        </w:trPr>
        <w:tc>
          <w:tcPr>
            <w:tcW w:w="3178" w:type="dxa"/>
            <w:vMerge w:val="restart"/>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5BE9EB4" w14:textId="77777777" w:rsidR="00F713F3" w:rsidRDefault="00F713F3" w:rsidP="00DB0FBF">
            <w:pPr>
              <w:pStyle w:val="Styledetableau2"/>
              <w:jc w:val="center"/>
            </w:pPr>
            <w:r>
              <w:rPr>
                <w:b/>
                <w:bCs/>
                <w:color w:val="1DB100"/>
              </w:rPr>
              <w:lastRenderedPageBreak/>
              <w:t>AFLP évalué</w:t>
            </w:r>
          </w:p>
        </w:tc>
        <w:tc>
          <w:tcPr>
            <w:tcW w:w="12587"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CDB4512" w14:textId="77777777" w:rsidR="00F713F3" w:rsidRDefault="00F713F3" w:rsidP="00DB0FBF">
            <w:pPr>
              <w:pStyle w:val="Styledetableau2"/>
              <w:jc w:val="center"/>
            </w:pPr>
            <w:r>
              <w:rPr>
                <w:b/>
                <w:bCs/>
                <w:color w:val="1DB100"/>
              </w:rPr>
              <w:t>Repères d’évaluation</w:t>
            </w:r>
          </w:p>
        </w:tc>
      </w:tr>
      <w:tr w:rsidR="00F713F3" w14:paraId="0DD68E41" w14:textId="77777777" w:rsidTr="00F713F3">
        <w:trPr>
          <w:trHeight w:val="295"/>
        </w:trPr>
        <w:tc>
          <w:tcPr>
            <w:tcW w:w="3178" w:type="dxa"/>
            <w:vMerge/>
            <w:tcBorders>
              <w:top w:val="single" w:sz="2" w:space="0" w:color="000000"/>
              <w:left w:val="single" w:sz="2" w:space="0" w:color="000000"/>
              <w:bottom w:val="single" w:sz="2" w:space="0" w:color="000000"/>
              <w:right w:val="single" w:sz="2" w:space="0" w:color="000000"/>
            </w:tcBorders>
            <w:shd w:val="clear" w:color="auto" w:fill="FEFFFE"/>
          </w:tcPr>
          <w:p w14:paraId="50B245CB" w14:textId="77777777" w:rsidR="00F713F3" w:rsidRDefault="00F713F3" w:rsidP="00DB0FBF"/>
        </w:tc>
        <w:tc>
          <w:tcPr>
            <w:tcW w:w="31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622C5BAE" w14:textId="77777777" w:rsidR="00F713F3" w:rsidRDefault="00F713F3" w:rsidP="00DB0FBF">
            <w:pPr>
              <w:pStyle w:val="Styledetableau2"/>
              <w:jc w:val="center"/>
            </w:pPr>
            <w:r>
              <w:rPr>
                <w:b/>
                <w:bCs/>
                <w:color w:val="1DB100"/>
              </w:rPr>
              <w:t>Degré 1</w:t>
            </w:r>
          </w:p>
        </w:tc>
        <w:tc>
          <w:tcPr>
            <w:tcW w:w="31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AC6015E" w14:textId="77777777" w:rsidR="00F713F3" w:rsidRDefault="00F713F3" w:rsidP="00DB0FBF">
            <w:pPr>
              <w:pStyle w:val="Styledetableau2"/>
              <w:jc w:val="center"/>
            </w:pPr>
            <w:r>
              <w:rPr>
                <w:b/>
                <w:bCs/>
                <w:color w:val="1DB100"/>
              </w:rPr>
              <w:t>Degré 2</w:t>
            </w:r>
          </w:p>
        </w:tc>
        <w:tc>
          <w:tcPr>
            <w:tcW w:w="31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792F6736" w14:textId="77777777" w:rsidR="00F713F3" w:rsidRDefault="00F713F3" w:rsidP="00DB0FBF">
            <w:pPr>
              <w:pStyle w:val="Styledetableau2"/>
              <w:jc w:val="center"/>
            </w:pPr>
            <w:r>
              <w:rPr>
                <w:b/>
                <w:bCs/>
                <w:color w:val="1DB100"/>
              </w:rPr>
              <w:t>Degré 3</w:t>
            </w:r>
          </w:p>
        </w:tc>
        <w:tc>
          <w:tcPr>
            <w:tcW w:w="305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2A976A52" w14:textId="77777777" w:rsidR="00F713F3" w:rsidRDefault="00F713F3" w:rsidP="00DB0FBF">
            <w:pPr>
              <w:pStyle w:val="Styledetableau2"/>
              <w:jc w:val="center"/>
            </w:pPr>
            <w:r>
              <w:rPr>
                <w:b/>
                <w:bCs/>
                <w:color w:val="1DB100"/>
              </w:rPr>
              <w:t>Degré 4</w:t>
            </w:r>
          </w:p>
        </w:tc>
      </w:tr>
      <w:tr w:rsidR="00F713F3" w:rsidRPr="00F96299" w14:paraId="35498EDF" w14:textId="77777777" w:rsidTr="001C136B">
        <w:trPr>
          <w:trHeight w:val="1671"/>
        </w:trPr>
        <w:tc>
          <w:tcPr>
            <w:tcW w:w="3178" w:type="dxa"/>
            <w:tcBorders>
              <w:top w:val="single" w:sz="2" w:space="0" w:color="000000"/>
              <w:left w:val="single" w:sz="2" w:space="0" w:color="000000"/>
              <w:bottom w:val="single" w:sz="2" w:space="0" w:color="000000"/>
              <w:right w:val="single" w:sz="2" w:space="0" w:color="000000"/>
            </w:tcBorders>
            <w:shd w:val="clear" w:color="auto" w:fill="60D836"/>
            <w:tcMar>
              <w:top w:w="80" w:type="dxa"/>
              <w:left w:w="80" w:type="dxa"/>
              <w:bottom w:w="80" w:type="dxa"/>
              <w:right w:w="80" w:type="dxa"/>
            </w:tcMar>
            <w:vAlign w:val="center"/>
          </w:tcPr>
          <w:p w14:paraId="7B1C0B82" w14:textId="6C8C4FE7" w:rsidR="00F713F3" w:rsidRPr="001075B0" w:rsidRDefault="00F713F3" w:rsidP="00DB0FBF">
            <w:pPr>
              <w:pStyle w:val="Styledetableau2"/>
              <w:rPr>
                <w:rFonts w:asciiTheme="minorHAnsi" w:hAnsiTheme="minorHAnsi" w:cstheme="minorHAnsi"/>
                <w:sz w:val="18"/>
                <w:szCs w:val="18"/>
              </w:rPr>
            </w:pPr>
            <w:r w:rsidRPr="001075B0">
              <w:rPr>
                <w:rFonts w:asciiTheme="minorHAnsi" w:hAnsiTheme="minorHAnsi" w:cstheme="minorHAnsi"/>
                <w:sz w:val="18"/>
                <w:szCs w:val="18"/>
              </w:rPr>
              <w:t xml:space="preserve">AFLP 3 - </w:t>
            </w:r>
            <w:r w:rsidR="00C81D6B" w:rsidRPr="001075B0">
              <w:rPr>
                <w:rFonts w:eastAsia="Calibri" w:cs="Arial"/>
                <w:sz w:val="18"/>
                <w:szCs w:val="18"/>
              </w:rPr>
              <w:t>Analyser sa performance pour adapter son projet et progresser</w:t>
            </w:r>
          </w:p>
        </w:tc>
        <w:tc>
          <w:tcPr>
            <w:tcW w:w="31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EA30664" w14:textId="77777777" w:rsidR="001968EE" w:rsidRPr="001075B0" w:rsidRDefault="001968EE" w:rsidP="001968EE">
            <w:pPr>
              <w:numPr>
                <w:ilvl w:val="0"/>
                <w:numId w:val="6"/>
              </w:numPr>
              <w:spacing w:line="254" w:lineRule="auto"/>
              <w:ind w:left="36" w:hanging="142"/>
              <w:contextualSpacing/>
              <w:rPr>
                <w:rFonts w:eastAsia="Calibri" w:cs="Arial"/>
                <w:color w:val="000000"/>
                <w:sz w:val="18"/>
                <w:szCs w:val="18"/>
              </w:rPr>
            </w:pPr>
            <w:r w:rsidRPr="001075B0">
              <w:rPr>
                <w:rFonts w:eastAsia="Calibri" w:cs="Arial"/>
                <w:color w:val="000000"/>
                <w:sz w:val="18"/>
                <w:szCs w:val="18"/>
              </w:rPr>
              <w:t xml:space="preserve">L’élève agit spontanément sans référence à une expérience précédente ou à ses capacités physiques. </w:t>
            </w:r>
          </w:p>
          <w:p w14:paraId="3A2670F2" w14:textId="02142AD1" w:rsidR="001968EE" w:rsidRPr="001075B0" w:rsidRDefault="001968EE" w:rsidP="001968EE">
            <w:pPr>
              <w:numPr>
                <w:ilvl w:val="0"/>
                <w:numId w:val="6"/>
              </w:numPr>
              <w:spacing w:line="254" w:lineRule="auto"/>
              <w:ind w:left="36" w:hanging="142"/>
              <w:contextualSpacing/>
              <w:rPr>
                <w:rFonts w:eastAsia="Calibri" w:cs="Arial"/>
                <w:color w:val="000000"/>
                <w:sz w:val="18"/>
                <w:szCs w:val="18"/>
              </w:rPr>
            </w:pPr>
            <w:r w:rsidRPr="001075B0">
              <w:rPr>
                <w:rFonts w:eastAsia="Calibri" w:cs="Arial"/>
                <w:color w:val="000000"/>
                <w:sz w:val="18"/>
                <w:szCs w:val="18"/>
              </w:rPr>
              <w:t>Choix d’activités peu adapté dans le biathlon.</w:t>
            </w:r>
          </w:p>
          <w:p w14:paraId="7DF26765" w14:textId="52CBA3C3" w:rsidR="00F713F3" w:rsidRPr="001075B0" w:rsidRDefault="00F713F3" w:rsidP="001968EE">
            <w:pPr>
              <w:rPr>
                <w:sz w:val="18"/>
                <w:szCs w:val="18"/>
              </w:rPr>
            </w:pPr>
          </w:p>
        </w:tc>
        <w:tc>
          <w:tcPr>
            <w:tcW w:w="31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4884B0E" w14:textId="77777777" w:rsidR="001968EE" w:rsidRPr="001075B0" w:rsidRDefault="001968EE" w:rsidP="00614DE7">
            <w:pPr>
              <w:spacing w:line="254" w:lineRule="auto"/>
              <w:contextualSpacing/>
              <w:rPr>
                <w:rFonts w:eastAsia="Calibri" w:cs="Arial"/>
                <w:color w:val="000000"/>
                <w:sz w:val="18"/>
                <w:szCs w:val="18"/>
              </w:rPr>
            </w:pPr>
            <w:r w:rsidRPr="001075B0">
              <w:rPr>
                <w:rFonts w:eastAsia="Calibri" w:cs="Arial"/>
                <w:color w:val="000000"/>
                <w:sz w:val="18"/>
                <w:szCs w:val="18"/>
              </w:rPr>
              <w:t>L’élève reste confus et peu lucide sur les paramètres à utiliser pour améliorer sa performance.</w:t>
            </w:r>
          </w:p>
          <w:p w14:paraId="5775808E" w14:textId="2BB43EAA" w:rsidR="00F713F3" w:rsidRPr="001075B0" w:rsidRDefault="001968EE" w:rsidP="001968EE">
            <w:pPr>
              <w:rPr>
                <w:sz w:val="18"/>
                <w:szCs w:val="18"/>
              </w:rPr>
            </w:pPr>
            <w:r w:rsidRPr="001075B0">
              <w:rPr>
                <w:rFonts w:eastAsia="Calibri" w:cs="Arial"/>
                <w:color w:val="000000"/>
                <w:sz w:val="18"/>
                <w:szCs w:val="18"/>
              </w:rPr>
              <w:t>Il adapte son projet, mais pas toujours de façon pertinente.</w:t>
            </w:r>
          </w:p>
        </w:tc>
        <w:tc>
          <w:tcPr>
            <w:tcW w:w="31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94D371F" w14:textId="4A894662" w:rsidR="001968EE" w:rsidRPr="001075B0" w:rsidRDefault="001968EE" w:rsidP="00614DE7">
            <w:pPr>
              <w:spacing w:line="254" w:lineRule="auto"/>
              <w:contextualSpacing/>
              <w:rPr>
                <w:rFonts w:eastAsia="Calibri" w:cs="Arial"/>
                <w:color w:val="000000"/>
                <w:sz w:val="18"/>
                <w:szCs w:val="18"/>
              </w:rPr>
            </w:pPr>
            <w:r w:rsidRPr="001075B0">
              <w:rPr>
                <w:rFonts w:eastAsia="Calibri" w:cs="Arial"/>
                <w:color w:val="000000"/>
                <w:sz w:val="18"/>
                <w:szCs w:val="18"/>
              </w:rPr>
              <w:t>L’élève prélève les indices signifiants sur ses prestations antérieures pour modifier ses actions futures.</w:t>
            </w:r>
          </w:p>
          <w:p w14:paraId="0F5E05C1" w14:textId="1FB70B56" w:rsidR="001968EE" w:rsidRPr="001075B0" w:rsidRDefault="001968EE" w:rsidP="00614DE7">
            <w:pPr>
              <w:spacing w:line="254" w:lineRule="auto"/>
              <w:contextualSpacing/>
              <w:rPr>
                <w:rFonts w:eastAsia="Calibri" w:cs="Arial"/>
                <w:color w:val="000000"/>
                <w:sz w:val="18"/>
                <w:szCs w:val="18"/>
              </w:rPr>
            </w:pPr>
            <w:r w:rsidRPr="001075B0">
              <w:rPr>
                <w:rFonts w:eastAsia="Calibri" w:cs="Arial"/>
                <w:color w:val="000000"/>
                <w:sz w:val="18"/>
                <w:szCs w:val="18"/>
              </w:rPr>
              <w:t>Il reste pertinent dans</w:t>
            </w:r>
            <w:r w:rsidR="00614DE7" w:rsidRPr="001075B0">
              <w:rPr>
                <w:rFonts w:eastAsia="Calibri" w:cs="Arial"/>
                <w:color w:val="000000"/>
                <w:sz w:val="18"/>
                <w:szCs w:val="18"/>
              </w:rPr>
              <w:t xml:space="preserve"> le choix des paramètres de progrès dans </w:t>
            </w:r>
            <w:r w:rsidRPr="001075B0">
              <w:rPr>
                <w:rFonts w:eastAsia="Calibri" w:cs="Arial"/>
                <w:color w:val="000000"/>
                <w:sz w:val="18"/>
                <w:szCs w:val="18"/>
              </w:rPr>
              <w:t>1 activité du biathlon</w:t>
            </w:r>
            <w:r w:rsidR="00614DE7" w:rsidRPr="001075B0">
              <w:rPr>
                <w:rFonts w:eastAsia="Calibri" w:cs="Arial"/>
                <w:color w:val="000000"/>
                <w:sz w:val="18"/>
                <w:szCs w:val="18"/>
              </w:rPr>
              <w:t>, essayant de progresser dans l’autre.</w:t>
            </w:r>
          </w:p>
          <w:p w14:paraId="51D1B2F5" w14:textId="2E0453A2" w:rsidR="00F713F3" w:rsidRPr="001075B0" w:rsidRDefault="00F713F3" w:rsidP="001968EE">
            <w:pPr>
              <w:rPr>
                <w:sz w:val="18"/>
                <w:szCs w:val="18"/>
              </w:rPr>
            </w:pPr>
          </w:p>
        </w:tc>
        <w:tc>
          <w:tcPr>
            <w:tcW w:w="305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687328A" w14:textId="6325E11D" w:rsidR="00614DE7" w:rsidRPr="001075B0" w:rsidRDefault="00614DE7" w:rsidP="00614DE7">
            <w:pPr>
              <w:spacing w:line="254" w:lineRule="auto"/>
              <w:contextualSpacing/>
              <w:rPr>
                <w:rFonts w:eastAsia="Calibri" w:cs="Arial"/>
                <w:color w:val="000000"/>
                <w:sz w:val="18"/>
                <w:szCs w:val="18"/>
              </w:rPr>
            </w:pPr>
            <w:r w:rsidRPr="001075B0">
              <w:rPr>
                <w:rFonts w:eastAsia="Calibri" w:cs="Arial"/>
                <w:color w:val="000000"/>
                <w:sz w:val="18"/>
                <w:szCs w:val="18"/>
              </w:rPr>
              <w:t>L’élève analyse ses prestations antérieures et envisage plusieurs alternatives d’actions pour progresser.</w:t>
            </w:r>
          </w:p>
          <w:p w14:paraId="3F39EEA0" w14:textId="2311AC17" w:rsidR="00614DE7" w:rsidRPr="001075B0" w:rsidRDefault="00614DE7" w:rsidP="00614DE7">
            <w:pPr>
              <w:spacing w:line="254" w:lineRule="auto"/>
              <w:contextualSpacing/>
              <w:rPr>
                <w:rFonts w:eastAsia="Calibri" w:cs="Arial"/>
                <w:color w:val="000000"/>
                <w:sz w:val="18"/>
                <w:szCs w:val="18"/>
              </w:rPr>
            </w:pPr>
            <w:r w:rsidRPr="001075B0">
              <w:rPr>
                <w:rFonts w:eastAsia="Calibri" w:cs="Arial"/>
                <w:color w:val="000000"/>
                <w:sz w:val="18"/>
                <w:szCs w:val="18"/>
              </w:rPr>
              <w:t>Il reste pertinent dans le choix des paramètres de progrès dans les 2 activités du biathlon et adapte son projet à tout moment.</w:t>
            </w:r>
          </w:p>
          <w:p w14:paraId="74CB4601" w14:textId="7803BB9A" w:rsidR="00F713F3" w:rsidRPr="001075B0" w:rsidRDefault="00F713F3" w:rsidP="00614DE7">
            <w:pPr>
              <w:rPr>
                <w:sz w:val="18"/>
                <w:szCs w:val="18"/>
              </w:rPr>
            </w:pPr>
          </w:p>
        </w:tc>
      </w:tr>
      <w:tr w:rsidR="00F713F3" w14:paraId="0E0E07A7" w14:textId="77777777" w:rsidTr="00F713F3">
        <w:trPr>
          <w:trHeight w:val="295"/>
        </w:trPr>
        <w:tc>
          <w:tcPr>
            <w:tcW w:w="3178" w:type="dxa"/>
            <w:vMerge w:val="restart"/>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131134D4" w14:textId="77777777" w:rsidR="00F713F3" w:rsidRDefault="00F713F3" w:rsidP="00DB0FBF">
            <w:pPr>
              <w:pStyle w:val="Styledetableau2"/>
              <w:jc w:val="center"/>
            </w:pPr>
            <w:r>
              <w:rPr>
                <w:b/>
                <w:bCs/>
                <w:color w:val="1DB100"/>
              </w:rPr>
              <w:t>AFLP évalué</w:t>
            </w:r>
          </w:p>
        </w:tc>
        <w:tc>
          <w:tcPr>
            <w:tcW w:w="12587"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6246A48" w14:textId="77777777" w:rsidR="00F713F3" w:rsidRDefault="00F713F3" w:rsidP="00DB0FBF">
            <w:pPr>
              <w:pStyle w:val="Styledetableau2"/>
              <w:jc w:val="center"/>
            </w:pPr>
            <w:r>
              <w:rPr>
                <w:b/>
                <w:bCs/>
                <w:color w:val="1DB100"/>
              </w:rPr>
              <w:t>Repères d’évaluation</w:t>
            </w:r>
          </w:p>
        </w:tc>
      </w:tr>
      <w:tr w:rsidR="00F713F3" w14:paraId="43BAEFAB" w14:textId="77777777" w:rsidTr="00F713F3">
        <w:trPr>
          <w:trHeight w:val="295"/>
        </w:trPr>
        <w:tc>
          <w:tcPr>
            <w:tcW w:w="3178" w:type="dxa"/>
            <w:vMerge/>
            <w:tcBorders>
              <w:top w:val="single" w:sz="2" w:space="0" w:color="000000"/>
              <w:left w:val="single" w:sz="2" w:space="0" w:color="000000"/>
              <w:bottom w:val="single" w:sz="2" w:space="0" w:color="000000"/>
              <w:right w:val="single" w:sz="2" w:space="0" w:color="000000"/>
            </w:tcBorders>
            <w:shd w:val="clear" w:color="auto" w:fill="FEFFFE"/>
          </w:tcPr>
          <w:p w14:paraId="4B484DAF" w14:textId="77777777" w:rsidR="00F713F3" w:rsidRDefault="00F713F3" w:rsidP="00DB0FBF"/>
        </w:tc>
        <w:tc>
          <w:tcPr>
            <w:tcW w:w="31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2FD91F5F" w14:textId="77777777" w:rsidR="00F713F3" w:rsidRDefault="00F713F3" w:rsidP="00DB0FBF">
            <w:pPr>
              <w:pStyle w:val="Styledetableau2"/>
              <w:jc w:val="center"/>
            </w:pPr>
            <w:r>
              <w:rPr>
                <w:b/>
                <w:bCs/>
                <w:color w:val="1DB100"/>
              </w:rPr>
              <w:t>Degré 1</w:t>
            </w:r>
          </w:p>
        </w:tc>
        <w:tc>
          <w:tcPr>
            <w:tcW w:w="31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37954F76" w14:textId="77777777" w:rsidR="00F713F3" w:rsidRDefault="00F713F3" w:rsidP="00DB0FBF">
            <w:pPr>
              <w:pStyle w:val="Styledetableau2"/>
              <w:jc w:val="center"/>
            </w:pPr>
            <w:r>
              <w:rPr>
                <w:b/>
                <w:bCs/>
                <w:color w:val="1DB100"/>
              </w:rPr>
              <w:t>Degré 2</w:t>
            </w:r>
          </w:p>
        </w:tc>
        <w:tc>
          <w:tcPr>
            <w:tcW w:w="31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7616346F" w14:textId="77777777" w:rsidR="00F713F3" w:rsidRDefault="00F713F3" w:rsidP="00DB0FBF">
            <w:pPr>
              <w:pStyle w:val="Styledetableau2"/>
              <w:jc w:val="center"/>
            </w:pPr>
            <w:r>
              <w:rPr>
                <w:b/>
                <w:bCs/>
                <w:color w:val="1DB100"/>
              </w:rPr>
              <w:t>Degré 3</w:t>
            </w:r>
          </w:p>
        </w:tc>
        <w:tc>
          <w:tcPr>
            <w:tcW w:w="305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4CE68CF8" w14:textId="77777777" w:rsidR="00F713F3" w:rsidRDefault="00F713F3" w:rsidP="00DB0FBF">
            <w:pPr>
              <w:pStyle w:val="Styledetableau2"/>
              <w:jc w:val="center"/>
            </w:pPr>
            <w:r>
              <w:rPr>
                <w:b/>
                <w:bCs/>
                <w:color w:val="1DB100"/>
              </w:rPr>
              <w:t>Degré 4</w:t>
            </w:r>
          </w:p>
        </w:tc>
      </w:tr>
      <w:tr w:rsidR="00F713F3" w:rsidRPr="00D77B2C" w14:paraId="64820739" w14:textId="77777777" w:rsidTr="00F713F3">
        <w:trPr>
          <w:trHeight w:val="961"/>
        </w:trPr>
        <w:tc>
          <w:tcPr>
            <w:tcW w:w="3178" w:type="dxa"/>
            <w:tcBorders>
              <w:top w:val="single" w:sz="2" w:space="0" w:color="000000"/>
              <w:left w:val="single" w:sz="2" w:space="0" w:color="000000"/>
              <w:bottom w:val="single" w:sz="2" w:space="0" w:color="000000"/>
              <w:right w:val="single" w:sz="2" w:space="0" w:color="000000"/>
            </w:tcBorders>
            <w:shd w:val="clear" w:color="auto" w:fill="FE634D"/>
            <w:tcMar>
              <w:top w:w="80" w:type="dxa"/>
              <w:left w:w="80" w:type="dxa"/>
              <w:bottom w:w="80" w:type="dxa"/>
              <w:right w:w="80" w:type="dxa"/>
            </w:tcMar>
            <w:vAlign w:val="center"/>
          </w:tcPr>
          <w:p w14:paraId="75894A56" w14:textId="332DC0DB" w:rsidR="00F713F3" w:rsidRPr="00F713F3" w:rsidRDefault="00F713F3" w:rsidP="00DB0FBF">
            <w:pPr>
              <w:pStyle w:val="Styledetableau2"/>
              <w:rPr>
                <w:rFonts w:asciiTheme="minorHAnsi" w:hAnsiTheme="minorHAnsi" w:cstheme="minorHAnsi"/>
              </w:rPr>
            </w:pPr>
            <w:r w:rsidRPr="00F713F3">
              <w:rPr>
                <w:rFonts w:asciiTheme="minorHAnsi" w:hAnsiTheme="minorHAnsi" w:cstheme="minorHAnsi"/>
              </w:rPr>
              <w:t xml:space="preserve">AFLP 4 -- </w:t>
            </w:r>
            <w:r w:rsidR="00C81D6B" w:rsidRPr="001075B0">
              <w:rPr>
                <w:rFonts w:eastAsia="Calibri" w:cs="Arial"/>
                <w:sz w:val="18"/>
                <w:szCs w:val="18"/>
              </w:rPr>
              <w:t>Assumer des rôles sociaux pour organiser une épreuve de production de performance, un concours</w:t>
            </w:r>
          </w:p>
        </w:tc>
        <w:tc>
          <w:tcPr>
            <w:tcW w:w="31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0405DBC1" w14:textId="77777777" w:rsidR="00465459" w:rsidRPr="001C136B" w:rsidRDefault="00465459" w:rsidP="00465459">
            <w:pPr>
              <w:rPr>
                <w:rFonts w:ascii="Arial" w:hAnsi="Arial" w:cs="Arial"/>
                <w:sz w:val="18"/>
                <w:szCs w:val="18"/>
              </w:rPr>
            </w:pPr>
            <w:r w:rsidRPr="001C136B">
              <w:rPr>
                <w:rFonts w:ascii="Arial" w:hAnsi="Arial" w:cs="Arial"/>
                <w:b/>
                <w:sz w:val="18"/>
                <w:szCs w:val="18"/>
              </w:rPr>
              <w:t>Rôles subis :</w:t>
            </w:r>
          </w:p>
          <w:p w14:paraId="6FCC3A6D" w14:textId="77777777" w:rsidR="00465459" w:rsidRPr="001C136B" w:rsidRDefault="00465459" w:rsidP="00465459">
            <w:pPr>
              <w:rPr>
                <w:rFonts w:ascii="Arial" w:hAnsi="Arial" w:cs="Arial"/>
                <w:sz w:val="18"/>
                <w:szCs w:val="18"/>
              </w:rPr>
            </w:pPr>
            <w:r w:rsidRPr="001C136B">
              <w:rPr>
                <w:rFonts w:ascii="Arial" w:hAnsi="Arial" w:cs="Arial"/>
                <w:sz w:val="18"/>
                <w:szCs w:val="18"/>
              </w:rPr>
              <w:t>Connaît partiellement le règlement et l’applique mal</w:t>
            </w:r>
          </w:p>
          <w:p w14:paraId="08EA5419" w14:textId="5C2C98E6" w:rsidR="00465459" w:rsidRPr="001C136B" w:rsidRDefault="001968EE" w:rsidP="001968EE">
            <w:pPr>
              <w:rPr>
                <w:rFonts w:ascii="Arial" w:hAnsi="Arial" w:cs="Arial"/>
                <w:sz w:val="18"/>
                <w:szCs w:val="18"/>
              </w:rPr>
            </w:pPr>
            <w:r w:rsidRPr="001C136B">
              <w:rPr>
                <w:rFonts w:eastAsia="Calibri" w:cs="Arial"/>
                <w:color w:val="000000"/>
                <w:sz w:val="18"/>
                <w:szCs w:val="18"/>
              </w:rPr>
              <w:t>L’élève assure provisoirement ou partiellement un rôle</w:t>
            </w:r>
          </w:p>
          <w:p w14:paraId="2EF5AF91" w14:textId="20A8F729" w:rsidR="00F713F3" w:rsidRPr="001C136B" w:rsidRDefault="00465459" w:rsidP="00465459">
            <w:pPr>
              <w:rPr>
                <w:sz w:val="18"/>
                <w:szCs w:val="18"/>
              </w:rPr>
            </w:pPr>
            <w:r w:rsidRPr="001C136B">
              <w:rPr>
                <w:rFonts w:ascii="Arial" w:hAnsi="Arial" w:cs="Arial"/>
                <w:sz w:val="18"/>
                <w:szCs w:val="18"/>
              </w:rPr>
              <w:t>Les informations sont prélevées et transmises de façon aléatoire</w:t>
            </w:r>
            <w:r w:rsidRPr="001C136B">
              <w:rPr>
                <w:rFonts w:ascii="Calibri" w:hAnsi="Calibri" w:cs="Calibri"/>
                <w:color w:val="000000"/>
                <w:sz w:val="18"/>
                <w:szCs w:val="18"/>
              </w:rPr>
              <w:t>.</w:t>
            </w:r>
          </w:p>
        </w:tc>
        <w:tc>
          <w:tcPr>
            <w:tcW w:w="31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1B3CD15" w14:textId="77777777" w:rsidR="00465459" w:rsidRPr="001C136B" w:rsidRDefault="00465459" w:rsidP="00465459">
            <w:pPr>
              <w:jc w:val="center"/>
              <w:rPr>
                <w:rFonts w:ascii="Arial" w:hAnsi="Arial" w:cs="Arial"/>
                <w:sz w:val="18"/>
                <w:szCs w:val="18"/>
              </w:rPr>
            </w:pPr>
            <w:r w:rsidRPr="001C136B">
              <w:rPr>
                <w:rFonts w:ascii="Arial" w:hAnsi="Arial" w:cs="Arial"/>
                <w:b/>
                <w:sz w:val="18"/>
                <w:szCs w:val="18"/>
              </w:rPr>
              <w:t>Rôles aléatoires :</w:t>
            </w:r>
          </w:p>
          <w:p w14:paraId="29CF8834" w14:textId="77777777" w:rsidR="00465459" w:rsidRPr="001C136B" w:rsidRDefault="00465459" w:rsidP="00465459">
            <w:pPr>
              <w:rPr>
                <w:rFonts w:ascii="Arial" w:hAnsi="Arial" w:cs="Arial"/>
                <w:sz w:val="18"/>
                <w:szCs w:val="18"/>
              </w:rPr>
            </w:pPr>
            <w:r w:rsidRPr="001C136B">
              <w:rPr>
                <w:rFonts w:ascii="Arial" w:hAnsi="Arial" w:cs="Arial"/>
                <w:sz w:val="18"/>
                <w:szCs w:val="18"/>
              </w:rPr>
              <w:t>Connaît le règlement et l’applique mais ne le fait pas respecter</w:t>
            </w:r>
          </w:p>
          <w:p w14:paraId="19A90A1C" w14:textId="20891FA9" w:rsidR="00465459" w:rsidRPr="001C136B" w:rsidRDefault="001968EE" w:rsidP="001968EE">
            <w:pPr>
              <w:rPr>
                <w:rFonts w:ascii="Arial" w:hAnsi="Arial" w:cs="Arial"/>
                <w:sz w:val="18"/>
                <w:szCs w:val="18"/>
              </w:rPr>
            </w:pPr>
            <w:r w:rsidRPr="001C136B">
              <w:rPr>
                <w:rFonts w:eastAsia="Calibri" w:cs="Arial"/>
                <w:color w:val="000000"/>
                <w:sz w:val="18"/>
                <w:szCs w:val="18"/>
              </w:rPr>
              <w:t>L’élève assure un rôle en ayant ponctuellement recours à l’enseignant ou un partenaire</w:t>
            </w:r>
          </w:p>
          <w:p w14:paraId="225D1DED" w14:textId="04F59823" w:rsidR="00F713F3" w:rsidRPr="001C136B" w:rsidRDefault="00465459" w:rsidP="00465459">
            <w:pPr>
              <w:rPr>
                <w:sz w:val="18"/>
                <w:szCs w:val="18"/>
              </w:rPr>
            </w:pPr>
            <w:r w:rsidRPr="001C136B">
              <w:rPr>
                <w:rFonts w:ascii="Arial" w:hAnsi="Arial" w:cs="Arial"/>
                <w:sz w:val="18"/>
                <w:szCs w:val="18"/>
              </w:rPr>
              <w:t>Les informations sont prélevées mais partiellement transmises</w:t>
            </w:r>
          </w:p>
        </w:tc>
        <w:tc>
          <w:tcPr>
            <w:tcW w:w="31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C53241C" w14:textId="77777777" w:rsidR="00465459" w:rsidRPr="001C136B" w:rsidRDefault="00465459" w:rsidP="00465459">
            <w:pPr>
              <w:jc w:val="center"/>
              <w:rPr>
                <w:rFonts w:ascii="Arial" w:hAnsi="Arial" w:cs="Arial"/>
                <w:sz w:val="18"/>
                <w:szCs w:val="18"/>
              </w:rPr>
            </w:pPr>
            <w:r w:rsidRPr="001C136B">
              <w:rPr>
                <w:rFonts w:ascii="Arial" w:hAnsi="Arial" w:cs="Arial"/>
                <w:b/>
                <w:sz w:val="18"/>
                <w:szCs w:val="18"/>
              </w:rPr>
              <w:t>Rôles préférentiels :</w:t>
            </w:r>
          </w:p>
          <w:p w14:paraId="5C9D0F1D" w14:textId="77777777" w:rsidR="00465459" w:rsidRPr="001C136B" w:rsidRDefault="00465459" w:rsidP="00465459">
            <w:pPr>
              <w:rPr>
                <w:rFonts w:ascii="Arial" w:hAnsi="Arial" w:cs="Arial"/>
                <w:sz w:val="18"/>
                <w:szCs w:val="18"/>
              </w:rPr>
            </w:pPr>
            <w:r w:rsidRPr="001C136B">
              <w:rPr>
                <w:rFonts w:ascii="Arial" w:hAnsi="Arial" w:cs="Arial"/>
                <w:sz w:val="18"/>
                <w:szCs w:val="18"/>
              </w:rPr>
              <w:t>Connaît le règlement, l’applique et le fait respecter dans son rôle</w:t>
            </w:r>
          </w:p>
          <w:p w14:paraId="1059B1E4" w14:textId="13015534" w:rsidR="00465459" w:rsidRPr="001C136B" w:rsidRDefault="001968EE" w:rsidP="001968EE">
            <w:pPr>
              <w:rPr>
                <w:rFonts w:ascii="Arial" w:hAnsi="Arial" w:cs="Arial"/>
                <w:sz w:val="18"/>
                <w:szCs w:val="18"/>
              </w:rPr>
            </w:pPr>
            <w:r w:rsidRPr="001C136B">
              <w:rPr>
                <w:rFonts w:eastAsia="Calibri" w:cs="Arial"/>
                <w:color w:val="000000"/>
                <w:sz w:val="18"/>
                <w:szCs w:val="18"/>
              </w:rPr>
              <w:t>L’élève assure son rôle de façon autonome en contrôlant les différentes étapes de l’épreuve</w:t>
            </w:r>
          </w:p>
          <w:p w14:paraId="6951D52D" w14:textId="5C0A2FF3" w:rsidR="00F713F3" w:rsidRPr="001C136B" w:rsidRDefault="00465459" w:rsidP="00465459">
            <w:pPr>
              <w:rPr>
                <w:sz w:val="18"/>
                <w:szCs w:val="18"/>
              </w:rPr>
            </w:pPr>
            <w:r w:rsidRPr="001C136B">
              <w:rPr>
                <w:rFonts w:ascii="Arial" w:hAnsi="Arial" w:cs="Arial"/>
                <w:sz w:val="18"/>
                <w:szCs w:val="18"/>
              </w:rPr>
              <w:t>Les informations sont prélevées et transmises</w:t>
            </w:r>
          </w:p>
        </w:tc>
        <w:tc>
          <w:tcPr>
            <w:tcW w:w="305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21CE8FE" w14:textId="77777777" w:rsidR="00465459" w:rsidRPr="001C136B" w:rsidRDefault="00465459" w:rsidP="00465459">
            <w:pPr>
              <w:jc w:val="center"/>
              <w:rPr>
                <w:rFonts w:ascii="Arial" w:hAnsi="Arial" w:cs="Arial"/>
                <w:sz w:val="18"/>
                <w:szCs w:val="18"/>
              </w:rPr>
            </w:pPr>
            <w:r w:rsidRPr="001C136B">
              <w:rPr>
                <w:rFonts w:ascii="Arial" w:hAnsi="Arial" w:cs="Arial"/>
                <w:b/>
                <w:sz w:val="18"/>
                <w:szCs w:val="18"/>
              </w:rPr>
              <w:t>Rôles au service du collectif :</w:t>
            </w:r>
          </w:p>
          <w:p w14:paraId="6A23334F" w14:textId="77777777" w:rsidR="00465459" w:rsidRPr="001C136B" w:rsidRDefault="00465459" w:rsidP="00465459">
            <w:pPr>
              <w:rPr>
                <w:rFonts w:ascii="Arial" w:hAnsi="Arial" w:cs="Arial"/>
                <w:sz w:val="18"/>
                <w:szCs w:val="18"/>
              </w:rPr>
            </w:pPr>
            <w:r w:rsidRPr="001C136B">
              <w:rPr>
                <w:rFonts w:ascii="Arial" w:hAnsi="Arial" w:cs="Arial"/>
                <w:sz w:val="18"/>
                <w:szCs w:val="18"/>
              </w:rPr>
              <w:t>Connaît le règlement, l’applique, le fait respecter et aide les autres à jouer leurs rôles</w:t>
            </w:r>
          </w:p>
          <w:p w14:paraId="036C1583" w14:textId="63745223" w:rsidR="00F713F3" w:rsidRPr="001C136B" w:rsidRDefault="00465459" w:rsidP="00465459">
            <w:pPr>
              <w:rPr>
                <w:sz w:val="18"/>
                <w:szCs w:val="18"/>
              </w:rPr>
            </w:pPr>
            <w:r w:rsidRPr="001C136B">
              <w:rPr>
                <w:rFonts w:ascii="Arial" w:hAnsi="Arial" w:cs="Arial"/>
                <w:sz w:val="18"/>
                <w:szCs w:val="18"/>
              </w:rPr>
              <w:t>Les informations sont prélevées, sélectionnées et transmises</w:t>
            </w:r>
          </w:p>
        </w:tc>
      </w:tr>
    </w:tbl>
    <w:p w14:paraId="4335062F" w14:textId="77777777" w:rsidR="00F713F3" w:rsidRPr="00F713F3" w:rsidRDefault="00F713F3" w:rsidP="00F713F3">
      <w:pPr>
        <w:pStyle w:val="Corps"/>
        <w:rPr>
          <w:rFonts w:asciiTheme="minorHAnsi" w:hAnsiTheme="minorHAnsi"/>
        </w:rPr>
      </w:pPr>
    </w:p>
    <w:tbl>
      <w:tblPr>
        <w:tblStyle w:val="TableNormal"/>
        <w:tblW w:w="157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2"/>
        <w:gridCol w:w="3191"/>
        <w:gridCol w:w="3191"/>
        <w:gridCol w:w="3191"/>
        <w:gridCol w:w="3000"/>
      </w:tblGrid>
      <w:tr w:rsidR="00F713F3" w14:paraId="0AF5EC1A" w14:textId="77777777" w:rsidTr="001C136B">
        <w:trPr>
          <w:trHeight w:val="300"/>
        </w:trPr>
        <w:tc>
          <w:tcPr>
            <w:tcW w:w="3192" w:type="dxa"/>
            <w:vMerge w:val="restart"/>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43B1083" w14:textId="77777777" w:rsidR="00F713F3" w:rsidRDefault="00F713F3" w:rsidP="00DB0FBF">
            <w:pPr>
              <w:pStyle w:val="Styledetableau2"/>
              <w:jc w:val="center"/>
            </w:pPr>
            <w:r>
              <w:rPr>
                <w:b/>
                <w:bCs/>
                <w:color w:val="1DB100"/>
              </w:rPr>
              <w:t>AFLP non évalué</w:t>
            </w:r>
          </w:p>
        </w:tc>
        <w:tc>
          <w:tcPr>
            <w:tcW w:w="1257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8F570D1" w14:textId="77777777" w:rsidR="00F713F3" w:rsidRDefault="00F713F3" w:rsidP="00DB0FBF">
            <w:pPr>
              <w:pStyle w:val="Styledetableau2"/>
              <w:jc w:val="center"/>
            </w:pPr>
            <w:r>
              <w:rPr>
                <w:b/>
                <w:bCs/>
                <w:color w:val="1DB100"/>
              </w:rPr>
              <w:t>Repères d’évaluation</w:t>
            </w:r>
          </w:p>
        </w:tc>
      </w:tr>
      <w:tr w:rsidR="00F713F3" w14:paraId="2CE4600F" w14:textId="77777777" w:rsidTr="001C136B">
        <w:trPr>
          <w:trHeight w:val="300"/>
        </w:trPr>
        <w:tc>
          <w:tcPr>
            <w:tcW w:w="3192" w:type="dxa"/>
            <w:vMerge/>
            <w:tcBorders>
              <w:top w:val="single" w:sz="2" w:space="0" w:color="000000"/>
              <w:left w:val="single" w:sz="2" w:space="0" w:color="000000"/>
              <w:bottom w:val="single" w:sz="2" w:space="0" w:color="000000"/>
              <w:right w:val="single" w:sz="2" w:space="0" w:color="000000"/>
            </w:tcBorders>
            <w:shd w:val="clear" w:color="auto" w:fill="FEFFFE"/>
          </w:tcPr>
          <w:p w14:paraId="176F63AF" w14:textId="77777777" w:rsidR="00F713F3" w:rsidRDefault="00F713F3" w:rsidP="00DB0FBF"/>
        </w:tc>
        <w:tc>
          <w:tcPr>
            <w:tcW w:w="319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274FF9EE" w14:textId="77777777" w:rsidR="00F713F3" w:rsidRDefault="00F713F3" w:rsidP="00DB0FBF">
            <w:pPr>
              <w:pStyle w:val="Styledetableau2"/>
              <w:jc w:val="center"/>
            </w:pPr>
            <w:r>
              <w:rPr>
                <w:b/>
                <w:bCs/>
                <w:color w:val="1DB100"/>
              </w:rPr>
              <w:t>Degré 1</w:t>
            </w:r>
          </w:p>
        </w:tc>
        <w:tc>
          <w:tcPr>
            <w:tcW w:w="319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4233F2A2" w14:textId="77777777" w:rsidR="00F713F3" w:rsidRDefault="00F713F3" w:rsidP="00DB0FBF">
            <w:pPr>
              <w:pStyle w:val="Styledetableau2"/>
              <w:jc w:val="center"/>
            </w:pPr>
            <w:r>
              <w:rPr>
                <w:b/>
                <w:bCs/>
                <w:color w:val="1DB100"/>
              </w:rPr>
              <w:t>Degré 2</w:t>
            </w:r>
          </w:p>
        </w:tc>
        <w:tc>
          <w:tcPr>
            <w:tcW w:w="319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DEFFC27" w14:textId="77777777" w:rsidR="00F713F3" w:rsidRDefault="00F713F3" w:rsidP="00DB0FBF">
            <w:pPr>
              <w:pStyle w:val="Styledetableau2"/>
              <w:jc w:val="center"/>
            </w:pPr>
            <w:r>
              <w:rPr>
                <w:b/>
                <w:bCs/>
                <w:color w:val="1DB100"/>
              </w:rPr>
              <w:t>Degré 3</w:t>
            </w:r>
          </w:p>
        </w:tc>
        <w:tc>
          <w:tcPr>
            <w:tcW w:w="300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AA9530F" w14:textId="77777777" w:rsidR="00F713F3" w:rsidRDefault="00F713F3" w:rsidP="00DB0FBF">
            <w:pPr>
              <w:pStyle w:val="Styledetableau2"/>
              <w:jc w:val="center"/>
            </w:pPr>
            <w:r>
              <w:rPr>
                <w:b/>
                <w:bCs/>
                <w:color w:val="1DB100"/>
              </w:rPr>
              <w:t>Degré 4</w:t>
            </w:r>
          </w:p>
        </w:tc>
      </w:tr>
      <w:tr w:rsidR="00F713F3" w:rsidRPr="00D77B2C" w14:paraId="37BD1AEA" w14:textId="77777777" w:rsidTr="001C136B">
        <w:trPr>
          <w:trHeight w:val="1173"/>
        </w:trPr>
        <w:tc>
          <w:tcPr>
            <w:tcW w:w="3192" w:type="dxa"/>
            <w:tcBorders>
              <w:top w:val="single" w:sz="2" w:space="0" w:color="000000"/>
              <w:left w:val="single" w:sz="2" w:space="0" w:color="000000"/>
              <w:bottom w:val="single" w:sz="2" w:space="0" w:color="000000"/>
              <w:right w:val="single" w:sz="2" w:space="0" w:color="000000"/>
            </w:tcBorders>
            <w:shd w:val="clear" w:color="auto" w:fill="FFF056"/>
            <w:tcMar>
              <w:top w:w="80" w:type="dxa"/>
              <w:left w:w="80" w:type="dxa"/>
              <w:bottom w:w="80" w:type="dxa"/>
              <w:right w:w="80" w:type="dxa"/>
            </w:tcMar>
            <w:vAlign w:val="center"/>
          </w:tcPr>
          <w:p w14:paraId="5045F1B8" w14:textId="1956E43D" w:rsidR="00F713F3" w:rsidRPr="00F713F3" w:rsidRDefault="00F713F3" w:rsidP="00DB0FBF">
            <w:pPr>
              <w:pStyle w:val="Styledetableau2"/>
              <w:rPr>
                <w:rFonts w:asciiTheme="minorHAnsi" w:hAnsiTheme="minorHAnsi" w:cstheme="minorHAnsi"/>
              </w:rPr>
            </w:pPr>
            <w:r w:rsidRPr="00F713F3">
              <w:rPr>
                <w:rFonts w:asciiTheme="minorHAnsi" w:hAnsiTheme="minorHAnsi" w:cstheme="minorHAnsi"/>
              </w:rPr>
              <w:t xml:space="preserve">AFLP 5 - </w:t>
            </w:r>
            <w:r w:rsidR="00C81D6B" w:rsidRPr="001075B0">
              <w:rPr>
                <w:rFonts w:eastAsia="Calibri" w:cs="Arial"/>
                <w:sz w:val="18"/>
                <w:szCs w:val="18"/>
              </w:rPr>
              <w:t>Assurer la prise en charge de sa préparation et de celle d’un groupe, de façon autonome pour produire la meilleure performance possible</w:t>
            </w:r>
          </w:p>
        </w:tc>
        <w:tc>
          <w:tcPr>
            <w:tcW w:w="319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1878DC40" w14:textId="77777777" w:rsidR="001C136B" w:rsidRPr="001C136B" w:rsidRDefault="001C136B" w:rsidP="001C136B">
            <w:pPr>
              <w:spacing w:line="254" w:lineRule="auto"/>
              <w:contextualSpacing/>
              <w:rPr>
                <w:rFonts w:eastAsia="Calibri" w:cs="Arial"/>
                <w:color w:val="000000"/>
                <w:sz w:val="18"/>
                <w:szCs w:val="18"/>
              </w:rPr>
            </w:pPr>
            <w:r w:rsidRPr="001C136B">
              <w:rPr>
                <w:rFonts w:eastAsia="Calibri" w:cs="Arial"/>
                <w:color w:val="000000"/>
                <w:sz w:val="18"/>
                <w:szCs w:val="18"/>
              </w:rPr>
              <w:t xml:space="preserve">L’élève assure difficilement sa propre préparation qui reste globale et rapide </w:t>
            </w:r>
          </w:p>
          <w:p w14:paraId="6FA638BF" w14:textId="77777777" w:rsidR="001C136B" w:rsidRPr="001C136B" w:rsidRDefault="001C136B" w:rsidP="001C136B">
            <w:pPr>
              <w:spacing w:line="254" w:lineRule="auto"/>
              <w:contextualSpacing/>
              <w:rPr>
                <w:rFonts w:eastAsia="Calibri" w:cs="Arial"/>
                <w:color w:val="000000"/>
                <w:sz w:val="18"/>
                <w:szCs w:val="18"/>
              </w:rPr>
            </w:pPr>
            <w:r w:rsidRPr="001C136B">
              <w:rPr>
                <w:rFonts w:eastAsia="Calibri" w:cs="Arial"/>
                <w:color w:val="000000"/>
                <w:sz w:val="18"/>
                <w:szCs w:val="18"/>
              </w:rPr>
              <w:t>Il est centré sur lui.</w:t>
            </w:r>
          </w:p>
          <w:p w14:paraId="26570A9E" w14:textId="755BC6C1" w:rsidR="00F713F3" w:rsidRPr="001C136B" w:rsidRDefault="00F713F3" w:rsidP="00DB0FBF">
            <w:pPr>
              <w:rPr>
                <w:sz w:val="18"/>
                <w:szCs w:val="18"/>
              </w:rPr>
            </w:pPr>
          </w:p>
        </w:tc>
        <w:tc>
          <w:tcPr>
            <w:tcW w:w="319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D25E9AC" w14:textId="77777777" w:rsidR="001C136B" w:rsidRPr="001C136B" w:rsidRDefault="001C136B" w:rsidP="001C136B">
            <w:pPr>
              <w:spacing w:line="254" w:lineRule="auto"/>
              <w:contextualSpacing/>
              <w:rPr>
                <w:rFonts w:eastAsia="Calibri" w:cs="Arial"/>
                <w:color w:val="000000"/>
                <w:sz w:val="18"/>
                <w:szCs w:val="18"/>
              </w:rPr>
            </w:pPr>
            <w:r w:rsidRPr="001C136B">
              <w:rPr>
                <w:rFonts w:eastAsia="Calibri" w:cs="Arial"/>
                <w:color w:val="000000"/>
                <w:sz w:val="18"/>
                <w:szCs w:val="18"/>
              </w:rPr>
              <w:t>L’élève hésite ou se perd dans la réalisation de la préparation qui reste approximative</w:t>
            </w:r>
          </w:p>
          <w:p w14:paraId="743F2304" w14:textId="228241A7" w:rsidR="00F713F3" w:rsidRPr="001C136B" w:rsidRDefault="001C136B" w:rsidP="001C136B">
            <w:pPr>
              <w:rPr>
                <w:sz w:val="18"/>
                <w:szCs w:val="18"/>
              </w:rPr>
            </w:pPr>
            <w:r w:rsidRPr="001C136B">
              <w:rPr>
                <w:rFonts w:eastAsia="Calibri" w:cs="Arial"/>
                <w:color w:val="000000"/>
                <w:sz w:val="18"/>
                <w:szCs w:val="18"/>
              </w:rPr>
              <w:t>Il assure sans aide réelle son rôle de guide et/ou partenaire d’entrainement</w:t>
            </w:r>
          </w:p>
        </w:tc>
        <w:tc>
          <w:tcPr>
            <w:tcW w:w="319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2AABE78" w14:textId="77777777" w:rsidR="001C136B" w:rsidRPr="001C136B" w:rsidRDefault="001C136B" w:rsidP="001C136B">
            <w:pPr>
              <w:spacing w:line="254" w:lineRule="auto"/>
              <w:contextualSpacing/>
              <w:rPr>
                <w:rFonts w:eastAsia="Calibri" w:cs="Arial"/>
                <w:color w:val="000000"/>
                <w:sz w:val="18"/>
                <w:szCs w:val="18"/>
              </w:rPr>
            </w:pPr>
            <w:r w:rsidRPr="001C136B">
              <w:rPr>
                <w:rFonts w:eastAsia="Calibri" w:cs="Arial"/>
                <w:color w:val="000000"/>
                <w:sz w:val="18"/>
                <w:szCs w:val="18"/>
              </w:rPr>
              <w:t xml:space="preserve">L’élève organise sa préparation en différentes étapes suffisamment longues et efficaces. </w:t>
            </w:r>
          </w:p>
          <w:p w14:paraId="352F4591" w14:textId="1B59FECD" w:rsidR="00F713F3" w:rsidRPr="001C136B" w:rsidRDefault="001C136B" w:rsidP="001C136B">
            <w:pPr>
              <w:rPr>
                <w:sz w:val="18"/>
                <w:szCs w:val="18"/>
              </w:rPr>
            </w:pPr>
            <w:r w:rsidRPr="001C136B">
              <w:rPr>
                <w:rFonts w:eastAsia="Calibri" w:cs="Arial"/>
                <w:color w:val="000000"/>
                <w:sz w:val="18"/>
                <w:szCs w:val="18"/>
              </w:rPr>
              <w:t>Il sait guider un groupe réduit et être un partenaire d’entrainement actif.</w:t>
            </w:r>
          </w:p>
        </w:tc>
        <w:tc>
          <w:tcPr>
            <w:tcW w:w="30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5F28909C" w14:textId="77777777" w:rsidR="001C136B" w:rsidRPr="001C136B" w:rsidRDefault="001C136B" w:rsidP="001C136B">
            <w:pPr>
              <w:spacing w:line="254" w:lineRule="auto"/>
              <w:contextualSpacing/>
              <w:rPr>
                <w:rFonts w:eastAsia="Calibri" w:cs="Arial"/>
                <w:color w:val="000000"/>
                <w:sz w:val="18"/>
                <w:szCs w:val="18"/>
              </w:rPr>
            </w:pPr>
            <w:r w:rsidRPr="001C136B">
              <w:rPr>
                <w:rFonts w:eastAsia="Calibri" w:cs="Arial"/>
                <w:color w:val="000000"/>
                <w:sz w:val="18"/>
                <w:szCs w:val="18"/>
              </w:rPr>
              <w:t xml:space="preserve">L’élève personnalise son échauffement en respectant les principes d’efficacité. </w:t>
            </w:r>
          </w:p>
          <w:p w14:paraId="3B2C90D5" w14:textId="32409BBF" w:rsidR="00F713F3" w:rsidRPr="001C136B" w:rsidRDefault="001C136B" w:rsidP="001C136B">
            <w:pPr>
              <w:rPr>
                <w:sz w:val="18"/>
                <w:szCs w:val="18"/>
              </w:rPr>
            </w:pPr>
            <w:r w:rsidRPr="001C136B">
              <w:rPr>
                <w:rFonts w:eastAsia="Calibri" w:cs="Arial"/>
                <w:color w:val="000000"/>
                <w:sz w:val="18"/>
                <w:szCs w:val="18"/>
              </w:rPr>
              <w:t>Il motive et corrige si besoin les réalisations d’un petit groupe et d’un partenaire.</w:t>
            </w:r>
          </w:p>
        </w:tc>
      </w:tr>
    </w:tbl>
    <w:p w14:paraId="5BA3FD88" w14:textId="77777777" w:rsidR="00F713F3" w:rsidRPr="00F713F3" w:rsidRDefault="00F713F3" w:rsidP="001075B0">
      <w:pPr>
        <w:pStyle w:val="Corps"/>
        <w:rPr>
          <w:rFonts w:asciiTheme="minorHAnsi" w:hAnsiTheme="minorHAnsi"/>
        </w:rPr>
      </w:pPr>
    </w:p>
    <w:tbl>
      <w:tblPr>
        <w:tblStyle w:val="TableNormal"/>
        <w:tblW w:w="157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82"/>
        <w:gridCol w:w="3181"/>
        <w:gridCol w:w="3181"/>
        <w:gridCol w:w="3181"/>
        <w:gridCol w:w="3063"/>
      </w:tblGrid>
      <w:tr w:rsidR="00F713F3" w14:paraId="63B000A0" w14:textId="77777777" w:rsidTr="001075B0">
        <w:trPr>
          <w:trHeight w:val="274"/>
        </w:trPr>
        <w:tc>
          <w:tcPr>
            <w:tcW w:w="3182" w:type="dxa"/>
            <w:vMerge w:val="restart"/>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D42352E" w14:textId="77777777" w:rsidR="00F713F3" w:rsidRDefault="00F713F3" w:rsidP="00DB0FBF">
            <w:pPr>
              <w:pStyle w:val="Styledetableau2"/>
              <w:jc w:val="center"/>
            </w:pPr>
            <w:r>
              <w:rPr>
                <w:b/>
                <w:bCs/>
                <w:color w:val="1DB100"/>
              </w:rPr>
              <w:t xml:space="preserve">AFLP </w:t>
            </w:r>
            <w:proofErr w:type="gramStart"/>
            <w:r>
              <w:rPr>
                <w:b/>
                <w:bCs/>
                <w:color w:val="1DB100"/>
              </w:rPr>
              <w:t>non  évalué</w:t>
            </w:r>
            <w:proofErr w:type="gramEnd"/>
          </w:p>
        </w:tc>
        <w:tc>
          <w:tcPr>
            <w:tcW w:w="12606"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FFEF955" w14:textId="77777777" w:rsidR="00F713F3" w:rsidRDefault="00F713F3" w:rsidP="00DB0FBF">
            <w:pPr>
              <w:pStyle w:val="Styledetableau2"/>
              <w:jc w:val="center"/>
            </w:pPr>
            <w:r>
              <w:rPr>
                <w:b/>
                <w:bCs/>
                <w:color w:val="1DB100"/>
              </w:rPr>
              <w:t>Repères d’évaluation</w:t>
            </w:r>
          </w:p>
        </w:tc>
      </w:tr>
      <w:tr w:rsidR="00F713F3" w14:paraId="036EE690" w14:textId="77777777" w:rsidTr="001C136B">
        <w:trPr>
          <w:trHeight w:val="308"/>
        </w:trPr>
        <w:tc>
          <w:tcPr>
            <w:tcW w:w="3182" w:type="dxa"/>
            <w:vMerge/>
            <w:tcBorders>
              <w:top w:val="single" w:sz="2" w:space="0" w:color="000000"/>
              <w:left w:val="single" w:sz="2" w:space="0" w:color="000000"/>
              <w:bottom w:val="single" w:sz="2" w:space="0" w:color="000000"/>
              <w:right w:val="single" w:sz="2" w:space="0" w:color="000000"/>
            </w:tcBorders>
            <w:shd w:val="clear" w:color="auto" w:fill="FEFFFE"/>
          </w:tcPr>
          <w:p w14:paraId="7214F6A7" w14:textId="77777777" w:rsidR="00F713F3" w:rsidRDefault="00F713F3" w:rsidP="00DB0FBF"/>
        </w:tc>
        <w:tc>
          <w:tcPr>
            <w:tcW w:w="318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29476087" w14:textId="77777777" w:rsidR="00F713F3" w:rsidRPr="001075B0" w:rsidRDefault="00F713F3" w:rsidP="00DB0FBF">
            <w:pPr>
              <w:pStyle w:val="Styledetableau2"/>
              <w:jc w:val="center"/>
              <w:rPr>
                <w:sz w:val="18"/>
                <w:szCs w:val="18"/>
              </w:rPr>
            </w:pPr>
            <w:r w:rsidRPr="001075B0">
              <w:rPr>
                <w:b/>
                <w:bCs/>
                <w:color w:val="1DB100"/>
                <w:sz w:val="18"/>
                <w:szCs w:val="18"/>
              </w:rPr>
              <w:t>Degré 1</w:t>
            </w:r>
          </w:p>
        </w:tc>
        <w:tc>
          <w:tcPr>
            <w:tcW w:w="318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324ED843" w14:textId="77777777" w:rsidR="00F713F3" w:rsidRPr="001075B0" w:rsidRDefault="00F713F3" w:rsidP="00DB0FBF">
            <w:pPr>
              <w:pStyle w:val="Styledetableau2"/>
              <w:jc w:val="center"/>
              <w:rPr>
                <w:sz w:val="18"/>
                <w:szCs w:val="18"/>
              </w:rPr>
            </w:pPr>
            <w:r w:rsidRPr="001075B0">
              <w:rPr>
                <w:b/>
                <w:bCs/>
                <w:color w:val="1DB100"/>
                <w:sz w:val="18"/>
                <w:szCs w:val="18"/>
              </w:rPr>
              <w:t>Degré 2</w:t>
            </w:r>
          </w:p>
        </w:tc>
        <w:tc>
          <w:tcPr>
            <w:tcW w:w="318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15CB452E" w14:textId="77777777" w:rsidR="00F713F3" w:rsidRPr="001075B0" w:rsidRDefault="00F713F3" w:rsidP="00DB0FBF">
            <w:pPr>
              <w:pStyle w:val="Styledetableau2"/>
              <w:jc w:val="center"/>
              <w:rPr>
                <w:sz w:val="18"/>
                <w:szCs w:val="18"/>
              </w:rPr>
            </w:pPr>
            <w:r w:rsidRPr="001075B0">
              <w:rPr>
                <w:b/>
                <w:bCs/>
                <w:color w:val="1DB100"/>
                <w:sz w:val="18"/>
                <w:szCs w:val="18"/>
              </w:rPr>
              <w:t>Degré 3</w:t>
            </w:r>
          </w:p>
        </w:tc>
        <w:tc>
          <w:tcPr>
            <w:tcW w:w="306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3229AA16" w14:textId="77777777" w:rsidR="00F713F3" w:rsidRPr="001075B0" w:rsidRDefault="00F713F3" w:rsidP="00DB0FBF">
            <w:pPr>
              <w:pStyle w:val="Styledetableau2"/>
              <w:jc w:val="center"/>
              <w:rPr>
                <w:sz w:val="18"/>
                <w:szCs w:val="18"/>
              </w:rPr>
            </w:pPr>
            <w:r w:rsidRPr="001075B0">
              <w:rPr>
                <w:b/>
                <w:bCs/>
                <w:color w:val="1DB100"/>
                <w:sz w:val="18"/>
                <w:szCs w:val="18"/>
              </w:rPr>
              <w:t>Degré 4</w:t>
            </w:r>
          </w:p>
        </w:tc>
      </w:tr>
      <w:tr w:rsidR="00F713F3" w:rsidRPr="00D77B2C" w14:paraId="1F4CF97F" w14:textId="77777777" w:rsidTr="001C136B">
        <w:trPr>
          <w:trHeight w:val="631"/>
        </w:trPr>
        <w:tc>
          <w:tcPr>
            <w:tcW w:w="3182" w:type="dxa"/>
            <w:tcBorders>
              <w:top w:val="single" w:sz="2" w:space="0" w:color="000000"/>
              <w:left w:val="single" w:sz="2" w:space="0" w:color="000000"/>
              <w:bottom w:val="single" w:sz="2" w:space="0" w:color="000000"/>
              <w:right w:val="single" w:sz="2" w:space="0" w:color="000000"/>
            </w:tcBorders>
            <w:shd w:val="clear" w:color="auto" w:fill="FF42A1"/>
            <w:tcMar>
              <w:top w:w="80" w:type="dxa"/>
              <w:left w:w="80" w:type="dxa"/>
              <w:bottom w:w="80" w:type="dxa"/>
              <w:right w:w="80" w:type="dxa"/>
            </w:tcMar>
            <w:vAlign w:val="center"/>
          </w:tcPr>
          <w:p w14:paraId="508FCA40" w14:textId="12BFB1CB" w:rsidR="00F713F3" w:rsidRPr="00F713F3" w:rsidRDefault="00F713F3" w:rsidP="00DB0FBF">
            <w:pPr>
              <w:pStyle w:val="Styledetableau2"/>
              <w:rPr>
                <w:rFonts w:asciiTheme="minorHAnsi" w:hAnsiTheme="minorHAnsi" w:cstheme="minorHAnsi"/>
              </w:rPr>
            </w:pPr>
            <w:r w:rsidRPr="00F713F3">
              <w:rPr>
                <w:rFonts w:asciiTheme="minorHAnsi" w:hAnsiTheme="minorHAnsi" w:cstheme="minorHAnsi"/>
              </w:rPr>
              <w:t>AFLP 6</w:t>
            </w:r>
            <w:r w:rsidR="00C81D6B">
              <w:rPr>
                <w:rFonts w:asciiTheme="minorHAnsi" w:hAnsiTheme="minorHAnsi" w:cstheme="minorHAnsi"/>
              </w:rPr>
              <w:t xml:space="preserve"> </w:t>
            </w:r>
            <w:r w:rsidRPr="00F713F3">
              <w:rPr>
                <w:rFonts w:asciiTheme="minorHAnsi" w:hAnsiTheme="minorHAnsi" w:cstheme="minorHAnsi"/>
              </w:rPr>
              <w:t>-</w:t>
            </w:r>
            <w:r w:rsidR="00C81D6B" w:rsidRPr="001075B0">
              <w:rPr>
                <w:rFonts w:eastAsia="Calibri" w:cs="Arial"/>
                <w:sz w:val="18"/>
                <w:szCs w:val="18"/>
              </w:rPr>
              <w:t>Connaître son niveau pour établir un projet de performance située culturellement</w:t>
            </w:r>
            <w:r w:rsidRPr="00F713F3">
              <w:rPr>
                <w:rFonts w:asciiTheme="minorHAnsi" w:hAnsiTheme="minorHAnsi" w:cstheme="minorHAnsi"/>
              </w:rPr>
              <w:t xml:space="preserve">  </w:t>
            </w:r>
          </w:p>
        </w:tc>
        <w:tc>
          <w:tcPr>
            <w:tcW w:w="318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74ECBF9" w14:textId="5EA490D8" w:rsidR="00F713F3" w:rsidRPr="001C136B" w:rsidRDefault="001C136B" w:rsidP="00DB0FBF">
            <w:pPr>
              <w:rPr>
                <w:sz w:val="18"/>
                <w:szCs w:val="18"/>
              </w:rPr>
            </w:pPr>
            <w:r w:rsidRPr="001C136B">
              <w:rPr>
                <w:rFonts w:eastAsia="Calibri" w:cs="Arial"/>
                <w:color w:val="000000"/>
                <w:sz w:val="18"/>
                <w:szCs w:val="18"/>
              </w:rPr>
              <w:t>L’élève a une connaissance approximative de ses capacités et de ses performances.</w:t>
            </w:r>
          </w:p>
        </w:tc>
        <w:tc>
          <w:tcPr>
            <w:tcW w:w="318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4F3D750" w14:textId="0F08A294" w:rsidR="00F713F3" w:rsidRPr="001C136B" w:rsidRDefault="001C136B" w:rsidP="00DB0FBF">
            <w:pPr>
              <w:rPr>
                <w:sz w:val="18"/>
                <w:szCs w:val="18"/>
              </w:rPr>
            </w:pPr>
            <w:r w:rsidRPr="001C136B">
              <w:rPr>
                <w:rFonts w:eastAsia="Calibri" w:cs="Arial"/>
                <w:color w:val="000000"/>
                <w:sz w:val="18"/>
                <w:szCs w:val="18"/>
              </w:rPr>
              <w:t>Il connaît peu d’éléments de la culture sportive en lien avec l’APSA.</w:t>
            </w:r>
          </w:p>
        </w:tc>
        <w:tc>
          <w:tcPr>
            <w:tcW w:w="318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997F951" w14:textId="2E973906" w:rsidR="00F713F3" w:rsidRPr="001C136B" w:rsidRDefault="001C136B" w:rsidP="00DB0FBF">
            <w:pPr>
              <w:rPr>
                <w:sz w:val="18"/>
                <w:szCs w:val="18"/>
              </w:rPr>
            </w:pPr>
            <w:r w:rsidRPr="001C136B">
              <w:rPr>
                <w:rFonts w:eastAsia="Calibri" w:cs="Arial"/>
                <w:color w:val="000000"/>
                <w:sz w:val="18"/>
                <w:szCs w:val="18"/>
              </w:rPr>
              <w:t>Il sait situer ses performances au regard du monde sportif.</w:t>
            </w:r>
          </w:p>
        </w:tc>
        <w:tc>
          <w:tcPr>
            <w:tcW w:w="306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56448FC9" w14:textId="66ECA09C" w:rsidR="00F713F3" w:rsidRPr="001C136B" w:rsidRDefault="001C136B" w:rsidP="00DB0FBF">
            <w:pPr>
              <w:rPr>
                <w:sz w:val="18"/>
                <w:szCs w:val="18"/>
              </w:rPr>
            </w:pPr>
            <w:r w:rsidRPr="001C136B">
              <w:rPr>
                <w:rFonts w:eastAsia="Calibri" w:cs="Arial"/>
                <w:color w:val="000000"/>
                <w:sz w:val="18"/>
                <w:szCs w:val="18"/>
              </w:rPr>
              <w:t>Il témoigne d’un intérêt pour les évènements sportifs présents ou passés liés à sa pratique.</w:t>
            </w:r>
          </w:p>
        </w:tc>
      </w:tr>
    </w:tbl>
    <w:p w14:paraId="706C2B8E" w14:textId="0A094B83" w:rsidR="00516C4F" w:rsidRDefault="00516C4F"/>
    <w:p w14:paraId="21A28CBA" w14:textId="53EC9207" w:rsidR="004A6F3B" w:rsidRPr="00647565" w:rsidRDefault="004A6F3B">
      <w:pPr>
        <w:rPr>
          <w:b/>
          <w:bCs/>
          <w:sz w:val="24"/>
          <w:szCs w:val="24"/>
          <w:lang w:val="en-GB"/>
        </w:rPr>
      </w:pPr>
      <w:proofErr w:type="spellStart"/>
      <w:r w:rsidRPr="00647565">
        <w:rPr>
          <w:b/>
          <w:bCs/>
          <w:sz w:val="24"/>
          <w:szCs w:val="24"/>
          <w:lang w:val="en-GB"/>
        </w:rPr>
        <w:lastRenderedPageBreak/>
        <w:t>Barème</w:t>
      </w:r>
      <w:proofErr w:type="spellEnd"/>
      <w:r w:rsidRPr="00647565">
        <w:rPr>
          <w:b/>
          <w:bCs/>
          <w:sz w:val="24"/>
          <w:szCs w:val="24"/>
          <w:lang w:val="en-GB"/>
        </w:rPr>
        <w:t xml:space="preserve"> Biathlon Bac Pro LNC</w:t>
      </w:r>
    </w:p>
    <w:tbl>
      <w:tblPr>
        <w:tblW w:w="8921" w:type="dxa"/>
        <w:tblInd w:w="5" w:type="dxa"/>
        <w:tblLook w:val="04A0" w:firstRow="1" w:lastRow="0" w:firstColumn="1" w:lastColumn="0" w:noHBand="0" w:noVBand="1"/>
      </w:tblPr>
      <w:tblGrid>
        <w:gridCol w:w="700"/>
        <w:gridCol w:w="1558"/>
        <w:gridCol w:w="1276"/>
        <w:gridCol w:w="1418"/>
        <w:gridCol w:w="1417"/>
        <w:gridCol w:w="1276"/>
        <w:gridCol w:w="1276"/>
      </w:tblGrid>
      <w:tr w:rsidR="00A17339" w14:paraId="64920F95" w14:textId="77777777" w:rsidTr="008B193E">
        <w:trPr>
          <w:trHeight w:val="558"/>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03E85B95" w14:textId="78E05C43" w:rsidR="00A17339" w:rsidRDefault="00A17339">
            <w:pPr>
              <w:jc w:val="center"/>
              <w:rPr>
                <w:rFonts w:ascii="Calibri" w:eastAsia="Times New Roman" w:hAnsi="Calibri" w:cs="Calibri"/>
                <w:color w:val="000000"/>
              </w:rPr>
            </w:pPr>
            <w:r w:rsidRPr="004A6F3B">
              <w:rPr>
                <w:rFonts w:ascii="Calibri" w:eastAsia="Times New Roman" w:hAnsi="Calibri" w:cs="Calibri"/>
                <w:color w:val="000000"/>
                <w:lang w:val="en-GB"/>
              </w:rPr>
              <w:t xml:space="preserve">    </w:t>
            </w:r>
            <w:r>
              <w:rPr>
                <w:rFonts w:ascii="Calibri" w:eastAsia="Times New Roman" w:hAnsi="Calibri" w:cs="Calibri"/>
                <w:color w:val="000000"/>
              </w:rPr>
              <w:t>/</w:t>
            </w:r>
            <w:r w:rsidR="004A6F3B">
              <w:rPr>
                <w:rFonts w:ascii="Calibri" w:eastAsia="Times New Roman" w:hAnsi="Calibri" w:cs="Calibri"/>
                <w:color w:val="000000"/>
              </w:rPr>
              <w:t>3</w:t>
            </w:r>
          </w:p>
        </w:tc>
        <w:tc>
          <w:tcPr>
            <w:tcW w:w="1558" w:type="dxa"/>
            <w:tcBorders>
              <w:top w:val="single" w:sz="4" w:space="0" w:color="auto"/>
              <w:left w:val="nil"/>
              <w:bottom w:val="single" w:sz="4" w:space="0" w:color="auto"/>
              <w:right w:val="single" w:sz="4" w:space="0" w:color="auto"/>
            </w:tcBorders>
            <w:vAlign w:val="center"/>
            <w:hideMark/>
          </w:tcPr>
          <w:p w14:paraId="2C9FBD4F" w14:textId="259F97AC" w:rsidR="00A17339" w:rsidRDefault="00A17339">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LONGUEUR G</w:t>
            </w:r>
          </w:p>
        </w:tc>
        <w:tc>
          <w:tcPr>
            <w:tcW w:w="1276" w:type="dxa"/>
            <w:tcBorders>
              <w:top w:val="single" w:sz="4" w:space="0" w:color="auto"/>
              <w:left w:val="nil"/>
              <w:bottom w:val="single" w:sz="4" w:space="0" w:color="auto"/>
              <w:right w:val="single" w:sz="4" w:space="0" w:color="auto"/>
            </w:tcBorders>
            <w:vAlign w:val="center"/>
            <w:hideMark/>
          </w:tcPr>
          <w:p w14:paraId="072E44DD" w14:textId="7ABFAA82" w:rsidR="00A17339" w:rsidRDefault="00A17339">
            <w:pPr>
              <w:jc w:val="center"/>
              <w:rPr>
                <w:rFonts w:ascii="Calibri" w:eastAsia="Times New Roman" w:hAnsi="Calibri" w:cs="Calibri"/>
                <w:b/>
                <w:bCs/>
                <w:color w:val="000000"/>
                <w:sz w:val="24"/>
                <w:szCs w:val="24"/>
              </w:rPr>
            </w:pPr>
            <w:r>
              <w:rPr>
                <w:rFonts w:ascii="Calibri" w:eastAsia="Times New Roman" w:hAnsi="Calibri" w:cs="Calibri"/>
                <w:b/>
                <w:bCs/>
                <w:color w:val="000000"/>
              </w:rPr>
              <w:t xml:space="preserve">50 </w:t>
            </w:r>
            <w:r w:rsidR="008B193E">
              <w:rPr>
                <w:rFonts w:ascii="Calibri" w:eastAsia="Times New Roman" w:hAnsi="Calibri" w:cs="Calibri"/>
                <w:b/>
                <w:bCs/>
                <w:color w:val="000000"/>
              </w:rPr>
              <w:t>m</w:t>
            </w:r>
            <w:r>
              <w:rPr>
                <w:rFonts w:ascii="Calibri" w:eastAsia="Times New Roman" w:hAnsi="Calibri" w:cs="Calibri"/>
                <w:b/>
                <w:bCs/>
                <w:color w:val="000000"/>
              </w:rPr>
              <w:t xml:space="preserve">    G</w:t>
            </w:r>
          </w:p>
        </w:tc>
        <w:tc>
          <w:tcPr>
            <w:tcW w:w="1418" w:type="dxa"/>
            <w:tcBorders>
              <w:top w:val="single" w:sz="4" w:space="0" w:color="auto"/>
              <w:left w:val="nil"/>
              <w:bottom w:val="single" w:sz="4" w:space="0" w:color="auto"/>
              <w:right w:val="single" w:sz="4" w:space="0" w:color="auto"/>
            </w:tcBorders>
            <w:vAlign w:val="center"/>
            <w:hideMark/>
          </w:tcPr>
          <w:p w14:paraId="15147880" w14:textId="77777777" w:rsidR="00A17339" w:rsidRDefault="00A17339">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LONGUEUR F</w:t>
            </w:r>
          </w:p>
        </w:tc>
        <w:tc>
          <w:tcPr>
            <w:tcW w:w="1417" w:type="dxa"/>
            <w:tcBorders>
              <w:top w:val="single" w:sz="4" w:space="0" w:color="auto"/>
              <w:left w:val="nil"/>
              <w:bottom w:val="single" w:sz="4" w:space="0" w:color="auto"/>
              <w:right w:val="single" w:sz="4" w:space="0" w:color="auto"/>
            </w:tcBorders>
            <w:vAlign w:val="center"/>
            <w:hideMark/>
          </w:tcPr>
          <w:p w14:paraId="4D5F9267" w14:textId="7EFF5892" w:rsidR="00A17339" w:rsidRDefault="00A17339">
            <w:pPr>
              <w:jc w:val="center"/>
              <w:rPr>
                <w:rFonts w:ascii="Calibri" w:eastAsia="Times New Roman" w:hAnsi="Calibri" w:cs="Calibri"/>
                <w:b/>
                <w:bCs/>
                <w:color w:val="000000"/>
                <w:sz w:val="24"/>
                <w:szCs w:val="24"/>
              </w:rPr>
            </w:pPr>
            <w:r>
              <w:rPr>
                <w:rFonts w:ascii="Calibri" w:eastAsia="Times New Roman" w:hAnsi="Calibri" w:cs="Calibri"/>
                <w:b/>
                <w:bCs/>
                <w:color w:val="000000"/>
              </w:rPr>
              <w:t xml:space="preserve">50 </w:t>
            </w:r>
            <w:r w:rsidR="008B193E">
              <w:rPr>
                <w:rFonts w:ascii="Calibri" w:eastAsia="Times New Roman" w:hAnsi="Calibri" w:cs="Calibri"/>
                <w:b/>
                <w:bCs/>
                <w:color w:val="000000"/>
              </w:rPr>
              <w:t>m</w:t>
            </w:r>
            <w:r>
              <w:rPr>
                <w:rFonts w:ascii="Calibri" w:eastAsia="Times New Roman" w:hAnsi="Calibri" w:cs="Calibri"/>
                <w:b/>
                <w:bCs/>
                <w:color w:val="000000"/>
              </w:rPr>
              <w:t xml:space="preserve">    F</w:t>
            </w:r>
          </w:p>
        </w:tc>
        <w:tc>
          <w:tcPr>
            <w:tcW w:w="1276" w:type="dxa"/>
            <w:tcBorders>
              <w:top w:val="single" w:sz="4" w:space="0" w:color="auto"/>
              <w:left w:val="nil"/>
              <w:bottom w:val="single" w:sz="4" w:space="0" w:color="auto"/>
              <w:right w:val="single" w:sz="4" w:space="0" w:color="auto"/>
            </w:tcBorders>
            <w:noWrap/>
            <w:vAlign w:val="center"/>
            <w:hideMark/>
          </w:tcPr>
          <w:p w14:paraId="66805354" w14:textId="5923D8B5" w:rsidR="00A17339" w:rsidRDefault="00A17339">
            <w:pPr>
              <w:jc w:val="center"/>
              <w:rPr>
                <w:rFonts w:ascii="Calibri" w:eastAsia="Times New Roman" w:hAnsi="Calibri" w:cs="Calibri"/>
                <w:b/>
                <w:bCs/>
                <w:color w:val="000000"/>
              </w:rPr>
            </w:pPr>
            <w:r>
              <w:rPr>
                <w:rFonts w:ascii="Calibri" w:eastAsia="Times New Roman" w:hAnsi="Calibri" w:cs="Calibri"/>
                <w:b/>
                <w:bCs/>
                <w:color w:val="000000"/>
              </w:rPr>
              <w:t>1000</w:t>
            </w:r>
            <w:r w:rsidR="008B193E">
              <w:rPr>
                <w:rFonts w:ascii="Calibri" w:eastAsia="Times New Roman" w:hAnsi="Calibri" w:cs="Calibri"/>
                <w:b/>
                <w:bCs/>
                <w:color w:val="000000"/>
              </w:rPr>
              <w:t xml:space="preserve"> m</w:t>
            </w:r>
            <w:r>
              <w:rPr>
                <w:rFonts w:ascii="Calibri" w:eastAsia="Times New Roman" w:hAnsi="Calibri" w:cs="Calibri"/>
                <w:b/>
                <w:bCs/>
                <w:color w:val="000000"/>
              </w:rPr>
              <w:t xml:space="preserve"> G</w:t>
            </w:r>
          </w:p>
        </w:tc>
        <w:tc>
          <w:tcPr>
            <w:tcW w:w="1276" w:type="dxa"/>
            <w:tcBorders>
              <w:top w:val="single" w:sz="4" w:space="0" w:color="auto"/>
              <w:left w:val="nil"/>
              <w:bottom w:val="single" w:sz="4" w:space="0" w:color="auto"/>
              <w:right w:val="single" w:sz="4" w:space="0" w:color="auto"/>
            </w:tcBorders>
            <w:noWrap/>
            <w:vAlign w:val="center"/>
            <w:hideMark/>
          </w:tcPr>
          <w:p w14:paraId="6409BC84" w14:textId="27C12891" w:rsidR="00A17339" w:rsidRDefault="00A17339">
            <w:pPr>
              <w:jc w:val="center"/>
              <w:rPr>
                <w:rFonts w:ascii="Calibri" w:eastAsia="Times New Roman" w:hAnsi="Calibri" w:cs="Calibri"/>
                <w:b/>
                <w:bCs/>
                <w:color w:val="000000"/>
              </w:rPr>
            </w:pPr>
            <w:r>
              <w:rPr>
                <w:rFonts w:ascii="Calibri" w:eastAsia="Times New Roman" w:hAnsi="Calibri" w:cs="Calibri"/>
                <w:b/>
                <w:bCs/>
                <w:color w:val="000000"/>
              </w:rPr>
              <w:t>1000</w:t>
            </w:r>
            <w:r w:rsidR="008B193E">
              <w:rPr>
                <w:rFonts w:ascii="Calibri" w:eastAsia="Times New Roman" w:hAnsi="Calibri" w:cs="Calibri"/>
                <w:b/>
                <w:bCs/>
                <w:color w:val="000000"/>
              </w:rPr>
              <w:t xml:space="preserve"> m</w:t>
            </w:r>
            <w:r>
              <w:rPr>
                <w:rFonts w:ascii="Calibri" w:eastAsia="Times New Roman" w:hAnsi="Calibri" w:cs="Calibri"/>
                <w:b/>
                <w:bCs/>
                <w:color w:val="000000"/>
              </w:rPr>
              <w:t xml:space="preserve"> F</w:t>
            </w:r>
          </w:p>
        </w:tc>
      </w:tr>
      <w:tr w:rsidR="0002527D" w14:paraId="3C6C744E"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783F9DB7" w14:textId="32B35E74" w:rsidR="0002527D" w:rsidRPr="00702D99" w:rsidRDefault="0002527D" w:rsidP="0002527D">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 3</w:t>
            </w:r>
          </w:p>
        </w:tc>
        <w:tc>
          <w:tcPr>
            <w:tcW w:w="1558" w:type="dxa"/>
            <w:tcBorders>
              <w:top w:val="nil"/>
              <w:left w:val="nil"/>
              <w:bottom w:val="single" w:sz="4" w:space="0" w:color="auto"/>
              <w:right w:val="single" w:sz="4" w:space="0" w:color="auto"/>
            </w:tcBorders>
            <w:noWrap/>
            <w:vAlign w:val="center"/>
            <w:hideMark/>
          </w:tcPr>
          <w:p w14:paraId="7991DEF8" w14:textId="15416889" w:rsidR="0002527D" w:rsidRPr="00702D99" w:rsidRDefault="0002527D" w:rsidP="0002527D">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5.</w:t>
            </w:r>
            <w:r>
              <w:rPr>
                <w:rFonts w:ascii="Calibri" w:eastAsia="Times New Roman" w:hAnsi="Calibri" w:cs="Calibri"/>
                <w:b/>
                <w:bCs/>
                <w:color w:val="000000"/>
                <w:sz w:val="24"/>
                <w:szCs w:val="24"/>
              </w:rPr>
              <w:t>3</w:t>
            </w:r>
            <w:r w:rsidRPr="00702D99">
              <w:rPr>
                <w:rFonts w:ascii="Calibri" w:eastAsia="Times New Roman" w:hAnsi="Calibri" w:cs="Calibri"/>
                <w:b/>
                <w:bCs/>
                <w:color w:val="000000"/>
                <w:sz w:val="24"/>
                <w:szCs w:val="24"/>
              </w:rPr>
              <w:t>0</w:t>
            </w:r>
          </w:p>
        </w:tc>
        <w:tc>
          <w:tcPr>
            <w:tcW w:w="1276" w:type="dxa"/>
            <w:tcBorders>
              <w:top w:val="nil"/>
              <w:left w:val="nil"/>
              <w:bottom w:val="single" w:sz="4" w:space="0" w:color="auto"/>
              <w:right w:val="single" w:sz="4" w:space="0" w:color="auto"/>
            </w:tcBorders>
            <w:noWrap/>
            <w:vAlign w:val="center"/>
            <w:hideMark/>
          </w:tcPr>
          <w:p w14:paraId="6C23D22B" w14:textId="77777777" w:rsidR="0002527D" w:rsidRPr="00702D99" w:rsidRDefault="0002527D" w:rsidP="0002527D">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6.6</w:t>
            </w:r>
          </w:p>
        </w:tc>
        <w:tc>
          <w:tcPr>
            <w:tcW w:w="1418" w:type="dxa"/>
            <w:tcBorders>
              <w:top w:val="nil"/>
              <w:left w:val="nil"/>
              <w:bottom w:val="single" w:sz="4" w:space="0" w:color="auto"/>
              <w:right w:val="single" w:sz="4" w:space="0" w:color="auto"/>
            </w:tcBorders>
            <w:noWrap/>
            <w:vAlign w:val="center"/>
            <w:hideMark/>
          </w:tcPr>
          <w:p w14:paraId="3542A20D" w14:textId="43AF0466" w:rsidR="0002527D" w:rsidRPr="00702D99" w:rsidRDefault="0002527D" w:rsidP="0002527D">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4.20</w:t>
            </w:r>
          </w:p>
        </w:tc>
        <w:tc>
          <w:tcPr>
            <w:tcW w:w="1417" w:type="dxa"/>
            <w:tcBorders>
              <w:top w:val="nil"/>
              <w:left w:val="nil"/>
              <w:bottom w:val="single" w:sz="4" w:space="0" w:color="auto"/>
              <w:right w:val="single" w:sz="4" w:space="0" w:color="auto"/>
            </w:tcBorders>
            <w:noWrap/>
            <w:vAlign w:val="center"/>
            <w:hideMark/>
          </w:tcPr>
          <w:p w14:paraId="584F8BE3" w14:textId="77777777" w:rsidR="0002527D" w:rsidRPr="00702D99" w:rsidRDefault="0002527D" w:rsidP="0002527D">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7.6</w:t>
            </w:r>
          </w:p>
        </w:tc>
        <w:tc>
          <w:tcPr>
            <w:tcW w:w="1276" w:type="dxa"/>
            <w:tcBorders>
              <w:top w:val="nil"/>
              <w:left w:val="nil"/>
              <w:bottom w:val="single" w:sz="4" w:space="0" w:color="auto"/>
              <w:right w:val="single" w:sz="4" w:space="0" w:color="auto"/>
            </w:tcBorders>
            <w:noWrap/>
            <w:vAlign w:val="center"/>
            <w:hideMark/>
          </w:tcPr>
          <w:p w14:paraId="7EB66205" w14:textId="77777777" w:rsidR="0002527D" w:rsidRPr="00702D99" w:rsidRDefault="0002527D" w:rsidP="0002527D">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3.21</w:t>
            </w:r>
          </w:p>
        </w:tc>
        <w:tc>
          <w:tcPr>
            <w:tcW w:w="1276" w:type="dxa"/>
            <w:tcBorders>
              <w:top w:val="nil"/>
              <w:left w:val="nil"/>
              <w:bottom w:val="single" w:sz="4" w:space="0" w:color="auto"/>
              <w:right w:val="single" w:sz="4" w:space="0" w:color="auto"/>
            </w:tcBorders>
            <w:noWrap/>
            <w:vAlign w:val="center"/>
            <w:hideMark/>
          </w:tcPr>
          <w:p w14:paraId="35DB62DC" w14:textId="787E191A" w:rsidR="0002527D" w:rsidRPr="00702D99" w:rsidRDefault="0002527D" w:rsidP="0002527D">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4.25</w:t>
            </w:r>
          </w:p>
        </w:tc>
      </w:tr>
      <w:tr w:rsidR="005C0CFB" w14:paraId="685789B8"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235C4784" w14:textId="1483C7F5"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2.75 </w:t>
            </w:r>
          </w:p>
        </w:tc>
        <w:tc>
          <w:tcPr>
            <w:tcW w:w="1558" w:type="dxa"/>
            <w:tcBorders>
              <w:top w:val="nil"/>
              <w:left w:val="nil"/>
              <w:bottom w:val="single" w:sz="4" w:space="0" w:color="auto"/>
              <w:right w:val="single" w:sz="4" w:space="0" w:color="auto"/>
            </w:tcBorders>
            <w:noWrap/>
            <w:vAlign w:val="center"/>
            <w:hideMark/>
          </w:tcPr>
          <w:p w14:paraId="29B3A5F7" w14:textId="461D6DAE"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5.20</w:t>
            </w:r>
          </w:p>
        </w:tc>
        <w:tc>
          <w:tcPr>
            <w:tcW w:w="1276" w:type="dxa"/>
            <w:tcBorders>
              <w:top w:val="nil"/>
              <w:left w:val="nil"/>
              <w:bottom w:val="single" w:sz="4" w:space="0" w:color="auto"/>
              <w:right w:val="single" w:sz="4" w:space="0" w:color="auto"/>
            </w:tcBorders>
            <w:noWrap/>
            <w:vAlign w:val="center"/>
            <w:hideMark/>
          </w:tcPr>
          <w:p w14:paraId="6BF2B7DD" w14:textId="7B97FA4C"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6.8</w:t>
            </w:r>
          </w:p>
        </w:tc>
        <w:tc>
          <w:tcPr>
            <w:tcW w:w="1418" w:type="dxa"/>
            <w:tcBorders>
              <w:top w:val="nil"/>
              <w:left w:val="nil"/>
              <w:bottom w:val="single" w:sz="4" w:space="0" w:color="auto"/>
              <w:right w:val="single" w:sz="4" w:space="0" w:color="auto"/>
            </w:tcBorders>
            <w:noWrap/>
            <w:vAlign w:val="center"/>
            <w:hideMark/>
          </w:tcPr>
          <w:p w14:paraId="59848FE5" w14:textId="1BA9D4A3"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4.10</w:t>
            </w:r>
          </w:p>
        </w:tc>
        <w:tc>
          <w:tcPr>
            <w:tcW w:w="1417" w:type="dxa"/>
            <w:tcBorders>
              <w:top w:val="nil"/>
              <w:left w:val="nil"/>
              <w:bottom w:val="single" w:sz="4" w:space="0" w:color="auto"/>
              <w:right w:val="single" w:sz="4" w:space="0" w:color="auto"/>
            </w:tcBorders>
            <w:noWrap/>
            <w:vAlign w:val="center"/>
            <w:hideMark/>
          </w:tcPr>
          <w:p w14:paraId="4D9132B6" w14:textId="740940BD"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7.8</w:t>
            </w:r>
          </w:p>
        </w:tc>
        <w:tc>
          <w:tcPr>
            <w:tcW w:w="1276" w:type="dxa"/>
            <w:tcBorders>
              <w:top w:val="nil"/>
              <w:left w:val="nil"/>
              <w:bottom w:val="single" w:sz="4" w:space="0" w:color="auto"/>
              <w:right w:val="single" w:sz="4" w:space="0" w:color="auto"/>
            </w:tcBorders>
            <w:noWrap/>
            <w:vAlign w:val="center"/>
            <w:hideMark/>
          </w:tcPr>
          <w:p w14:paraId="565346E2" w14:textId="2B607FBC"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3.25</w:t>
            </w:r>
          </w:p>
        </w:tc>
        <w:tc>
          <w:tcPr>
            <w:tcW w:w="1276" w:type="dxa"/>
            <w:tcBorders>
              <w:top w:val="nil"/>
              <w:left w:val="nil"/>
              <w:bottom w:val="single" w:sz="4" w:space="0" w:color="auto"/>
              <w:right w:val="single" w:sz="4" w:space="0" w:color="auto"/>
            </w:tcBorders>
            <w:noWrap/>
            <w:vAlign w:val="center"/>
            <w:hideMark/>
          </w:tcPr>
          <w:p w14:paraId="53D332FA" w14:textId="7F7F4394"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4.28</w:t>
            </w:r>
          </w:p>
        </w:tc>
      </w:tr>
      <w:tr w:rsidR="005C0CFB" w14:paraId="2C02BF05"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3E72C497" w14:textId="71D74B92" w:rsidR="005C0CFB" w:rsidRPr="00702D99" w:rsidRDefault="005C0CFB" w:rsidP="005C0CFB">
            <w:pPr>
              <w:jc w:val="center"/>
              <w:rPr>
                <w:rFonts w:ascii="Calibri" w:eastAsia="Times New Roman" w:hAnsi="Calibri" w:cs="Calibri"/>
                <w:b/>
                <w:bCs/>
                <w:color w:val="FF0000"/>
                <w:sz w:val="24"/>
                <w:szCs w:val="24"/>
              </w:rPr>
            </w:pPr>
            <w:r w:rsidRPr="00702D99">
              <w:rPr>
                <w:rFonts w:ascii="Calibri" w:eastAsia="Times New Roman" w:hAnsi="Calibri" w:cs="Calibri"/>
                <w:b/>
                <w:bCs/>
                <w:color w:val="FF0000"/>
                <w:sz w:val="24"/>
                <w:szCs w:val="24"/>
              </w:rPr>
              <w:t>2.5</w:t>
            </w:r>
          </w:p>
        </w:tc>
        <w:tc>
          <w:tcPr>
            <w:tcW w:w="1558" w:type="dxa"/>
            <w:tcBorders>
              <w:top w:val="nil"/>
              <w:left w:val="nil"/>
              <w:bottom w:val="single" w:sz="4" w:space="0" w:color="auto"/>
              <w:right w:val="single" w:sz="4" w:space="0" w:color="auto"/>
            </w:tcBorders>
            <w:noWrap/>
            <w:vAlign w:val="center"/>
            <w:hideMark/>
          </w:tcPr>
          <w:p w14:paraId="3802964E" w14:textId="584ADA06"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5</w:t>
            </w:r>
          </w:p>
        </w:tc>
        <w:tc>
          <w:tcPr>
            <w:tcW w:w="1276" w:type="dxa"/>
            <w:tcBorders>
              <w:top w:val="nil"/>
              <w:left w:val="nil"/>
              <w:bottom w:val="single" w:sz="4" w:space="0" w:color="auto"/>
              <w:right w:val="single" w:sz="4" w:space="0" w:color="auto"/>
            </w:tcBorders>
            <w:noWrap/>
            <w:vAlign w:val="center"/>
            <w:hideMark/>
          </w:tcPr>
          <w:p w14:paraId="564CF3DE" w14:textId="5534E32B"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6.9</w:t>
            </w:r>
          </w:p>
        </w:tc>
        <w:tc>
          <w:tcPr>
            <w:tcW w:w="1418" w:type="dxa"/>
            <w:tcBorders>
              <w:top w:val="nil"/>
              <w:left w:val="nil"/>
              <w:bottom w:val="single" w:sz="4" w:space="0" w:color="auto"/>
              <w:right w:val="single" w:sz="4" w:space="0" w:color="auto"/>
            </w:tcBorders>
            <w:noWrap/>
            <w:vAlign w:val="center"/>
            <w:hideMark/>
          </w:tcPr>
          <w:p w14:paraId="61347B11"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w:t>
            </w:r>
          </w:p>
        </w:tc>
        <w:tc>
          <w:tcPr>
            <w:tcW w:w="1417" w:type="dxa"/>
            <w:tcBorders>
              <w:top w:val="nil"/>
              <w:left w:val="nil"/>
              <w:bottom w:val="single" w:sz="4" w:space="0" w:color="auto"/>
              <w:right w:val="single" w:sz="4" w:space="0" w:color="auto"/>
            </w:tcBorders>
            <w:noWrap/>
            <w:vAlign w:val="center"/>
            <w:hideMark/>
          </w:tcPr>
          <w:p w14:paraId="356218D6" w14:textId="4FE2D064"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7.9</w:t>
            </w:r>
          </w:p>
        </w:tc>
        <w:tc>
          <w:tcPr>
            <w:tcW w:w="1276" w:type="dxa"/>
            <w:tcBorders>
              <w:top w:val="nil"/>
              <w:left w:val="nil"/>
              <w:bottom w:val="single" w:sz="4" w:space="0" w:color="auto"/>
              <w:right w:val="single" w:sz="4" w:space="0" w:color="auto"/>
            </w:tcBorders>
            <w:noWrap/>
            <w:vAlign w:val="center"/>
            <w:hideMark/>
          </w:tcPr>
          <w:p w14:paraId="0F5FA588" w14:textId="48350B41"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3.30</w:t>
            </w:r>
          </w:p>
        </w:tc>
        <w:tc>
          <w:tcPr>
            <w:tcW w:w="1276" w:type="dxa"/>
            <w:tcBorders>
              <w:top w:val="nil"/>
              <w:left w:val="nil"/>
              <w:bottom w:val="single" w:sz="4" w:space="0" w:color="auto"/>
              <w:right w:val="single" w:sz="4" w:space="0" w:color="auto"/>
            </w:tcBorders>
            <w:noWrap/>
            <w:vAlign w:val="center"/>
            <w:hideMark/>
          </w:tcPr>
          <w:p w14:paraId="635E1970" w14:textId="3A57E34B"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4.32</w:t>
            </w:r>
          </w:p>
        </w:tc>
      </w:tr>
      <w:tr w:rsidR="005C0CFB" w14:paraId="38AE8570"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22DC831B" w14:textId="7782AE90"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2.25 </w:t>
            </w:r>
          </w:p>
        </w:tc>
        <w:tc>
          <w:tcPr>
            <w:tcW w:w="1558" w:type="dxa"/>
            <w:tcBorders>
              <w:top w:val="nil"/>
              <w:left w:val="nil"/>
              <w:bottom w:val="single" w:sz="4" w:space="0" w:color="auto"/>
              <w:right w:val="single" w:sz="4" w:space="0" w:color="auto"/>
            </w:tcBorders>
            <w:noWrap/>
            <w:vAlign w:val="center"/>
            <w:hideMark/>
          </w:tcPr>
          <w:p w14:paraId="56275744" w14:textId="372665C3"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4.80</w:t>
            </w:r>
          </w:p>
        </w:tc>
        <w:tc>
          <w:tcPr>
            <w:tcW w:w="1276" w:type="dxa"/>
            <w:tcBorders>
              <w:top w:val="nil"/>
              <w:left w:val="nil"/>
              <w:bottom w:val="single" w:sz="4" w:space="0" w:color="auto"/>
              <w:right w:val="single" w:sz="4" w:space="0" w:color="auto"/>
            </w:tcBorders>
            <w:noWrap/>
            <w:vAlign w:val="center"/>
            <w:hideMark/>
          </w:tcPr>
          <w:p w14:paraId="3E4BBBA6"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7</w:t>
            </w:r>
          </w:p>
        </w:tc>
        <w:tc>
          <w:tcPr>
            <w:tcW w:w="1418" w:type="dxa"/>
            <w:tcBorders>
              <w:top w:val="nil"/>
              <w:left w:val="nil"/>
              <w:bottom w:val="single" w:sz="4" w:space="0" w:color="auto"/>
              <w:right w:val="single" w:sz="4" w:space="0" w:color="auto"/>
            </w:tcBorders>
            <w:noWrap/>
            <w:vAlign w:val="center"/>
            <w:hideMark/>
          </w:tcPr>
          <w:p w14:paraId="7A6A9C7A"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3.80</w:t>
            </w:r>
          </w:p>
        </w:tc>
        <w:tc>
          <w:tcPr>
            <w:tcW w:w="1417" w:type="dxa"/>
            <w:tcBorders>
              <w:top w:val="nil"/>
              <w:left w:val="nil"/>
              <w:bottom w:val="single" w:sz="4" w:space="0" w:color="auto"/>
              <w:right w:val="single" w:sz="4" w:space="0" w:color="auto"/>
            </w:tcBorders>
            <w:noWrap/>
            <w:vAlign w:val="center"/>
            <w:hideMark/>
          </w:tcPr>
          <w:p w14:paraId="6701F7F8"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8</w:t>
            </w:r>
          </w:p>
        </w:tc>
        <w:tc>
          <w:tcPr>
            <w:tcW w:w="1276" w:type="dxa"/>
            <w:tcBorders>
              <w:top w:val="nil"/>
              <w:left w:val="nil"/>
              <w:bottom w:val="single" w:sz="4" w:space="0" w:color="auto"/>
              <w:right w:val="single" w:sz="4" w:space="0" w:color="auto"/>
            </w:tcBorders>
            <w:noWrap/>
            <w:vAlign w:val="center"/>
            <w:hideMark/>
          </w:tcPr>
          <w:p w14:paraId="5192C47A" w14:textId="230AE7A2"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3.40</w:t>
            </w:r>
          </w:p>
        </w:tc>
        <w:tc>
          <w:tcPr>
            <w:tcW w:w="1276" w:type="dxa"/>
            <w:tcBorders>
              <w:top w:val="nil"/>
              <w:left w:val="nil"/>
              <w:bottom w:val="single" w:sz="4" w:space="0" w:color="auto"/>
              <w:right w:val="single" w:sz="4" w:space="0" w:color="auto"/>
            </w:tcBorders>
            <w:noWrap/>
            <w:vAlign w:val="center"/>
            <w:hideMark/>
          </w:tcPr>
          <w:p w14:paraId="06885EEE" w14:textId="7DCBB7B9"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4.40</w:t>
            </w:r>
          </w:p>
        </w:tc>
      </w:tr>
      <w:tr w:rsidR="005C0CFB" w14:paraId="3FA2D740"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27DEA48D" w14:textId="4DF67C58"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2</w:t>
            </w:r>
          </w:p>
        </w:tc>
        <w:tc>
          <w:tcPr>
            <w:tcW w:w="1558" w:type="dxa"/>
            <w:tcBorders>
              <w:top w:val="nil"/>
              <w:left w:val="nil"/>
              <w:bottom w:val="single" w:sz="4" w:space="0" w:color="auto"/>
              <w:right w:val="single" w:sz="4" w:space="0" w:color="auto"/>
            </w:tcBorders>
            <w:noWrap/>
            <w:vAlign w:val="center"/>
            <w:hideMark/>
          </w:tcPr>
          <w:p w14:paraId="07FCC7F9" w14:textId="387B7FC3"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4.50</w:t>
            </w:r>
          </w:p>
        </w:tc>
        <w:tc>
          <w:tcPr>
            <w:tcW w:w="1276" w:type="dxa"/>
            <w:tcBorders>
              <w:top w:val="nil"/>
              <w:left w:val="nil"/>
              <w:bottom w:val="single" w:sz="4" w:space="0" w:color="auto"/>
              <w:right w:val="single" w:sz="4" w:space="0" w:color="auto"/>
            </w:tcBorders>
            <w:noWrap/>
            <w:vAlign w:val="center"/>
            <w:hideMark/>
          </w:tcPr>
          <w:p w14:paraId="0790615E" w14:textId="7207396F"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7.2</w:t>
            </w:r>
          </w:p>
        </w:tc>
        <w:tc>
          <w:tcPr>
            <w:tcW w:w="1418" w:type="dxa"/>
            <w:tcBorders>
              <w:top w:val="nil"/>
              <w:left w:val="nil"/>
              <w:bottom w:val="single" w:sz="4" w:space="0" w:color="auto"/>
              <w:right w:val="single" w:sz="4" w:space="0" w:color="auto"/>
            </w:tcBorders>
            <w:noWrap/>
            <w:vAlign w:val="center"/>
            <w:hideMark/>
          </w:tcPr>
          <w:p w14:paraId="48F418AF"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3.50</w:t>
            </w:r>
          </w:p>
        </w:tc>
        <w:tc>
          <w:tcPr>
            <w:tcW w:w="1417" w:type="dxa"/>
            <w:tcBorders>
              <w:top w:val="nil"/>
              <w:left w:val="nil"/>
              <w:bottom w:val="single" w:sz="4" w:space="0" w:color="auto"/>
              <w:right w:val="single" w:sz="4" w:space="0" w:color="auto"/>
            </w:tcBorders>
            <w:noWrap/>
            <w:vAlign w:val="center"/>
            <w:hideMark/>
          </w:tcPr>
          <w:p w14:paraId="5763BAA1" w14:textId="2F07A518"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8.2</w:t>
            </w:r>
          </w:p>
        </w:tc>
        <w:tc>
          <w:tcPr>
            <w:tcW w:w="1276" w:type="dxa"/>
            <w:tcBorders>
              <w:top w:val="nil"/>
              <w:left w:val="nil"/>
              <w:bottom w:val="single" w:sz="4" w:space="0" w:color="auto"/>
              <w:right w:val="single" w:sz="4" w:space="0" w:color="auto"/>
            </w:tcBorders>
            <w:noWrap/>
            <w:vAlign w:val="center"/>
            <w:hideMark/>
          </w:tcPr>
          <w:p w14:paraId="27FB9027" w14:textId="47FBA1EC"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3.50</w:t>
            </w:r>
          </w:p>
        </w:tc>
        <w:tc>
          <w:tcPr>
            <w:tcW w:w="1276" w:type="dxa"/>
            <w:tcBorders>
              <w:top w:val="nil"/>
              <w:left w:val="nil"/>
              <w:bottom w:val="single" w:sz="4" w:space="0" w:color="auto"/>
              <w:right w:val="single" w:sz="4" w:space="0" w:color="auto"/>
            </w:tcBorders>
            <w:noWrap/>
            <w:vAlign w:val="center"/>
            <w:hideMark/>
          </w:tcPr>
          <w:p w14:paraId="78D5DD97"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4.50</w:t>
            </w:r>
          </w:p>
        </w:tc>
      </w:tr>
      <w:tr w:rsidR="005C0CFB" w14:paraId="552B3F20"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70861B66" w14:textId="36335FA3"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1.75</w:t>
            </w:r>
          </w:p>
        </w:tc>
        <w:tc>
          <w:tcPr>
            <w:tcW w:w="1558" w:type="dxa"/>
            <w:tcBorders>
              <w:top w:val="nil"/>
              <w:left w:val="nil"/>
              <w:bottom w:val="single" w:sz="4" w:space="0" w:color="auto"/>
              <w:right w:val="single" w:sz="4" w:space="0" w:color="auto"/>
            </w:tcBorders>
            <w:noWrap/>
            <w:vAlign w:val="center"/>
            <w:hideMark/>
          </w:tcPr>
          <w:p w14:paraId="26877812" w14:textId="000B97EB"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4.20</w:t>
            </w:r>
          </w:p>
        </w:tc>
        <w:tc>
          <w:tcPr>
            <w:tcW w:w="1276" w:type="dxa"/>
            <w:tcBorders>
              <w:top w:val="nil"/>
              <w:left w:val="nil"/>
              <w:bottom w:val="single" w:sz="4" w:space="0" w:color="auto"/>
              <w:right w:val="single" w:sz="4" w:space="0" w:color="auto"/>
            </w:tcBorders>
            <w:noWrap/>
            <w:vAlign w:val="center"/>
            <w:hideMark/>
          </w:tcPr>
          <w:p w14:paraId="36161B50" w14:textId="0DC809BC"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7.4</w:t>
            </w:r>
          </w:p>
        </w:tc>
        <w:tc>
          <w:tcPr>
            <w:tcW w:w="1418" w:type="dxa"/>
            <w:tcBorders>
              <w:top w:val="nil"/>
              <w:left w:val="nil"/>
              <w:bottom w:val="single" w:sz="4" w:space="0" w:color="auto"/>
              <w:right w:val="single" w:sz="4" w:space="0" w:color="auto"/>
            </w:tcBorders>
            <w:noWrap/>
            <w:vAlign w:val="center"/>
            <w:hideMark/>
          </w:tcPr>
          <w:p w14:paraId="09229E90"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3.20</w:t>
            </w:r>
          </w:p>
        </w:tc>
        <w:tc>
          <w:tcPr>
            <w:tcW w:w="1417" w:type="dxa"/>
            <w:tcBorders>
              <w:top w:val="nil"/>
              <w:left w:val="nil"/>
              <w:bottom w:val="single" w:sz="4" w:space="0" w:color="auto"/>
              <w:right w:val="single" w:sz="4" w:space="0" w:color="auto"/>
            </w:tcBorders>
            <w:noWrap/>
            <w:vAlign w:val="center"/>
            <w:hideMark/>
          </w:tcPr>
          <w:p w14:paraId="1029AD44" w14:textId="51E36EE6"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8.4</w:t>
            </w:r>
          </w:p>
        </w:tc>
        <w:tc>
          <w:tcPr>
            <w:tcW w:w="1276" w:type="dxa"/>
            <w:tcBorders>
              <w:top w:val="nil"/>
              <w:left w:val="nil"/>
              <w:bottom w:val="single" w:sz="4" w:space="0" w:color="auto"/>
              <w:right w:val="single" w:sz="4" w:space="0" w:color="auto"/>
            </w:tcBorders>
            <w:noWrap/>
            <w:vAlign w:val="center"/>
            <w:hideMark/>
          </w:tcPr>
          <w:p w14:paraId="29E8D0F6" w14:textId="1C1D6382"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3.55</w:t>
            </w:r>
          </w:p>
        </w:tc>
        <w:tc>
          <w:tcPr>
            <w:tcW w:w="1276" w:type="dxa"/>
            <w:tcBorders>
              <w:top w:val="nil"/>
              <w:left w:val="nil"/>
              <w:bottom w:val="single" w:sz="4" w:space="0" w:color="auto"/>
              <w:right w:val="single" w:sz="4" w:space="0" w:color="auto"/>
            </w:tcBorders>
            <w:noWrap/>
            <w:vAlign w:val="center"/>
            <w:hideMark/>
          </w:tcPr>
          <w:p w14:paraId="63A53D3D" w14:textId="0D61709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4.55</w:t>
            </w:r>
          </w:p>
        </w:tc>
      </w:tr>
      <w:tr w:rsidR="005C0CFB" w14:paraId="7921A231"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5E125CAA" w14:textId="27373091" w:rsidR="005C0CFB" w:rsidRPr="00702D99" w:rsidRDefault="005C0CFB" w:rsidP="005C0CFB">
            <w:pPr>
              <w:jc w:val="center"/>
              <w:rPr>
                <w:rFonts w:ascii="Calibri" w:eastAsia="Times New Roman" w:hAnsi="Calibri" w:cs="Calibri"/>
                <w:b/>
                <w:bCs/>
                <w:color w:val="FF0000"/>
                <w:sz w:val="24"/>
                <w:szCs w:val="24"/>
              </w:rPr>
            </w:pPr>
            <w:r w:rsidRPr="00702D99">
              <w:rPr>
                <w:rFonts w:ascii="Calibri" w:eastAsia="Times New Roman" w:hAnsi="Calibri" w:cs="Calibri"/>
                <w:b/>
                <w:bCs/>
                <w:color w:val="FF0000"/>
                <w:sz w:val="24"/>
                <w:szCs w:val="24"/>
              </w:rPr>
              <w:t>1.5</w:t>
            </w:r>
          </w:p>
        </w:tc>
        <w:tc>
          <w:tcPr>
            <w:tcW w:w="1558" w:type="dxa"/>
            <w:tcBorders>
              <w:top w:val="nil"/>
              <w:left w:val="nil"/>
              <w:bottom w:val="single" w:sz="4" w:space="0" w:color="auto"/>
              <w:right w:val="single" w:sz="4" w:space="0" w:color="auto"/>
            </w:tcBorders>
            <w:noWrap/>
            <w:vAlign w:val="center"/>
            <w:hideMark/>
          </w:tcPr>
          <w:p w14:paraId="3B91EA63" w14:textId="5B24CDA4"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3.90</w:t>
            </w:r>
          </w:p>
        </w:tc>
        <w:tc>
          <w:tcPr>
            <w:tcW w:w="1276" w:type="dxa"/>
            <w:tcBorders>
              <w:top w:val="nil"/>
              <w:left w:val="nil"/>
              <w:bottom w:val="single" w:sz="4" w:space="0" w:color="auto"/>
              <w:right w:val="single" w:sz="4" w:space="0" w:color="auto"/>
            </w:tcBorders>
            <w:noWrap/>
            <w:vAlign w:val="center"/>
            <w:hideMark/>
          </w:tcPr>
          <w:p w14:paraId="67D9A1C5"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7.6</w:t>
            </w:r>
          </w:p>
        </w:tc>
        <w:tc>
          <w:tcPr>
            <w:tcW w:w="1418" w:type="dxa"/>
            <w:tcBorders>
              <w:top w:val="nil"/>
              <w:left w:val="nil"/>
              <w:bottom w:val="single" w:sz="4" w:space="0" w:color="auto"/>
              <w:right w:val="single" w:sz="4" w:space="0" w:color="auto"/>
            </w:tcBorders>
            <w:noWrap/>
            <w:vAlign w:val="center"/>
            <w:hideMark/>
          </w:tcPr>
          <w:p w14:paraId="231FE4A6"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2.90</w:t>
            </w:r>
          </w:p>
        </w:tc>
        <w:tc>
          <w:tcPr>
            <w:tcW w:w="1417" w:type="dxa"/>
            <w:tcBorders>
              <w:top w:val="nil"/>
              <w:left w:val="nil"/>
              <w:bottom w:val="single" w:sz="4" w:space="0" w:color="auto"/>
              <w:right w:val="single" w:sz="4" w:space="0" w:color="auto"/>
            </w:tcBorders>
            <w:noWrap/>
            <w:vAlign w:val="center"/>
            <w:hideMark/>
          </w:tcPr>
          <w:p w14:paraId="1993853B"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8.6</w:t>
            </w:r>
          </w:p>
        </w:tc>
        <w:tc>
          <w:tcPr>
            <w:tcW w:w="1276" w:type="dxa"/>
            <w:tcBorders>
              <w:top w:val="nil"/>
              <w:left w:val="nil"/>
              <w:bottom w:val="single" w:sz="4" w:space="0" w:color="auto"/>
              <w:right w:val="single" w:sz="4" w:space="0" w:color="auto"/>
            </w:tcBorders>
            <w:noWrap/>
            <w:vAlign w:val="center"/>
            <w:hideMark/>
          </w:tcPr>
          <w:p w14:paraId="4B6AE281"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w:t>
            </w:r>
          </w:p>
        </w:tc>
        <w:tc>
          <w:tcPr>
            <w:tcW w:w="1276" w:type="dxa"/>
            <w:tcBorders>
              <w:top w:val="nil"/>
              <w:left w:val="nil"/>
              <w:bottom w:val="single" w:sz="4" w:space="0" w:color="auto"/>
              <w:right w:val="single" w:sz="4" w:space="0" w:color="auto"/>
            </w:tcBorders>
            <w:noWrap/>
            <w:vAlign w:val="center"/>
            <w:hideMark/>
          </w:tcPr>
          <w:p w14:paraId="5E803FEF"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4.59</w:t>
            </w:r>
          </w:p>
        </w:tc>
      </w:tr>
      <w:tr w:rsidR="005C0CFB" w14:paraId="6A784468"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tcPr>
          <w:p w14:paraId="290A35A0" w14:textId="7835F488"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1.25</w:t>
            </w:r>
          </w:p>
        </w:tc>
        <w:tc>
          <w:tcPr>
            <w:tcW w:w="1558" w:type="dxa"/>
            <w:tcBorders>
              <w:top w:val="nil"/>
              <w:left w:val="nil"/>
              <w:bottom w:val="single" w:sz="4" w:space="0" w:color="auto"/>
              <w:right w:val="single" w:sz="4" w:space="0" w:color="auto"/>
            </w:tcBorders>
            <w:noWrap/>
            <w:vAlign w:val="center"/>
          </w:tcPr>
          <w:p w14:paraId="3C3FB6F2" w14:textId="335271DB"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3.50</w:t>
            </w:r>
          </w:p>
        </w:tc>
        <w:tc>
          <w:tcPr>
            <w:tcW w:w="1276" w:type="dxa"/>
            <w:tcBorders>
              <w:top w:val="nil"/>
              <w:left w:val="nil"/>
              <w:bottom w:val="single" w:sz="4" w:space="0" w:color="auto"/>
              <w:right w:val="single" w:sz="4" w:space="0" w:color="auto"/>
            </w:tcBorders>
            <w:noWrap/>
            <w:vAlign w:val="center"/>
            <w:hideMark/>
          </w:tcPr>
          <w:p w14:paraId="735A39BA"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7.8</w:t>
            </w:r>
          </w:p>
        </w:tc>
        <w:tc>
          <w:tcPr>
            <w:tcW w:w="1418" w:type="dxa"/>
            <w:tcBorders>
              <w:top w:val="nil"/>
              <w:left w:val="nil"/>
              <w:bottom w:val="single" w:sz="4" w:space="0" w:color="auto"/>
              <w:right w:val="single" w:sz="4" w:space="0" w:color="auto"/>
            </w:tcBorders>
            <w:noWrap/>
            <w:vAlign w:val="center"/>
            <w:hideMark/>
          </w:tcPr>
          <w:p w14:paraId="67659046"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2.50</w:t>
            </w:r>
          </w:p>
        </w:tc>
        <w:tc>
          <w:tcPr>
            <w:tcW w:w="1417" w:type="dxa"/>
            <w:tcBorders>
              <w:top w:val="nil"/>
              <w:left w:val="nil"/>
              <w:bottom w:val="single" w:sz="4" w:space="0" w:color="auto"/>
              <w:right w:val="single" w:sz="4" w:space="0" w:color="auto"/>
            </w:tcBorders>
            <w:noWrap/>
            <w:vAlign w:val="center"/>
            <w:hideMark/>
          </w:tcPr>
          <w:p w14:paraId="3E5CC970"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8.8</w:t>
            </w:r>
          </w:p>
        </w:tc>
        <w:tc>
          <w:tcPr>
            <w:tcW w:w="1276" w:type="dxa"/>
            <w:tcBorders>
              <w:top w:val="nil"/>
              <w:left w:val="nil"/>
              <w:bottom w:val="single" w:sz="4" w:space="0" w:color="auto"/>
              <w:right w:val="single" w:sz="4" w:space="0" w:color="auto"/>
            </w:tcBorders>
            <w:noWrap/>
            <w:vAlign w:val="center"/>
            <w:hideMark/>
          </w:tcPr>
          <w:p w14:paraId="08A898C5" w14:textId="11099DD9"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4.05</w:t>
            </w:r>
          </w:p>
        </w:tc>
        <w:tc>
          <w:tcPr>
            <w:tcW w:w="1276" w:type="dxa"/>
            <w:tcBorders>
              <w:top w:val="nil"/>
              <w:left w:val="nil"/>
              <w:bottom w:val="single" w:sz="4" w:space="0" w:color="auto"/>
              <w:right w:val="single" w:sz="4" w:space="0" w:color="auto"/>
            </w:tcBorders>
            <w:noWrap/>
            <w:vAlign w:val="center"/>
            <w:hideMark/>
          </w:tcPr>
          <w:p w14:paraId="46F97131"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5.05</w:t>
            </w:r>
          </w:p>
        </w:tc>
      </w:tr>
      <w:tr w:rsidR="005C0CFB" w14:paraId="66718D78"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7A63601F" w14:textId="5B52C8BE"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 1</w:t>
            </w:r>
          </w:p>
        </w:tc>
        <w:tc>
          <w:tcPr>
            <w:tcW w:w="1558" w:type="dxa"/>
            <w:tcBorders>
              <w:top w:val="nil"/>
              <w:left w:val="nil"/>
              <w:bottom w:val="single" w:sz="4" w:space="0" w:color="auto"/>
              <w:right w:val="single" w:sz="4" w:space="0" w:color="auto"/>
            </w:tcBorders>
            <w:noWrap/>
            <w:vAlign w:val="center"/>
            <w:hideMark/>
          </w:tcPr>
          <w:p w14:paraId="23456AEA" w14:textId="38A4C51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3</w:t>
            </w:r>
          </w:p>
        </w:tc>
        <w:tc>
          <w:tcPr>
            <w:tcW w:w="1276" w:type="dxa"/>
            <w:tcBorders>
              <w:top w:val="nil"/>
              <w:left w:val="nil"/>
              <w:bottom w:val="single" w:sz="4" w:space="0" w:color="auto"/>
              <w:right w:val="single" w:sz="4" w:space="0" w:color="auto"/>
            </w:tcBorders>
            <w:noWrap/>
            <w:vAlign w:val="center"/>
            <w:hideMark/>
          </w:tcPr>
          <w:p w14:paraId="39236461"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8</w:t>
            </w:r>
          </w:p>
        </w:tc>
        <w:tc>
          <w:tcPr>
            <w:tcW w:w="1418" w:type="dxa"/>
            <w:tcBorders>
              <w:top w:val="nil"/>
              <w:left w:val="nil"/>
              <w:bottom w:val="single" w:sz="4" w:space="0" w:color="auto"/>
              <w:right w:val="single" w:sz="4" w:space="0" w:color="auto"/>
            </w:tcBorders>
            <w:noWrap/>
            <w:vAlign w:val="center"/>
            <w:hideMark/>
          </w:tcPr>
          <w:p w14:paraId="1DCEC11F" w14:textId="330A7EF5"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2</w:t>
            </w:r>
          </w:p>
        </w:tc>
        <w:tc>
          <w:tcPr>
            <w:tcW w:w="1417" w:type="dxa"/>
            <w:tcBorders>
              <w:top w:val="nil"/>
              <w:left w:val="nil"/>
              <w:bottom w:val="single" w:sz="4" w:space="0" w:color="auto"/>
              <w:right w:val="single" w:sz="4" w:space="0" w:color="auto"/>
            </w:tcBorders>
            <w:noWrap/>
            <w:vAlign w:val="center"/>
            <w:hideMark/>
          </w:tcPr>
          <w:p w14:paraId="1FD37A9C"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9</w:t>
            </w:r>
          </w:p>
        </w:tc>
        <w:tc>
          <w:tcPr>
            <w:tcW w:w="1276" w:type="dxa"/>
            <w:tcBorders>
              <w:top w:val="nil"/>
              <w:left w:val="nil"/>
              <w:bottom w:val="single" w:sz="4" w:space="0" w:color="auto"/>
              <w:right w:val="single" w:sz="4" w:space="0" w:color="auto"/>
            </w:tcBorders>
            <w:noWrap/>
            <w:vAlign w:val="center"/>
            <w:hideMark/>
          </w:tcPr>
          <w:p w14:paraId="0F137CEE" w14:textId="50985F59"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4.15</w:t>
            </w:r>
          </w:p>
        </w:tc>
        <w:tc>
          <w:tcPr>
            <w:tcW w:w="1276" w:type="dxa"/>
            <w:tcBorders>
              <w:top w:val="nil"/>
              <w:left w:val="nil"/>
              <w:bottom w:val="single" w:sz="4" w:space="0" w:color="auto"/>
              <w:right w:val="single" w:sz="4" w:space="0" w:color="auto"/>
            </w:tcBorders>
            <w:noWrap/>
            <w:vAlign w:val="center"/>
            <w:hideMark/>
          </w:tcPr>
          <w:p w14:paraId="79AC6A29"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5.15</w:t>
            </w:r>
          </w:p>
        </w:tc>
      </w:tr>
      <w:tr w:rsidR="005C0CFB" w14:paraId="548F5C49"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410EF8ED" w14:textId="4D21278F" w:rsidR="005C0CFB" w:rsidRPr="00702D99" w:rsidRDefault="005C0CFB" w:rsidP="005C0CFB">
            <w:pPr>
              <w:jc w:val="center"/>
              <w:rPr>
                <w:rFonts w:ascii="Calibri" w:eastAsia="Times New Roman" w:hAnsi="Calibri" w:cs="Calibri"/>
                <w:b/>
                <w:bCs/>
                <w:color w:val="FF0000"/>
                <w:sz w:val="24"/>
                <w:szCs w:val="24"/>
              </w:rPr>
            </w:pPr>
            <w:r w:rsidRPr="00702D99">
              <w:rPr>
                <w:rFonts w:ascii="Calibri" w:eastAsia="Times New Roman" w:hAnsi="Calibri" w:cs="Calibri"/>
                <w:b/>
                <w:bCs/>
                <w:color w:val="FF0000"/>
                <w:sz w:val="24"/>
                <w:szCs w:val="24"/>
              </w:rPr>
              <w:t>0.75</w:t>
            </w:r>
          </w:p>
        </w:tc>
        <w:tc>
          <w:tcPr>
            <w:tcW w:w="1558" w:type="dxa"/>
            <w:tcBorders>
              <w:top w:val="nil"/>
              <w:left w:val="nil"/>
              <w:bottom w:val="single" w:sz="4" w:space="0" w:color="auto"/>
              <w:right w:val="single" w:sz="4" w:space="0" w:color="auto"/>
            </w:tcBorders>
            <w:noWrap/>
            <w:vAlign w:val="center"/>
            <w:hideMark/>
          </w:tcPr>
          <w:p w14:paraId="519D5E8D" w14:textId="767C08CC"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2.50</w:t>
            </w:r>
          </w:p>
        </w:tc>
        <w:tc>
          <w:tcPr>
            <w:tcW w:w="1276" w:type="dxa"/>
            <w:tcBorders>
              <w:top w:val="nil"/>
              <w:left w:val="nil"/>
              <w:bottom w:val="single" w:sz="4" w:space="0" w:color="auto"/>
              <w:right w:val="single" w:sz="4" w:space="0" w:color="auto"/>
            </w:tcBorders>
            <w:noWrap/>
            <w:vAlign w:val="center"/>
            <w:hideMark/>
          </w:tcPr>
          <w:p w14:paraId="1D4127F5"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8.2</w:t>
            </w:r>
          </w:p>
        </w:tc>
        <w:tc>
          <w:tcPr>
            <w:tcW w:w="1418" w:type="dxa"/>
            <w:tcBorders>
              <w:top w:val="nil"/>
              <w:left w:val="nil"/>
              <w:bottom w:val="single" w:sz="4" w:space="0" w:color="auto"/>
              <w:right w:val="single" w:sz="4" w:space="0" w:color="auto"/>
            </w:tcBorders>
            <w:noWrap/>
            <w:vAlign w:val="center"/>
            <w:hideMark/>
          </w:tcPr>
          <w:p w14:paraId="67A6A896"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1.50</w:t>
            </w:r>
          </w:p>
        </w:tc>
        <w:tc>
          <w:tcPr>
            <w:tcW w:w="1417" w:type="dxa"/>
            <w:tcBorders>
              <w:top w:val="nil"/>
              <w:left w:val="nil"/>
              <w:bottom w:val="single" w:sz="4" w:space="0" w:color="auto"/>
              <w:right w:val="single" w:sz="4" w:space="0" w:color="auto"/>
            </w:tcBorders>
            <w:noWrap/>
            <w:vAlign w:val="center"/>
            <w:hideMark/>
          </w:tcPr>
          <w:p w14:paraId="7F9E6060"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9.2</w:t>
            </w:r>
          </w:p>
        </w:tc>
        <w:tc>
          <w:tcPr>
            <w:tcW w:w="1276" w:type="dxa"/>
            <w:tcBorders>
              <w:top w:val="nil"/>
              <w:left w:val="nil"/>
              <w:bottom w:val="single" w:sz="4" w:space="0" w:color="auto"/>
              <w:right w:val="single" w:sz="4" w:space="0" w:color="auto"/>
            </w:tcBorders>
            <w:noWrap/>
            <w:vAlign w:val="center"/>
            <w:hideMark/>
          </w:tcPr>
          <w:p w14:paraId="79E43390"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4.25</w:t>
            </w:r>
          </w:p>
        </w:tc>
        <w:tc>
          <w:tcPr>
            <w:tcW w:w="1276" w:type="dxa"/>
            <w:tcBorders>
              <w:top w:val="nil"/>
              <w:left w:val="nil"/>
              <w:bottom w:val="single" w:sz="4" w:space="0" w:color="auto"/>
              <w:right w:val="single" w:sz="4" w:space="0" w:color="auto"/>
            </w:tcBorders>
            <w:noWrap/>
            <w:vAlign w:val="center"/>
            <w:hideMark/>
          </w:tcPr>
          <w:p w14:paraId="429B22B5" w14:textId="63100BD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5.25</w:t>
            </w:r>
          </w:p>
        </w:tc>
      </w:tr>
      <w:tr w:rsidR="005C0CFB" w14:paraId="6DB073CC"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59646289" w14:textId="349A738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 0.5</w:t>
            </w:r>
          </w:p>
        </w:tc>
        <w:tc>
          <w:tcPr>
            <w:tcW w:w="1558" w:type="dxa"/>
            <w:tcBorders>
              <w:top w:val="nil"/>
              <w:left w:val="nil"/>
              <w:bottom w:val="single" w:sz="4" w:space="0" w:color="auto"/>
              <w:right w:val="single" w:sz="4" w:space="0" w:color="auto"/>
            </w:tcBorders>
            <w:noWrap/>
            <w:vAlign w:val="center"/>
            <w:hideMark/>
          </w:tcPr>
          <w:p w14:paraId="53DB4C98" w14:textId="00FA76CD"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2.30</w:t>
            </w:r>
          </w:p>
        </w:tc>
        <w:tc>
          <w:tcPr>
            <w:tcW w:w="1276" w:type="dxa"/>
            <w:tcBorders>
              <w:top w:val="nil"/>
              <w:left w:val="nil"/>
              <w:bottom w:val="single" w:sz="4" w:space="0" w:color="auto"/>
              <w:right w:val="single" w:sz="4" w:space="0" w:color="auto"/>
            </w:tcBorders>
            <w:noWrap/>
            <w:vAlign w:val="center"/>
            <w:hideMark/>
          </w:tcPr>
          <w:p w14:paraId="1F1649F3"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8.3</w:t>
            </w:r>
          </w:p>
        </w:tc>
        <w:tc>
          <w:tcPr>
            <w:tcW w:w="1418" w:type="dxa"/>
            <w:tcBorders>
              <w:top w:val="nil"/>
              <w:left w:val="nil"/>
              <w:bottom w:val="single" w:sz="4" w:space="0" w:color="auto"/>
              <w:right w:val="single" w:sz="4" w:space="0" w:color="auto"/>
            </w:tcBorders>
            <w:noWrap/>
            <w:vAlign w:val="center"/>
            <w:hideMark/>
          </w:tcPr>
          <w:p w14:paraId="351FA3E1"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1.30</w:t>
            </w:r>
          </w:p>
        </w:tc>
        <w:tc>
          <w:tcPr>
            <w:tcW w:w="1417" w:type="dxa"/>
            <w:tcBorders>
              <w:top w:val="nil"/>
              <w:left w:val="nil"/>
              <w:bottom w:val="single" w:sz="4" w:space="0" w:color="auto"/>
              <w:right w:val="single" w:sz="4" w:space="0" w:color="auto"/>
            </w:tcBorders>
            <w:noWrap/>
            <w:vAlign w:val="center"/>
            <w:hideMark/>
          </w:tcPr>
          <w:p w14:paraId="19DEB5D9"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9.3</w:t>
            </w:r>
          </w:p>
        </w:tc>
        <w:tc>
          <w:tcPr>
            <w:tcW w:w="1276" w:type="dxa"/>
            <w:tcBorders>
              <w:top w:val="nil"/>
              <w:left w:val="nil"/>
              <w:bottom w:val="single" w:sz="4" w:space="0" w:color="auto"/>
              <w:right w:val="single" w:sz="4" w:space="0" w:color="auto"/>
            </w:tcBorders>
            <w:noWrap/>
            <w:vAlign w:val="center"/>
            <w:hideMark/>
          </w:tcPr>
          <w:p w14:paraId="0FF307C6"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4.35</w:t>
            </w:r>
          </w:p>
        </w:tc>
        <w:tc>
          <w:tcPr>
            <w:tcW w:w="1276" w:type="dxa"/>
            <w:tcBorders>
              <w:top w:val="nil"/>
              <w:left w:val="nil"/>
              <w:bottom w:val="single" w:sz="4" w:space="0" w:color="auto"/>
              <w:right w:val="single" w:sz="4" w:space="0" w:color="auto"/>
            </w:tcBorders>
            <w:noWrap/>
            <w:vAlign w:val="center"/>
            <w:hideMark/>
          </w:tcPr>
          <w:p w14:paraId="797DE468" w14:textId="3549F36A"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5.35</w:t>
            </w:r>
          </w:p>
        </w:tc>
      </w:tr>
      <w:tr w:rsidR="005C0CFB" w14:paraId="73EA8AEA" w14:textId="77777777" w:rsidTr="004A6F3B">
        <w:trPr>
          <w:trHeight w:val="567"/>
        </w:trPr>
        <w:tc>
          <w:tcPr>
            <w:tcW w:w="700" w:type="dxa"/>
            <w:tcBorders>
              <w:top w:val="single" w:sz="4" w:space="0" w:color="auto"/>
              <w:left w:val="single" w:sz="4" w:space="0" w:color="auto"/>
              <w:bottom w:val="single" w:sz="4" w:space="0" w:color="auto"/>
              <w:right w:val="single" w:sz="4" w:space="0" w:color="auto"/>
            </w:tcBorders>
            <w:noWrap/>
            <w:vAlign w:val="center"/>
            <w:hideMark/>
          </w:tcPr>
          <w:p w14:paraId="24808D88" w14:textId="5620B4E0"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0.25 </w:t>
            </w:r>
          </w:p>
        </w:tc>
        <w:tc>
          <w:tcPr>
            <w:tcW w:w="1558" w:type="dxa"/>
            <w:tcBorders>
              <w:top w:val="nil"/>
              <w:left w:val="nil"/>
              <w:bottom w:val="single" w:sz="4" w:space="0" w:color="auto"/>
              <w:right w:val="single" w:sz="4" w:space="0" w:color="auto"/>
            </w:tcBorders>
            <w:noWrap/>
            <w:vAlign w:val="center"/>
            <w:hideMark/>
          </w:tcPr>
          <w:p w14:paraId="25CD8AC6" w14:textId="20594696"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2</w:t>
            </w:r>
          </w:p>
        </w:tc>
        <w:tc>
          <w:tcPr>
            <w:tcW w:w="1276" w:type="dxa"/>
            <w:tcBorders>
              <w:top w:val="nil"/>
              <w:left w:val="nil"/>
              <w:bottom w:val="single" w:sz="4" w:space="0" w:color="auto"/>
              <w:right w:val="single" w:sz="4" w:space="0" w:color="auto"/>
            </w:tcBorders>
            <w:noWrap/>
            <w:vAlign w:val="center"/>
            <w:hideMark/>
          </w:tcPr>
          <w:p w14:paraId="5951841A"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8.5</w:t>
            </w:r>
          </w:p>
        </w:tc>
        <w:tc>
          <w:tcPr>
            <w:tcW w:w="1418" w:type="dxa"/>
            <w:tcBorders>
              <w:top w:val="nil"/>
              <w:left w:val="nil"/>
              <w:bottom w:val="single" w:sz="4" w:space="0" w:color="auto"/>
              <w:right w:val="single" w:sz="4" w:space="0" w:color="auto"/>
            </w:tcBorders>
            <w:noWrap/>
            <w:vAlign w:val="center"/>
            <w:hideMark/>
          </w:tcPr>
          <w:p w14:paraId="2745BFCD"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1</w:t>
            </w:r>
          </w:p>
        </w:tc>
        <w:tc>
          <w:tcPr>
            <w:tcW w:w="1417" w:type="dxa"/>
            <w:tcBorders>
              <w:top w:val="nil"/>
              <w:left w:val="nil"/>
              <w:bottom w:val="single" w:sz="4" w:space="0" w:color="auto"/>
              <w:right w:val="single" w:sz="4" w:space="0" w:color="auto"/>
            </w:tcBorders>
            <w:noWrap/>
            <w:vAlign w:val="center"/>
            <w:hideMark/>
          </w:tcPr>
          <w:p w14:paraId="39DBD398"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9.5</w:t>
            </w:r>
          </w:p>
        </w:tc>
        <w:tc>
          <w:tcPr>
            <w:tcW w:w="1276" w:type="dxa"/>
            <w:tcBorders>
              <w:top w:val="nil"/>
              <w:left w:val="nil"/>
              <w:bottom w:val="single" w:sz="4" w:space="0" w:color="auto"/>
              <w:right w:val="single" w:sz="4" w:space="0" w:color="auto"/>
            </w:tcBorders>
            <w:noWrap/>
            <w:vAlign w:val="center"/>
            <w:hideMark/>
          </w:tcPr>
          <w:p w14:paraId="415149EE"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5</w:t>
            </w:r>
          </w:p>
        </w:tc>
        <w:tc>
          <w:tcPr>
            <w:tcW w:w="1276" w:type="dxa"/>
            <w:tcBorders>
              <w:top w:val="nil"/>
              <w:left w:val="nil"/>
              <w:bottom w:val="single" w:sz="4" w:space="0" w:color="auto"/>
              <w:right w:val="single" w:sz="4" w:space="0" w:color="auto"/>
            </w:tcBorders>
            <w:noWrap/>
            <w:vAlign w:val="center"/>
            <w:hideMark/>
          </w:tcPr>
          <w:p w14:paraId="668E15E3" w14:textId="77777777" w:rsidR="005C0CFB" w:rsidRPr="00702D99" w:rsidRDefault="005C0CFB" w:rsidP="005C0CFB">
            <w:pPr>
              <w:jc w:val="center"/>
              <w:rPr>
                <w:rFonts w:ascii="Calibri" w:eastAsia="Times New Roman" w:hAnsi="Calibri" w:cs="Calibri"/>
                <w:b/>
                <w:bCs/>
                <w:color w:val="000000"/>
                <w:sz w:val="24"/>
                <w:szCs w:val="24"/>
              </w:rPr>
            </w:pPr>
            <w:r w:rsidRPr="00702D99">
              <w:rPr>
                <w:rFonts w:ascii="Calibri" w:eastAsia="Times New Roman" w:hAnsi="Calibri" w:cs="Calibri"/>
                <w:b/>
                <w:bCs/>
                <w:color w:val="000000"/>
                <w:sz w:val="24"/>
                <w:szCs w:val="24"/>
              </w:rPr>
              <w:t>6</w:t>
            </w:r>
          </w:p>
        </w:tc>
      </w:tr>
    </w:tbl>
    <w:p w14:paraId="402F43A7" w14:textId="2B772FDF" w:rsidR="00516C4F" w:rsidRDefault="00516C4F"/>
    <w:p w14:paraId="5AF5130C" w14:textId="77777777" w:rsidR="00516C4F" w:rsidRDefault="00516C4F"/>
    <w:sectPr w:rsidR="00516C4F" w:rsidSect="001C136B">
      <w:pgSz w:w="16838" w:h="11906" w:orient="landscape"/>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DB50" w14:textId="77777777" w:rsidR="00D335C0" w:rsidRDefault="00D335C0" w:rsidP="00F713F3">
      <w:pPr>
        <w:spacing w:after="0" w:line="240" w:lineRule="auto"/>
      </w:pPr>
      <w:r>
        <w:separator/>
      </w:r>
    </w:p>
  </w:endnote>
  <w:endnote w:type="continuationSeparator" w:id="0">
    <w:p w14:paraId="1886FD79" w14:textId="77777777" w:rsidR="00D335C0" w:rsidRDefault="00D335C0" w:rsidP="00F7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726B0" w14:textId="77777777" w:rsidR="00D335C0" w:rsidRDefault="00D335C0" w:rsidP="00F713F3">
      <w:pPr>
        <w:spacing w:after="0" w:line="240" w:lineRule="auto"/>
      </w:pPr>
      <w:r>
        <w:separator/>
      </w:r>
    </w:p>
  </w:footnote>
  <w:footnote w:type="continuationSeparator" w:id="0">
    <w:p w14:paraId="0DE9C43C" w14:textId="77777777" w:rsidR="00D335C0" w:rsidRDefault="00D335C0" w:rsidP="00F7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272B4DA5"/>
    <w:multiLevelType w:val="hybridMultilevel"/>
    <w:tmpl w:val="11B8FED0"/>
    <w:styleLink w:val="List73"/>
    <w:lvl w:ilvl="0" w:tplc="040C0001">
      <w:start w:val="1"/>
      <w:numFmt w:val="bullet"/>
      <w:lvlText w:val=""/>
      <w:lvlJc w:val="left"/>
      <w:pPr>
        <w:ind w:left="1006" w:hanging="360"/>
      </w:pPr>
      <w:rPr>
        <w:rFonts w:ascii="Symbol" w:hAnsi="Symbol" w:hint="default"/>
      </w:rPr>
    </w:lvl>
    <w:lvl w:ilvl="1" w:tplc="040C0003">
      <w:start w:val="1"/>
      <w:numFmt w:val="bullet"/>
      <w:lvlText w:val="o"/>
      <w:lvlJc w:val="left"/>
      <w:pPr>
        <w:ind w:left="1726" w:hanging="360"/>
      </w:pPr>
      <w:rPr>
        <w:rFonts w:ascii="Courier New" w:hAnsi="Courier New" w:cs="Courier New" w:hint="default"/>
      </w:rPr>
    </w:lvl>
    <w:lvl w:ilvl="2" w:tplc="040C0005">
      <w:start w:val="1"/>
      <w:numFmt w:val="bullet"/>
      <w:lvlText w:val=""/>
      <w:lvlJc w:val="left"/>
      <w:pPr>
        <w:ind w:left="2446" w:hanging="360"/>
      </w:pPr>
      <w:rPr>
        <w:rFonts w:ascii="Wingdings" w:hAnsi="Wingdings" w:hint="default"/>
      </w:rPr>
    </w:lvl>
    <w:lvl w:ilvl="3" w:tplc="040C0001">
      <w:start w:val="1"/>
      <w:numFmt w:val="bullet"/>
      <w:lvlText w:val=""/>
      <w:lvlJc w:val="left"/>
      <w:pPr>
        <w:ind w:left="3166" w:hanging="360"/>
      </w:pPr>
      <w:rPr>
        <w:rFonts w:ascii="Symbol" w:hAnsi="Symbol" w:hint="default"/>
      </w:rPr>
    </w:lvl>
    <w:lvl w:ilvl="4" w:tplc="040C0003">
      <w:start w:val="1"/>
      <w:numFmt w:val="bullet"/>
      <w:lvlText w:val="o"/>
      <w:lvlJc w:val="left"/>
      <w:pPr>
        <w:ind w:left="3886" w:hanging="360"/>
      </w:pPr>
      <w:rPr>
        <w:rFonts w:ascii="Courier New" w:hAnsi="Courier New" w:cs="Courier New" w:hint="default"/>
      </w:rPr>
    </w:lvl>
    <w:lvl w:ilvl="5" w:tplc="040C0005">
      <w:start w:val="1"/>
      <w:numFmt w:val="bullet"/>
      <w:lvlText w:val=""/>
      <w:lvlJc w:val="left"/>
      <w:pPr>
        <w:ind w:left="4606" w:hanging="360"/>
      </w:pPr>
      <w:rPr>
        <w:rFonts w:ascii="Wingdings" w:hAnsi="Wingdings" w:hint="default"/>
      </w:rPr>
    </w:lvl>
    <w:lvl w:ilvl="6" w:tplc="040C0001">
      <w:start w:val="1"/>
      <w:numFmt w:val="bullet"/>
      <w:lvlText w:val=""/>
      <w:lvlJc w:val="left"/>
      <w:pPr>
        <w:ind w:left="5326" w:hanging="360"/>
      </w:pPr>
      <w:rPr>
        <w:rFonts w:ascii="Symbol" w:hAnsi="Symbol" w:hint="default"/>
      </w:rPr>
    </w:lvl>
    <w:lvl w:ilvl="7" w:tplc="040C0003">
      <w:start w:val="1"/>
      <w:numFmt w:val="bullet"/>
      <w:lvlText w:val="o"/>
      <w:lvlJc w:val="left"/>
      <w:pPr>
        <w:ind w:left="6046" w:hanging="360"/>
      </w:pPr>
      <w:rPr>
        <w:rFonts w:ascii="Courier New" w:hAnsi="Courier New" w:cs="Courier New" w:hint="default"/>
      </w:rPr>
    </w:lvl>
    <w:lvl w:ilvl="8" w:tplc="040C0005">
      <w:start w:val="1"/>
      <w:numFmt w:val="bullet"/>
      <w:lvlText w:val=""/>
      <w:lvlJc w:val="left"/>
      <w:pPr>
        <w:ind w:left="6766" w:hanging="360"/>
      </w:pPr>
      <w:rPr>
        <w:rFonts w:ascii="Wingdings" w:hAnsi="Wingdings" w:hint="default"/>
      </w:rPr>
    </w:lvl>
  </w:abstractNum>
  <w:abstractNum w:abstractNumId="5" w15:restartNumberingAfterBreak="0">
    <w:nsid w:val="292947FE"/>
    <w:multiLevelType w:val="hybridMultilevel"/>
    <w:tmpl w:val="9C525D48"/>
    <w:styleLink w:val="Liste513"/>
    <w:lvl w:ilvl="0" w:tplc="040C0001">
      <w:start w:val="1"/>
      <w:numFmt w:val="bullet"/>
      <w:lvlText w:val=""/>
      <w:lvlJc w:val="left"/>
      <w:pPr>
        <w:ind w:left="285" w:hanging="360"/>
      </w:pPr>
      <w:rPr>
        <w:rFonts w:ascii="Symbol" w:hAnsi="Symbol" w:hint="default"/>
      </w:rPr>
    </w:lvl>
    <w:lvl w:ilvl="1" w:tplc="040C0003">
      <w:start w:val="1"/>
      <w:numFmt w:val="bullet"/>
      <w:lvlText w:val="o"/>
      <w:lvlJc w:val="left"/>
      <w:pPr>
        <w:ind w:left="1365" w:hanging="360"/>
      </w:pPr>
      <w:rPr>
        <w:rFonts w:ascii="Courier New" w:hAnsi="Courier New" w:cs="Courier New" w:hint="default"/>
      </w:rPr>
    </w:lvl>
    <w:lvl w:ilvl="2" w:tplc="040C0005">
      <w:start w:val="1"/>
      <w:numFmt w:val="bullet"/>
      <w:lvlText w:val=""/>
      <w:lvlJc w:val="left"/>
      <w:pPr>
        <w:ind w:left="2085" w:hanging="360"/>
      </w:pPr>
      <w:rPr>
        <w:rFonts w:ascii="Wingdings" w:hAnsi="Wingdings" w:hint="default"/>
      </w:rPr>
    </w:lvl>
    <w:lvl w:ilvl="3" w:tplc="040C0001">
      <w:start w:val="1"/>
      <w:numFmt w:val="bullet"/>
      <w:lvlText w:val=""/>
      <w:lvlJc w:val="left"/>
      <w:pPr>
        <w:ind w:left="2805" w:hanging="360"/>
      </w:pPr>
      <w:rPr>
        <w:rFonts w:ascii="Symbol" w:hAnsi="Symbol" w:hint="default"/>
      </w:rPr>
    </w:lvl>
    <w:lvl w:ilvl="4" w:tplc="040C0003">
      <w:start w:val="1"/>
      <w:numFmt w:val="bullet"/>
      <w:lvlText w:val="o"/>
      <w:lvlJc w:val="left"/>
      <w:pPr>
        <w:ind w:left="3525" w:hanging="360"/>
      </w:pPr>
      <w:rPr>
        <w:rFonts w:ascii="Courier New" w:hAnsi="Courier New" w:cs="Courier New" w:hint="default"/>
      </w:rPr>
    </w:lvl>
    <w:lvl w:ilvl="5" w:tplc="040C0005">
      <w:start w:val="1"/>
      <w:numFmt w:val="bullet"/>
      <w:lvlText w:val=""/>
      <w:lvlJc w:val="left"/>
      <w:pPr>
        <w:ind w:left="4245" w:hanging="360"/>
      </w:pPr>
      <w:rPr>
        <w:rFonts w:ascii="Wingdings" w:hAnsi="Wingdings" w:hint="default"/>
      </w:rPr>
    </w:lvl>
    <w:lvl w:ilvl="6" w:tplc="040C0001">
      <w:start w:val="1"/>
      <w:numFmt w:val="bullet"/>
      <w:lvlText w:val=""/>
      <w:lvlJc w:val="left"/>
      <w:pPr>
        <w:ind w:left="4965" w:hanging="360"/>
      </w:pPr>
      <w:rPr>
        <w:rFonts w:ascii="Symbol" w:hAnsi="Symbol" w:hint="default"/>
      </w:rPr>
    </w:lvl>
    <w:lvl w:ilvl="7" w:tplc="040C0003">
      <w:start w:val="1"/>
      <w:numFmt w:val="bullet"/>
      <w:lvlText w:val="o"/>
      <w:lvlJc w:val="left"/>
      <w:pPr>
        <w:ind w:left="5685" w:hanging="360"/>
      </w:pPr>
      <w:rPr>
        <w:rFonts w:ascii="Courier New" w:hAnsi="Courier New" w:cs="Courier New" w:hint="default"/>
      </w:rPr>
    </w:lvl>
    <w:lvl w:ilvl="8" w:tplc="040C0005">
      <w:start w:val="1"/>
      <w:numFmt w:val="bullet"/>
      <w:lvlText w:val=""/>
      <w:lvlJc w:val="left"/>
      <w:pPr>
        <w:ind w:left="6405" w:hanging="360"/>
      </w:pPr>
      <w:rPr>
        <w:rFonts w:ascii="Wingdings" w:hAnsi="Wingdings" w:hint="default"/>
      </w:rPr>
    </w:lvl>
  </w:abstractNum>
  <w:abstractNum w:abstractNumId="6" w15:restartNumberingAfterBreak="0">
    <w:nsid w:val="466266B1"/>
    <w:multiLevelType w:val="hybridMultilevel"/>
    <w:tmpl w:val="D4463EB8"/>
    <w:styleLink w:val="Liste413"/>
    <w:lvl w:ilvl="0" w:tplc="7236E32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2095C35"/>
    <w:multiLevelType w:val="hybridMultilevel"/>
    <w:tmpl w:val="2FF29E1C"/>
    <w:styleLink w:val="Liste313"/>
    <w:lvl w:ilvl="0" w:tplc="7236E32A">
      <w:start w:val="1"/>
      <w:numFmt w:val="bullet"/>
      <w:lvlText w:val=""/>
      <w:lvlJc w:val="left"/>
      <w:pPr>
        <w:ind w:left="645" w:hanging="360"/>
      </w:pPr>
      <w:rPr>
        <w:rFonts w:ascii="Symbol" w:hAnsi="Symbol" w:hint="default"/>
      </w:rPr>
    </w:lvl>
    <w:lvl w:ilvl="1" w:tplc="040C0003">
      <w:start w:val="1"/>
      <w:numFmt w:val="bullet"/>
      <w:lvlText w:val="o"/>
      <w:lvlJc w:val="left"/>
      <w:pPr>
        <w:ind w:left="1365" w:hanging="360"/>
      </w:pPr>
      <w:rPr>
        <w:rFonts w:ascii="Courier New" w:hAnsi="Courier New" w:cs="Courier New" w:hint="default"/>
      </w:rPr>
    </w:lvl>
    <w:lvl w:ilvl="2" w:tplc="040C0005">
      <w:start w:val="1"/>
      <w:numFmt w:val="bullet"/>
      <w:lvlText w:val=""/>
      <w:lvlJc w:val="left"/>
      <w:pPr>
        <w:ind w:left="2085" w:hanging="360"/>
      </w:pPr>
      <w:rPr>
        <w:rFonts w:ascii="Wingdings" w:hAnsi="Wingdings" w:hint="default"/>
      </w:rPr>
    </w:lvl>
    <w:lvl w:ilvl="3" w:tplc="040C0001">
      <w:start w:val="1"/>
      <w:numFmt w:val="bullet"/>
      <w:lvlText w:val=""/>
      <w:lvlJc w:val="left"/>
      <w:pPr>
        <w:ind w:left="2805" w:hanging="360"/>
      </w:pPr>
      <w:rPr>
        <w:rFonts w:ascii="Symbol" w:hAnsi="Symbol" w:hint="default"/>
      </w:rPr>
    </w:lvl>
    <w:lvl w:ilvl="4" w:tplc="040C0003">
      <w:start w:val="1"/>
      <w:numFmt w:val="bullet"/>
      <w:lvlText w:val="o"/>
      <w:lvlJc w:val="left"/>
      <w:pPr>
        <w:ind w:left="3525" w:hanging="360"/>
      </w:pPr>
      <w:rPr>
        <w:rFonts w:ascii="Courier New" w:hAnsi="Courier New" w:cs="Courier New" w:hint="default"/>
      </w:rPr>
    </w:lvl>
    <w:lvl w:ilvl="5" w:tplc="040C0005">
      <w:start w:val="1"/>
      <w:numFmt w:val="bullet"/>
      <w:lvlText w:val=""/>
      <w:lvlJc w:val="left"/>
      <w:pPr>
        <w:ind w:left="4245" w:hanging="360"/>
      </w:pPr>
      <w:rPr>
        <w:rFonts w:ascii="Wingdings" w:hAnsi="Wingdings" w:hint="default"/>
      </w:rPr>
    </w:lvl>
    <w:lvl w:ilvl="6" w:tplc="040C0001">
      <w:start w:val="1"/>
      <w:numFmt w:val="bullet"/>
      <w:lvlText w:val=""/>
      <w:lvlJc w:val="left"/>
      <w:pPr>
        <w:ind w:left="4965" w:hanging="360"/>
      </w:pPr>
      <w:rPr>
        <w:rFonts w:ascii="Symbol" w:hAnsi="Symbol" w:hint="default"/>
      </w:rPr>
    </w:lvl>
    <w:lvl w:ilvl="7" w:tplc="040C0003">
      <w:start w:val="1"/>
      <w:numFmt w:val="bullet"/>
      <w:lvlText w:val="o"/>
      <w:lvlJc w:val="left"/>
      <w:pPr>
        <w:ind w:left="5685" w:hanging="360"/>
      </w:pPr>
      <w:rPr>
        <w:rFonts w:ascii="Courier New" w:hAnsi="Courier New" w:cs="Courier New" w:hint="default"/>
      </w:rPr>
    </w:lvl>
    <w:lvl w:ilvl="8" w:tplc="040C0005">
      <w:start w:val="1"/>
      <w:numFmt w:val="bullet"/>
      <w:lvlText w:val=""/>
      <w:lvlJc w:val="left"/>
      <w:pPr>
        <w:ind w:left="6405" w:hanging="360"/>
      </w:pPr>
      <w:rPr>
        <w:rFonts w:ascii="Wingdings" w:hAnsi="Wingdings" w:hint="default"/>
      </w:rPr>
    </w:lvl>
  </w:abstractNum>
  <w:abstractNum w:abstractNumId="8" w15:restartNumberingAfterBreak="0">
    <w:nsid w:val="63A27A8E"/>
    <w:multiLevelType w:val="hybridMultilevel"/>
    <w:tmpl w:val="DA8EF208"/>
    <w:styleLink w:val="List1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
  </w:num>
  <w:num w:numId="7">
    <w:abstractNumId w:val="8"/>
  </w:num>
  <w:num w:numId="8">
    <w:abstractNumId w:val="8"/>
  </w:num>
  <w:num w:numId="9">
    <w:abstractNumId w:val="7"/>
  </w:num>
  <w:num w:numId="10">
    <w:abstractNumId w:val="7"/>
  </w:num>
  <w:num w:numId="11">
    <w:abstractNumId w:val="6"/>
  </w:num>
  <w:num w:numId="12">
    <w:abstractNumId w:val="6"/>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E1"/>
    <w:rsid w:val="0002527D"/>
    <w:rsid w:val="00040492"/>
    <w:rsid w:val="000B41D4"/>
    <w:rsid w:val="000C290A"/>
    <w:rsid w:val="001075B0"/>
    <w:rsid w:val="0018500C"/>
    <w:rsid w:val="001968EE"/>
    <w:rsid w:val="001B6976"/>
    <w:rsid w:val="001C136B"/>
    <w:rsid w:val="002764D3"/>
    <w:rsid w:val="00292A0F"/>
    <w:rsid w:val="002D186B"/>
    <w:rsid w:val="00344BA5"/>
    <w:rsid w:val="00382121"/>
    <w:rsid w:val="00391B6B"/>
    <w:rsid w:val="003C54B1"/>
    <w:rsid w:val="003E2E09"/>
    <w:rsid w:val="003E6046"/>
    <w:rsid w:val="00465459"/>
    <w:rsid w:val="004A6F3B"/>
    <w:rsid w:val="004C332B"/>
    <w:rsid w:val="00516C4F"/>
    <w:rsid w:val="005B088C"/>
    <w:rsid w:val="005C0CFB"/>
    <w:rsid w:val="005D32EF"/>
    <w:rsid w:val="00614DE7"/>
    <w:rsid w:val="00625074"/>
    <w:rsid w:val="00647565"/>
    <w:rsid w:val="00702D99"/>
    <w:rsid w:val="007519CE"/>
    <w:rsid w:val="008B193E"/>
    <w:rsid w:val="00945CC7"/>
    <w:rsid w:val="00977C76"/>
    <w:rsid w:val="009D556A"/>
    <w:rsid w:val="00A17339"/>
    <w:rsid w:val="00C6430D"/>
    <w:rsid w:val="00C81D6B"/>
    <w:rsid w:val="00D01530"/>
    <w:rsid w:val="00D04ABF"/>
    <w:rsid w:val="00D335C0"/>
    <w:rsid w:val="00D57509"/>
    <w:rsid w:val="00D64D76"/>
    <w:rsid w:val="00DB03D0"/>
    <w:rsid w:val="00DF5CC3"/>
    <w:rsid w:val="00E34A77"/>
    <w:rsid w:val="00E97465"/>
    <w:rsid w:val="00F11887"/>
    <w:rsid w:val="00F713F3"/>
    <w:rsid w:val="00FA4A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EC18"/>
  <w15:chartTrackingRefBased/>
  <w15:docId w15:val="{9998B563-3B2B-408C-B889-33B1C3B0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A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tableau2">
    <w:name w:val="Style de tableau 2"/>
    <w:rsid w:val="00FA4AE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 w:type="table" w:customStyle="1" w:styleId="TableNormal">
    <w:name w:val="Table Normal"/>
    <w:rsid w:val="00F713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Corps">
    <w:name w:val="Corps"/>
    <w:rsid w:val="00F713F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En-tte">
    <w:name w:val="header"/>
    <w:basedOn w:val="Normal"/>
    <w:link w:val="En-tteCar"/>
    <w:uiPriority w:val="99"/>
    <w:unhideWhenUsed/>
    <w:rsid w:val="00F713F3"/>
    <w:pPr>
      <w:tabs>
        <w:tab w:val="center" w:pos="4536"/>
        <w:tab w:val="right" w:pos="9072"/>
      </w:tabs>
      <w:spacing w:after="0" w:line="240" w:lineRule="auto"/>
    </w:pPr>
  </w:style>
  <w:style w:type="character" w:customStyle="1" w:styleId="En-tteCar">
    <w:name w:val="En-tête Car"/>
    <w:basedOn w:val="Policepardfaut"/>
    <w:link w:val="En-tte"/>
    <w:uiPriority w:val="99"/>
    <w:rsid w:val="00F713F3"/>
    <w:rPr>
      <w:lang w:val="fr-FR"/>
    </w:rPr>
  </w:style>
  <w:style w:type="paragraph" w:styleId="Pieddepage">
    <w:name w:val="footer"/>
    <w:basedOn w:val="Normal"/>
    <w:link w:val="PieddepageCar"/>
    <w:uiPriority w:val="99"/>
    <w:unhideWhenUsed/>
    <w:rsid w:val="00F713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3F3"/>
    <w:rPr>
      <w:lang w:val="fr-FR"/>
    </w:rPr>
  </w:style>
  <w:style w:type="paragraph" w:styleId="Paragraphedeliste">
    <w:name w:val="List Paragraph"/>
    <w:basedOn w:val="Normal"/>
    <w:uiPriority w:val="34"/>
    <w:qFormat/>
    <w:rsid w:val="00465459"/>
    <w:pPr>
      <w:spacing w:after="0" w:line="240" w:lineRule="auto"/>
      <w:ind w:left="720"/>
      <w:contextualSpacing/>
    </w:pPr>
    <w:rPr>
      <w:rFonts w:ascii="Times" w:eastAsia="Times" w:hAnsi="Times" w:cs="Times New Roman"/>
      <w:sz w:val="24"/>
      <w:szCs w:val="20"/>
      <w:lang w:eastAsia="fr-FR"/>
    </w:rPr>
  </w:style>
  <w:style w:type="numbering" w:customStyle="1" w:styleId="List73">
    <w:name w:val="List 73"/>
    <w:rsid w:val="001968EE"/>
    <w:pPr>
      <w:numPr>
        <w:numId w:val="5"/>
      </w:numPr>
    </w:pPr>
  </w:style>
  <w:style w:type="numbering" w:customStyle="1" w:styleId="List114">
    <w:name w:val="List 114"/>
    <w:rsid w:val="001968EE"/>
    <w:pPr>
      <w:numPr>
        <w:numId w:val="7"/>
      </w:numPr>
    </w:pPr>
  </w:style>
  <w:style w:type="numbering" w:customStyle="1" w:styleId="Liste313">
    <w:name w:val="Liste 313"/>
    <w:rsid w:val="001C136B"/>
    <w:pPr>
      <w:numPr>
        <w:numId w:val="9"/>
      </w:numPr>
    </w:pPr>
  </w:style>
  <w:style w:type="numbering" w:customStyle="1" w:styleId="Liste413">
    <w:name w:val="Liste 413"/>
    <w:rsid w:val="001C136B"/>
    <w:pPr>
      <w:numPr>
        <w:numId w:val="11"/>
      </w:numPr>
    </w:pPr>
  </w:style>
  <w:style w:type="numbering" w:customStyle="1" w:styleId="Liste513">
    <w:name w:val="Liste 513"/>
    <w:rsid w:val="001C136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88313">
      <w:bodyDiv w:val="1"/>
      <w:marLeft w:val="0"/>
      <w:marRight w:val="0"/>
      <w:marTop w:val="0"/>
      <w:marBottom w:val="0"/>
      <w:divBdr>
        <w:top w:val="none" w:sz="0" w:space="0" w:color="auto"/>
        <w:left w:val="none" w:sz="0" w:space="0" w:color="auto"/>
        <w:bottom w:val="none" w:sz="0" w:space="0" w:color="auto"/>
        <w:right w:val="none" w:sz="0" w:space="0" w:color="auto"/>
      </w:divBdr>
    </w:div>
    <w:div w:id="436098833">
      <w:bodyDiv w:val="1"/>
      <w:marLeft w:val="0"/>
      <w:marRight w:val="0"/>
      <w:marTop w:val="0"/>
      <w:marBottom w:val="0"/>
      <w:divBdr>
        <w:top w:val="none" w:sz="0" w:space="0" w:color="auto"/>
        <w:left w:val="none" w:sz="0" w:space="0" w:color="auto"/>
        <w:bottom w:val="none" w:sz="0" w:space="0" w:color="auto"/>
        <w:right w:val="none" w:sz="0" w:space="0" w:color="auto"/>
      </w:divBdr>
    </w:div>
    <w:div w:id="551817365">
      <w:bodyDiv w:val="1"/>
      <w:marLeft w:val="0"/>
      <w:marRight w:val="0"/>
      <w:marTop w:val="0"/>
      <w:marBottom w:val="0"/>
      <w:divBdr>
        <w:top w:val="none" w:sz="0" w:space="0" w:color="auto"/>
        <w:left w:val="none" w:sz="0" w:space="0" w:color="auto"/>
        <w:bottom w:val="none" w:sz="0" w:space="0" w:color="auto"/>
        <w:right w:val="none" w:sz="0" w:space="0" w:color="auto"/>
      </w:divBdr>
    </w:div>
    <w:div w:id="883718894">
      <w:bodyDiv w:val="1"/>
      <w:marLeft w:val="0"/>
      <w:marRight w:val="0"/>
      <w:marTop w:val="0"/>
      <w:marBottom w:val="0"/>
      <w:divBdr>
        <w:top w:val="none" w:sz="0" w:space="0" w:color="auto"/>
        <w:left w:val="none" w:sz="0" w:space="0" w:color="auto"/>
        <w:bottom w:val="none" w:sz="0" w:space="0" w:color="auto"/>
        <w:right w:val="none" w:sz="0" w:space="0" w:color="auto"/>
      </w:divBdr>
    </w:div>
    <w:div w:id="990669399">
      <w:bodyDiv w:val="1"/>
      <w:marLeft w:val="0"/>
      <w:marRight w:val="0"/>
      <w:marTop w:val="0"/>
      <w:marBottom w:val="0"/>
      <w:divBdr>
        <w:top w:val="none" w:sz="0" w:space="0" w:color="auto"/>
        <w:left w:val="none" w:sz="0" w:space="0" w:color="auto"/>
        <w:bottom w:val="none" w:sz="0" w:space="0" w:color="auto"/>
        <w:right w:val="none" w:sz="0" w:space="0" w:color="auto"/>
      </w:divBdr>
    </w:div>
    <w:div w:id="1020161410">
      <w:bodyDiv w:val="1"/>
      <w:marLeft w:val="0"/>
      <w:marRight w:val="0"/>
      <w:marTop w:val="0"/>
      <w:marBottom w:val="0"/>
      <w:divBdr>
        <w:top w:val="none" w:sz="0" w:space="0" w:color="auto"/>
        <w:left w:val="none" w:sz="0" w:space="0" w:color="auto"/>
        <w:bottom w:val="none" w:sz="0" w:space="0" w:color="auto"/>
        <w:right w:val="none" w:sz="0" w:space="0" w:color="auto"/>
      </w:divBdr>
    </w:div>
    <w:div w:id="1128281175">
      <w:bodyDiv w:val="1"/>
      <w:marLeft w:val="0"/>
      <w:marRight w:val="0"/>
      <w:marTop w:val="0"/>
      <w:marBottom w:val="0"/>
      <w:divBdr>
        <w:top w:val="none" w:sz="0" w:space="0" w:color="auto"/>
        <w:left w:val="none" w:sz="0" w:space="0" w:color="auto"/>
        <w:bottom w:val="none" w:sz="0" w:space="0" w:color="auto"/>
        <w:right w:val="none" w:sz="0" w:space="0" w:color="auto"/>
      </w:divBdr>
    </w:div>
    <w:div w:id="1186166757">
      <w:bodyDiv w:val="1"/>
      <w:marLeft w:val="0"/>
      <w:marRight w:val="0"/>
      <w:marTop w:val="0"/>
      <w:marBottom w:val="0"/>
      <w:divBdr>
        <w:top w:val="none" w:sz="0" w:space="0" w:color="auto"/>
        <w:left w:val="none" w:sz="0" w:space="0" w:color="auto"/>
        <w:bottom w:val="none" w:sz="0" w:space="0" w:color="auto"/>
        <w:right w:val="none" w:sz="0" w:space="0" w:color="auto"/>
      </w:divBdr>
    </w:div>
    <w:div w:id="1613633932">
      <w:bodyDiv w:val="1"/>
      <w:marLeft w:val="0"/>
      <w:marRight w:val="0"/>
      <w:marTop w:val="0"/>
      <w:marBottom w:val="0"/>
      <w:divBdr>
        <w:top w:val="none" w:sz="0" w:space="0" w:color="auto"/>
        <w:left w:val="none" w:sz="0" w:space="0" w:color="auto"/>
        <w:bottom w:val="none" w:sz="0" w:space="0" w:color="auto"/>
        <w:right w:val="none" w:sz="0" w:space="0" w:color="auto"/>
      </w:divBdr>
    </w:div>
    <w:div w:id="1733428006">
      <w:bodyDiv w:val="1"/>
      <w:marLeft w:val="0"/>
      <w:marRight w:val="0"/>
      <w:marTop w:val="0"/>
      <w:marBottom w:val="0"/>
      <w:divBdr>
        <w:top w:val="none" w:sz="0" w:space="0" w:color="auto"/>
        <w:left w:val="none" w:sz="0" w:space="0" w:color="auto"/>
        <w:bottom w:val="none" w:sz="0" w:space="0" w:color="auto"/>
        <w:right w:val="none" w:sz="0" w:space="0" w:color="auto"/>
      </w:divBdr>
    </w:div>
    <w:div w:id="1814326249">
      <w:bodyDiv w:val="1"/>
      <w:marLeft w:val="0"/>
      <w:marRight w:val="0"/>
      <w:marTop w:val="0"/>
      <w:marBottom w:val="0"/>
      <w:divBdr>
        <w:top w:val="none" w:sz="0" w:space="0" w:color="auto"/>
        <w:left w:val="none" w:sz="0" w:space="0" w:color="auto"/>
        <w:bottom w:val="none" w:sz="0" w:space="0" w:color="auto"/>
        <w:right w:val="none" w:sz="0" w:space="0" w:color="auto"/>
      </w:divBdr>
    </w:div>
    <w:div w:id="1840389183">
      <w:bodyDiv w:val="1"/>
      <w:marLeft w:val="0"/>
      <w:marRight w:val="0"/>
      <w:marTop w:val="0"/>
      <w:marBottom w:val="0"/>
      <w:divBdr>
        <w:top w:val="none" w:sz="0" w:space="0" w:color="auto"/>
        <w:left w:val="none" w:sz="0" w:space="0" w:color="auto"/>
        <w:bottom w:val="none" w:sz="0" w:space="0" w:color="auto"/>
        <w:right w:val="none" w:sz="0" w:space="0" w:color="auto"/>
      </w:divBdr>
    </w:div>
    <w:div w:id="1843085323">
      <w:bodyDiv w:val="1"/>
      <w:marLeft w:val="0"/>
      <w:marRight w:val="0"/>
      <w:marTop w:val="0"/>
      <w:marBottom w:val="0"/>
      <w:divBdr>
        <w:top w:val="none" w:sz="0" w:space="0" w:color="auto"/>
        <w:left w:val="none" w:sz="0" w:space="0" w:color="auto"/>
        <w:bottom w:val="none" w:sz="0" w:space="0" w:color="auto"/>
        <w:right w:val="none" w:sz="0" w:space="0" w:color="auto"/>
      </w:divBdr>
    </w:div>
    <w:div w:id="2080318981">
      <w:bodyDiv w:val="1"/>
      <w:marLeft w:val="0"/>
      <w:marRight w:val="0"/>
      <w:marTop w:val="0"/>
      <w:marBottom w:val="0"/>
      <w:divBdr>
        <w:top w:val="none" w:sz="0" w:space="0" w:color="auto"/>
        <w:left w:val="none" w:sz="0" w:space="0" w:color="auto"/>
        <w:bottom w:val="none" w:sz="0" w:space="0" w:color="auto"/>
        <w:right w:val="none" w:sz="0" w:space="0" w:color="auto"/>
      </w:divBdr>
    </w:div>
    <w:div w:id="21443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1182</Words>
  <Characters>6505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gestel</dc:creator>
  <cp:keywords/>
  <dc:description/>
  <cp:lastModifiedBy>Yannis REGAL</cp:lastModifiedBy>
  <cp:revision>4</cp:revision>
  <dcterms:created xsi:type="dcterms:W3CDTF">2021-04-24T13:48:00Z</dcterms:created>
  <dcterms:modified xsi:type="dcterms:W3CDTF">2021-04-26T15:48:00Z</dcterms:modified>
</cp:coreProperties>
</file>