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78AF2" w14:textId="77777777" w:rsidR="00847961" w:rsidRDefault="00847961" w:rsidP="00A81E45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59AAD820" w14:textId="0355B65A" w:rsidR="00EE1B1B" w:rsidRPr="00A81E45" w:rsidRDefault="003743D1" w:rsidP="00A81E45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A81E45">
        <w:rPr>
          <w:b/>
          <w:bCs/>
          <w:color w:val="FF0000"/>
          <w:sz w:val="28"/>
          <w:szCs w:val="28"/>
        </w:rPr>
        <w:t xml:space="preserve">Référentiel  </w:t>
      </w:r>
      <w:r w:rsidR="003B1524">
        <w:rPr>
          <w:b/>
          <w:bCs/>
          <w:color w:val="FF0000"/>
          <w:sz w:val="28"/>
          <w:szCs w:val="28"/>
        </w:rPr>
        <w:t>BAC</w:t>
      </w:r>
      <w:proofErr w:type="gramEnd"/>
      <w:r w:rsidR="003B1524">
        <w:rPr>
          <w:b/>
          <w:bCs/>
          <w:color w:val="FF0000"/>
          <w:sz w:val="28"/>
          <w:szCs w:val="28"/>
        </w:rPr>
        <w:t xml:space="preserve"> PRO</w:t>
      </w:r>
      <w:r w:rsidR="008A0477">
        <w:rPr>
          <w:b/>
          <w:bCs/>
          <w:color w:val="FF0000"/>
          <w:sz w:val="28"/>
          <w:szCs w:val="28"/>
        </w:rPr>
        <w:t xml:space="preserve"> BASKET BALL</w:t>
      </w:r>
      <w:r w:rsidR="003B1524">
        <w:rPr>
          <w:b/>
          <w:bCs/>
          <w:color w:val="FF0000"/>
          <w:sz w:val="28"/>
          <w:szCs w:val="28"/>
        </w:rPr>
        <w:t xml:space="preserve"> – LPA ROBERT</w:t>
      </w:r>
    </w:p>
    <w:tbl>
      <w:tblPr>
        <w:tblStyle w:val="Grilledutableau"/>
        <w:tblW w:w="15026" w:type="dxa"/>
        <w:tblInd w:w="-601" w:type="dxa"/>
        <w:tblLook w:val="04A0" w:firstRow="1" w:lastRow="0" w:firstColumn="1" w:lastColumn="0" w:noHBand="0" w:noVBand="1"/>
      </w:tblPr>
      <w:tblGrid>
        <w:gridCol w:w="3385"/>
        <w:gridCol w:w="2816"/>
        <w:gridCol w:w="2900"/>
        <w:gridCol w:w="2818"/>
        <w:gridCol w:w="3107"/>
      </w:tblGrid>
      <w:tr w:rsidR="00FD7627" w14:paraId="632A1CCA" w14:textId="77777777" w:rsidTr="005206D1">
        <w:tc>
          <w:tcPr>
            <w:tcW w:w="15026" w:type="dxa"/>
            <w:gridSpan w:val="5"/>
          </w:tcPr>
          <w:p w14:paraId="195D9D30" w14:textId="77777777" w:rsidR="00FD7627" w:rsidRDefault="00FD7627" w:rsidP="00514C97">
            <w:pPr>
              <w:pStyle w:val="Paragraphedeliste"/>
              <w:tabs>
                <w:tab w:val="left" w:pos="2655"/>
              </w:tabs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Principes d’élaboration de l’épreuve</w:t>
            </w:r>
            <w:r w:rsidR="001C3430">
              <w:rPr>
                <w:b/>
                <w:bCs/>
              </w:rPr>
              <w:t xml:space="preserve"> du champ d’apprentissage 4</w:t>
            </w:r>
          </w:p>
          <w:p w14:paraId="03656040" w14:textId="12F535CA" w:rsidR="001C3430" w:rsidRDefault="001C3430" w:rsidP="001C3430">
            <w:pPr>
              <w:pStyle w:val="Paragraphedeliste"/>
              <w:tabs>
                <w:tab w:val="left" w:pos="2655"/>
              </w:tabs>
            </w:pPr>
            <w:r>
              <w:rPr>
                <w:b/>
                <w:bCs/>
              </w:rPr>
              <w:t xml:space="preserve">Conduire un affrontement interindividuel ou collectif pour gagner </w:t>
            </w:r>
          </w:p>
        </w:tc>
      </w:tr>
      <w:tr w:rsidR="00FD7627" w14:paraId="1B09E6ED" w14:textId="77777777" w:rsidTr="00514C97">
        <w:trPr>
          <w:trHeight w:val="1242"/>
        </w:trPr>
        <w:tc>
          <w:tcPr>
            <w:tcW w:w="15026" w:type="dxa"/>
            <w:gridSpan w:val="5"/>
            <w:vAlign w:val="center"/>
          </w:tcPr>
          <w:p w14:paraId="0EBA9709" w14:textId="6EB9EC87" w:rsidR="00FD7627" w:rsidRDefault="00FD7627" w:rsidP="001C3430">
            <w:pPr>
              <w:tabs>
                <w:tab w:val="left" w:pos="2655"/>
              </w:tabs>
            </w:pPr>
          </w:p>
          <w:p w14:paraId="5616E01C" w14:textId="14F2DAA5" w:rsidR="002E77A8" w:rsidRDefault="00F930A6" w:rsidP="001C3430">
            <w:pPr>
              <w:tabs>
                <w:tab w:val="left" w:pos="2655"/>
              </w:tabs>
            </w:pPr>
            <w:r>
              <w:t>-</w:t>
            </w:r>
            <w:r w:rsidR="002E77A8">
              <w:t>Match</w:t>
            </w:r>
            <w:r w:rsidR="001C3430">
              <w:t xml:space="preserve"> en</w:t>
            </w:r>
            <w:r w:rsidR="00CE27B1">
              <w:t xml:space="preserve"> </w:t>
            </w:r>
            <w:r w:rsidR="004842E2">
              <w:t>4</w:t>
            </w:r>
            <w:r w:rsidR="00CE27B1">
              <w:t xml:space="preserve"> contre </w:t>
            </w:r>
            <w:r w:rsidR="004842E2">
              <w:t>4</w:t>
            </w:r>
            <w:r w:rsidR="001C3430">
              <w:t xml:space="preserve"> </w:t>
            </w:r>
            <w:proofErr w:type="gramStart"/>
            <w:r w:rsidR="001C3430">
              <w:t>sur</w:t>
            </w:r>
            <w:r w:rsidR="00CE27B1">
              <w:t xml:space="preserve"> </w:t>
            </w:r>
            <w:r w:rsidR="00852FCF">
              <w:t xml:space="preserve"> terrain</w:t>
            </w:r>
            <w:proofErr w:type="gramEnd"/>
            <w:r w:rsidR="00852FCF">
              <w:t xml:space="preserve"> </w:t>
            </w:r>
            <w:r w:rsidR="002E77A8">
              <w:t xml:space="preserve"> </w:t>
            </w:r>
            <w:r w:rsidR="00CE27B1">
              <w:t xml:space="preserve">réglementaire </w:t>
            </w:r>
            <w:r w:rsidR="00742B9C">
              <w:t xml:space="preserve"> opposant des équipes dont le rapport de force est équilibré. </w:t>
            </w:r>
          </w:p>
          <w:p w14:paraId="207BA773" w14:textId="06AC1179" w:rsidR="002E77A8" w:rsidRDefault="00F930A6" w:rsidP="001C3430">
            <w:pPr>
              <w:tabs>
                <w:tab w:val="left" w:pos="2655"/>
              </w:tabs>
            </w:pPr>
            <w:r>
              <w:t>-</w:t>
            </w:r>
            <w:r w:rsidR="002E77A8">
              <w:t xml:space="preserve">Chaque équipe dispute </w:t>
            </w:r>
            <w:r>
              <w:t>au moins</w:t>
            </w:r>
            <w:r w:rsidR="00852FCF">
              <w:t xml:space="preserve"> 2</w:t>
            </w:r>
            <w:r>
              <w:t xml:space="preserve"> rencontres de 8 min (2 fois 4 </w:t>
            </w:r>
            <w:proofErr w:type="gramStart"/>
            <w:r>
              <w:t>min )</w:t>
            </w:r>
            <w:proofErr w:type="gramEnd"/>
            <w:r w:rsidR="00742B9C">
              <w:t xml:space="preserve"> qui est arbitré par un joueur .</w:t>
            </w:r>
          </w:p>
          <w:p w14:paraId="05D40361" w14:textId="1D206664" w:rsidR="0016003B" w:rsidRDefault="00CE27B1" w:rsidP="001C3430">
            <w:pPr>
              <w:tabs>
                <w:tab w:val="left" w:pos="2655"/>
              </w:tabs>
            </w:pPr>
            <w:r>
              <w:t>- Pause de 2 min à</w:t>
            </w:r>
            <w:r w:rsidR="0016003B">
              <w:t xml:space="preserve"> la </w:t>
            </w:r>
            <w:proofErr w:type="spellStart"/>
            <w:r w:rsidR="0016003B">
              <w:t>mi temps</w:t>
            </w:r>
            <w:proofErr w:type="spellEnd"/>
            <w:r w:rsidR="0016003B">
              <w:t xml:space="preserve"> pour un temps d’analyse </w:t>
            </w:r>
            <w:proofErr w:type="gramStart"/>
            <w:r w:rsidR="0016003B">
              <w:t>( ajustement</w:t>
            </w:r>
            <w:proofErr w:type="gramEnd"/>
            <w:r w:rsidR="0016003B">
              <w:t xml:space="preserve"> de stratégies …organisation collective )</w:t>
            </w:r>
          </w:p>
          <w:p w14:paraId="454D0AB5" w14:textId="1A9C894C" w:rsidR="001C3430" w:rsidRDefault="00F930A6" w:rsidP="001C3430">
            <w:pPr>
              <w:tabs>
                <w:tab w:val="left" w:pos="2655"/>
              </w:tabs>
            </w:pPr>
            <w:r>
              <w:t>-</w:t>
            </w:r>
            <w:r w:rsidR="001C3430">
              <w:t xml:space="preserve">Le jour de </w:t>
            </w:r>
            <w:proofErr w:type="gramStart"/>
            <w:r w:rsidR="001C3430">
              <w:t>l’épreuve ,</w:t>
            </w:r>
            <w:proofErr w:type="gramEnd"/>
            <w:r w:rsidR="001C3430">
              <w:t xml:space="preserve"> les élèves sont évalués pour les AFLP1 et 2 dans leur mei</w:t>
            </w:r>
            <w:r>
              <w:t xml:space="preserve">lleure prestation . </w:t>
            </w:r>
          </w:p>
          <w:p w14:paraId="4F340E00" w14:textId="0393B332" w:rsidR="001C3430" w:rsidRPr="00FD7627" w:rsidRDefault="001C3430" w:rsidP="001C3430">
            <w:pPr>
              <w:tabs>
                <w:tab w:val="left" w:pos="2655"/>
              </w:tabs>
            </w:pPr>
          </w:p>
        </w:tc>
      </w:tr>
      <w:tr w:rsidR="00FD7627" w14:paraId="4D8FFB65" w14:textId="77777777" w:rsidTr="00CA606C">
        <w:tc>
          <w:tcPr>
            <w:tcW w:w="3385" w:type="dxa"/>
            <w:vMerge w:val="restart"/>
            <w:vAlign w:val="center"/>
          </w:tcPr>
          <w:p w14:paraId="32A1FCA0" w14:textId="48636834" w:rsidR="00FD7627" w:rsidRPr="00532041" w:rsidRDefault="00FD7627" w:rsidP="00FD7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AFLP</w:t>
            </w:r>
            <w:r w:rsidRPr="00532041">
              <w:rPr>
                <w:b/>
                <w:bCs/>
              </w:rPr>
              <w:t xml:space="preserve"> à évaluer</w:t>
            </w:r>
          </w:p>
        </w:tc>
        <w:tc>
          <w:tcPr>
            <w:tcW w:w="11641" w:type="dxa"/>
            <w:gridSpan w:val="4"/>
          </w:tcPr>
          <w:p w14:paraId="6B94FBE2" w14:textId="48B6BEC2" w:rsidR="00FD7627" w:rsidRPr="00532041" w:rsidRDefault="00FD7627" w:rsidP="00FD7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 d’évaluation</w:t>
            </w:r>
          </w:p>
        </w:tc>
      </w:tr>
      <w:tr w:rsidR="00FD7627" w14:paraId="614C6289" w14:textId="77777777" w:rsidTr="00CA606C">
        <w:tc>
          <w:tcPr>
            <w:tcW w:w="3385" w:type="dxa"/>
            <w:vMerge/>
          </w:tcPr>
          <w:p w14:paraId="24B08083" w14:textId="097F7F27" w:rsidR="00FD7627" w:rsidRPr="00532041" w:rsidRDefault="00FD7627" w:rsidP="00FD7627">
            <w:pPr>
              <w:jc w:val="center"/>
              <w:rPr>
                <w:b/>
                <w:bCs/>
              </w:rPr>
            </w:pPr>
          </w:p>
        </w:tc>
        <w:tc>
          <w:tcPr>
            <w:tcW w:w="2816" w:type="dxa"/>
          </w:tcPr>
          <w:p w14:paraId="223ED97D" w14:textId="77777777" w:rsidR="00FD7627" w:rsidRPr="00532041" w:rsidRDefault="00FD7627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1</w:t>
            </w:r>
          </w:p>
        </w:tc>
        <w:tc>
          <w:tcPr>
            <w:tcW w:w="2900" w:type="dxa"/>
          </w:tcPr>
          <w:p w14:paraId="602A62B8" w14:textId="77777777" w:rsidR="00FD7627" w:rsidRPr="00532041" w:rsidRDefault="00FD7627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2</w:t>
            </w:r>
          </w:p>
        </w:tc>
        <w:tc>
          <w:tcPr>
            <w:tcW w:w="2818" w:type="dxa"/>
          </w:tcPr>
          <w:p w14:paraId="551A07EB" w14:textId="77777777" w:rsidR="00FD7627" w:rsidRPr="00532041" w:rsidRDefault="00FD7627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3</w:t>
            </w:r>
          </w:p>
        </w:tc>
        <w:tc>
          <w:tcPr>
            <w:tcW w:w="3107" w:type="dxa"/>
          </w:tcPr>
          <w:p w14:paraId="62AEA713" w14:textId="77777777" w:rsidR="00FD7627" w:rsidRPr="00532041" w:rsidRDefault="00FD7627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4</w:t>
            </w:r>
          </w:p>
        </w:tc>
      </w:tr>
      <w:tr w:rsidR="00E4757E" w14:paraId="1BD2AF54" w14:textId="77777777" w:rsidTr="00CA606C">
        <w:tc>
          <w:tcPr>
            <w:tcW w:w="3385" w:type="dxa"/>
            <w:vMerge w:val="restart"/>
          </w:tcPr>
          <w:p w14:paraId="1A95B321" w14:textId="29B02B5F" w:rsidR="00A801FD" w:rsidRDefault="00E4757E" w:rsidP="00FD7627">
            <w:r w:rsidRPr="00532041">
              <w:rPr>
                <w:b/>
                <w:bCs/>
                <w:i/>
                <w:iCs/>
                <w:u w:val="single"/>
              </w:rPr>
              <w:t>AFLP 1 :</w:t>
            </w:r>
            <w:r>
              <w:t xml:space="preserve"> </w:t>
            </w:r>
            <w:r w:rsidR="00A801FD">
              <w:t xml:space="preserve"> 7 points </w:t>
            </w:r>
          </w:p>
          <w:p w14:paraId="22BCD3E1" w14:textId="4543126E" w:rsidR="00E4757E" w:rsidRDefault="00A801FD" w:rsidP="00514C97">
            <w:r w:rsidRPr="00742B9C">
              <w:t xml:space="preserve">Réaliser des choix tactiques et stratégiques pour faire basculer le rapport de force en sa faveur et marquer le point </w:t>
            </w:r>
          </w:p>
          <w:p w14:paraId="6BE6B3F1" w14:textId="77777777" w:rsidR="00265552" w:rsidRDefault="00265552" w:rsidP="00514C97">
            <w:pPr>
              <w:rPr>
                <w:color w:val="00B0F0"/>
              </w:rPr>
            </w:pPr>
          </w:p>
          <w:p w14:paraId="42C10B5B" w14:textId="77777777" w:rsidR="00CA606C" w:rsidRDefault="00CA606C" w:rsidP="00514C97">
            <w:pPr>
              <w:rPr>
                <w:color w:val="00B0F0"/>
              </w:rPr>
            </w:pPr>
          </w:p>
          <w:p w14:paraId="3926DC21" w14:textId="32857524" w:rsidR="00495DA5" w:rsidRPr="007F01C0" w:rsidRDefault="00495DA5" w:rsidP="00514C97">
            <w:pPr>
              <w:rPr>
                <w:color w:val="0070C0"/>
              </w:rPr>
            </w:pPr>
            <w:r w:rsidRPr="007F01C0">
              <w:rPr>
                <w:color w:val="0070C0"/>
              </w:rPr>
              <w:t xml:space="preserve">Faire des choix au regard de l’analyse du rapport de force </w:t>
            </w:r>
          </w:p>
          <w:p w14:paraId="7A98252D" w14:textId="77777777" w:rsidR="00805956" w:rsidRDefault="00805956" w:rsidP="00514C97">
            <w:pPr>
              <w:rPr>
                <w:color w:val="00B0F0"/>
              </w:rPr>
            </w:pPr>
          </w:p>
          <w:p w14:paraId="195899B0" w14:textId="7B5F8965" w:rsidR="00E4757E" w:rsidRPr="005C61A9" w:rsidRDefault="00E4757E" w:rsidP="00265552"/>
        </w:tc>
        <w:tc>
          <w:tcPr>
            <w:tcW w:w="2816" w:type="dxa"/>
          </w:tcPr>
          <w:p w14:paraId="7811763D" w14:textId="08319267" w:rsidR="00495DA5" w:rsidRDefault="00495DA5" w:rsidP="00495DA5">
            <w:proofErr w:type="gramStart"/>
            <w:r>
              <w:t>Adaptations  aléatoires</w:t>
            </w:r>
            <w:proofErr w:type="gramEnd"/>
            <w:r>
              <w:t xml:space="preserve"> du type d’attaque choisie en fonction de la défense adverse</w:t>
            </w:r>
          </w:p>
          <w:p w14:paraId="6CDF66FC" w14:textId="4EE24C82" w:rsidR="007000F9" w:rsidRDefault="00293635" w:rsidP="00495DA5">
            <w:r>
              <w:t>Pas d’organisation spatiale des joueurs</w:t>
            </w:r>
          </w:p>
          <w:p w14:paraId="5A9E0209" w14:textId="77777777" w:rsidR="00293635" w:rsidRDefault="00293635" w:rsidP="00495DA5"/>
          <w:p w14:paraId="0F594532" w14:textId="3030A85B" w:rsidR="00805956" w:rsidRDefault="00495DA5" w:rsidP="00495DA5">
            <w:r>
              <w:t xml:space="preserve">Projet inexistant </w:t>
            </w:r>
          </w:p>
          <w:p w14:paraId="7C645801" w14:textId="57759F6B" w:rsidR="00495DA5" w:rsidRPr="008778DC" w:rsidRDefault="00495DA5" w:rsidP="00265552"/>
        </w:tc>
        <w:tc>
          <w:tcPr>
            <w:tcW w:w="2900" w:type="dxa"/>
          </w:tcPr>
          <w:p w14:paraId="7F9828DB" w14:textId="1406F401" w:rsidR="00E4757E" w:rsidRDefault="006B6FBC" w:rsidP="00FD7627">
            <w:pPr>
              <w:jc w:val="center"/>
            </w:pPr>
            <w:r>
              <w:t xml:space="preserve">Quelques adaptations </w:t>
            </w:r>
            <w:r w:rsidR="007000F9">
              <w:t xml:space="preserve">en attaque </w:t>
            </w:r>
            <w:r>
              <w:t xml:space="preserve">à la défense adverse </w:t>
            </w:r>
          </w:p>
          <w:p w14:paraId="6DACFCF5" w14:textId="7AC0FD84" w:rsidR="006B6FBC" w:rsidRDefault="00293635" w:rsidP="00FD7627">
            <w:pPr>
              <w:jc w:val="center"/>
            </w:pPr>
            <w:r>
              <w:t>Organisation des joueurs dans le couloir de jeu direct</w:t>
            </w:r>
          </w:p>
          <w:p w14:paraId="39D73000" w14:textId="77777777" w:rsidR="00805956" w:rsidRDefault="00805956" w:rsidP="006B6FBC"/>
          <w:p w14:paraId="139C99F6" w14:textId="77777777" w:rsidR="00293635" w:rsidRDefault="00293635" w:rsidP="006B6FBC"/>
          <w:p w14:paraId="25330FD0" w14:textId="4A120402" w:rsidR="00E4757E" w:rsidRPr="008778DC" w:rsidRDefault="006B6FBC" w:rsidP="006B6FBC">
            <w:r>
              <w:t>Projet du collectif sommaire</w:t>
            </w:r>
            <w:r w:rsidR="00293635">
              <w:t> : prise en compte des éléments forts pour faire progresser le jeu</w:t>
            </w:r>
            <w:r w:rsidR="00805956">
              <w:t xml:space="preserve"> </w:t>
            </w:r>
            <w:r>
              <w:t xml:space="preserve"> </w:t>
            </w:r>
          </w:p>
        </w:tc>
        <w:tc>
          <w:tcPr>
            <w:tcW w:w="2818" w:type="dxa"/>
          </w:tcPr>
          <w:p w14:paraId="15E80846" w14:textId="69CB736C" w:rsidR="006B6FBC" w:rsidRDefault="007000F9" w:rsidP="006B6FBC">
            <w:r>
              <w:t>Adaptations régulières en attaque et en défense</w:t>
            </w:r>
          </w:p>
          <w:p w14:paraId="05C430D7" w14:textId="77777777" w:rsidR="006B6FBC" w:rsidRDefault="006B6FBC" w:rsidP="006B6FBC"/>
          <w:p w14:paraId="79CB2637" w14:textId="77777777" w:rsidR="00293635" w:rsidRDefault="00293635" w:rsidP="006B6FBC"/>
          <w:p w14:paraId="52924B8C" w14:textId="040848AE" w:rsidR="006B6FBC" w:rsidRDefault="007000F9" w:rsidP="006B6FBC">
            <w:r>
              <w:t>Projet qui s’</w:t>
            </w:r>
            <w:r w:rsidR="00805956">
              <w:t>organise : placement différencié en attaque et défense</w:t>
            </w:r>
            <w:r w:rsidR="00CA606C">
              <w:t>.</w:t>
            </w:r>
          </w:p>
          <w:p w14:paraId="1DEBE02D" w14:textId="41D2C647" w:rsidR="006B6FBC" w:rsidRPr="008778DC" w:rsidRDefault="00CA606C" w:rsidP="006B6FBC">
            <w:r>
              <w:t xml:space="preserve">Utilisation des couloirs centraux et latéraux </w:t>
            </w:r>
          </w:p>
        </w:tc>
        <w:tc>
          <w:tcPr>
            <w:tcW w:w="3107" w:type="dxa"/>
          </w:tcPr>
          <w:p w14:paraId="46A9F143" w14:textId="1188837D" w:rsidR="006B6FBC" w:rsidRDefault="007000F9" w:rsidP="006B6FBC">
            <w:r>
              <w:t xml:space="preserve">Adaptation permanentes en cours de jeu </w:t>
            </w:r>
          </w:p>
          <w:p w14:paraId="47D9EB94" w14:textId="3CD8E959" w:rsidR="00265552" w:rsidRDefault="00293635" w:rsidP="006B6FBC">
            <w:r>
              <w:t>(</w:t>
            </w:r>
            <w:proofErr w:type="gramStart"/>
            <w:r w:rsidR="00265552">
              <w:t>création</w:t>
            </w:r>
            <w:proofErr w:type="gramEnd"/>
            <w:r w:rsidR="00265552">
              <w:t xml:space="preserve"> et exploitation des espace</w:t>
            </w:r>
            <w:r>
              <w:t>s</w:t>
            </w:r>
            <w:r w:rsidR="00265552">
              <w:t xml:space="preserve"> libre</w:t>
            </w:r>
            <w:r>
              <w:t>s</w:t>
            </w:r>
            <w:r w:rsidR="00265552">
              <w:t>)</w:t>
            </w:r>
          </w:p>
          <w:p w14:paraId="100E058F" w14:textId="3D61DFB8" w:rsidR="00293635" w:rsidRDefault="00293635" w:rsidP="00293635">
            <w:r>
              <w:t xml:space="preserve">Jeu rapide de contre- attaque </w:t>
            </w:r>
          </w:p>
          <w:p w14:paraId="717B4715" w14:textId="77777777" w:rsidR="00805956" w:rsidRDefault="00805956" w:rsidP="007000F9"/>
          <w:p w14:paraId="56EB4C15" w14:textId="6ED059CD" w:rsidR="00CA606C" w:rsidRPr="008778DC" w:rsidRDefault="007000F9" w:rsidP="00293635">
            <w:r>
              <w:t xml:space="preserve">Projet cohérent et organisé prenant en compte les forces et faiblesses adverses </w:t>
            </w:r>
          </w:p>
        </w:tc>
      </w:tr>
      <w:tr w:rsidR="00A801FD" w14:paraId="3FC3B5E2" w14:textId="77777777" w:rsidTr="00CA606C">
        <w:trPr>
          <w:trHeight w:val="547"/>
        </w:trPr>
        <w:tc>
          <w:tcPr>
            <w:tcW w:w="3385" w:type="dxa"/>
            <w:vMerge/>
          </w:tcPr>
          <w:p w14:paraId="73D0E371" w14:textId="2E0BF6CB" w:rsidR="00A801FD" w:rsidRPr="00532041" w:rsidRDefault="00A801FD" w:rsidP="00E603FF">
            <w:pPr>
              <w:rPr>
                <w:b/>
                <w:bCs/>
                <w:i/>
                <w:iCs/>
                <w:u w:val="single"/>
              </w:rPr>
            </w:pPr>
            <w:bookmarkStart w:id="1" w:name="_Hlk68952944"/>
          </w:p>
        </w:tc>
        <w:tc>
          <w:tcPr>
            <w:tcW w:w="2816" w:type="dxa"/>
          </w:tcPr>
          <w:p w14:paraId="3C24F932" w14:textId="77777777" w:rsidR="00A801FD" w:rsidRDefault="00A801FD" w:rsidP="00FD7627">
            <w:pPr>
              <w:jc w:val="center"/>
            </w:pPr>
            <w:r>
              <w:t xml:space="preserve">Gain des matchs </w:t>
            </w:r>
          </w:p>
          <w:p w14:paraId="2FB25492" w14:textId="78FF1719" w:rsidR="00A801FD" w:rsidRDefault="00A801FD" w:rsidP="00FD7627">
            <w:pPr>
              <w:jc w:val="center"/>
            </w:pPr>
            <w:r>
              <w:t>0……………………1 pt</w:t>
            </w:r>
          </w:p>
        </w:tc>
        <w:tc>
          <w:tcPr>
            <w:tcW w:w="2900" w:type="dxa"/>
          </w:tcPr>
          <w:p w14:paraId="452C0A39" w14:textId="77777777" w:rsidR="00A801FD" w:rsidRDefault="00A801FD" w:rsidP="00FD7627">
            <w:pPr>
              <w:jc w:val="center"/>
            </w:pPr>
            <w:r>
              <w:t>Gain des matchs</w:t>
            </w:r>
          </w:p>
          <w:p w14:paraId="67633BE1" w14:textId="30D3DFC8" w:rsidR="00A801FD" w:rsidRDefault="00A801FD" w:rsidP="00A801FD">
            <w:r>
              <w:t>1.5pt…………………………3 pts</w:t>
            </w:r>
          </w:p>
        </w:tc>
        <w:tc>
          <w:tcPr>
            <w:tcW w:w="2818" w:type="dxa"/>
          </w:tcPr>
          <w:p w14:paraId="22EAD64E" w14:textId="77777777" w:rsidR="00A801FD" w:rsidRDefault="00A801FD" w:rsidP="00FD7627">
            <w:pPr>
              <w:jc w:val="center"/>
            </w:pPr>
            <w:r>
              <w:t>Gain des matchs</w:t>
            </w:r>
          </w:p>
          <w:p w14:paraId="64FD1495" w14:textId="6CA62AA1" w:rsidR="00A801FD" w:rsidRDefault="00A801FD" w:rsidP="00A801FD">
            <w:r>
              <w:t>3.5 pts………………………5pts</w:t>
            </w:r>
          </w:p>
        </w:tc>
        <w:tc>
          <w:tcPr>
            <w:tcW w:w="3107" w:type="dxa"/>
          </w:tcPr>
          <w:p w14:paraId="5BEF997E" w14:textId="77777777" w:rsidR="00A801FD" w:rsidRDefault="00A801FD" w:rsidP="00FD7627">
            <w:pPr>
              <w:jc w:val="center"/>
            </w:pPr>
            <w:r>
              <w:t xml:space="preserve">Gain des matchs </w:t>
            </w:r>
          </w:p>
          <w:p w14:paraId="5C0B7CE8" w14:textId="45B0239E" w:rsidR="00A801FD" w:rsidRDefault="00A801FD" w:rsidP="00A801FD">
            <w:r>
              <w:t>5,5pts………………………………7pts</w:t>
            </w:r>
          </w:p>
        </w:tc>
      </w:tr>
      <w:tr w:rsidR="00CA606C" w14:paraId="2A6931B2" w14:textId="77777777" w:rsidTr="00CA606C">
        <w:tc>
          <w:tcPr>
            <w:tcW w:w="3385" w:type="dxa"/>
          </w:tcPr>
          <w:p w14:paraId="2C336A0B" w14:textId="77777777" w:rsidR="00CA606C" w:rsidRPr="00532041" w:rsidRDefault="00CA606C" w:rsidP="00FD76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816" w:type="dxa"/>
            <w:vAlign w:val="center"/>
          </w:tcPr>
          <w:p w14:paraId="4B780488" w14:textId="05F2157E" w:rsidR="00CA606C" w:rsidRPr="007F01C0" w:rsidRDefault="00CA606C" w:rsidP="00CA606C">
            <w:pPr>
              <w:pStyle w:val="Corps"/>
              <w:jc w:val="center"/>
              <w:rPr>
                <w:rStyle w:val="Aucun"/>
                <w:rFonts w:asciiTheme="minorHAnsi" w:hAnsiTheme="minorHAnsi" w:cstheme="minorHAnsi"/>
                <w:bCs/>
                <w:color w:val="auto"/>
              </w:rPr>
            </w:pPr>
            <w:r w:rsidRPr="007F01C0">
              <w:rPr>
                <w:rStyle w:val="Aucun"/>
                <w:rFonts w:asciiTheme="minorHAnsi" w:hAnsiTheme="minorHAnsi" w:cstheme="minorHAnsi"/>
                <w:color w:val="auto"/>
              </w:rPr>
              <w:t>JOUEUR PASSIF</w:t>
            </w:r>
          </w:p>
        </w:tc>
        <w:tc>
          <w:tcPr>
            <w:tcW w:w="2900" w:type="dxa"/>
            <w:vAlign w:val="center"/>
          </w:tcPr>
          <w:p w14:paraId="5652BBC2" w14:textId="332F2CCF" w:rsidR="00CA606C" w:rsidRPr="007F01C0" w:rsidRDefault="00CA606C" w:rsidP="00CA606C">
            <w:pPr>
              <w:pStyle w:val="Corps"/>
              <w:jc w:val="center"/>
              <w:rPr>
                <w:rStyle w:val="Aucun"/>
                <w:rFonts w:asciiTheme="minorHAnsi" w:hAnsiTheme="minorHAnsi" w:cstheme="minorHAnsi"/>
                <w:bCs/>
                <w:color w:val="auto"/>
              </w:rPr>
            </w:pPr>
            <w:r w:rsidRPr="007F01C0">
              <w:rPr>
                <w:rStyle w:val="Aucun"/>
                <w:rFonts w:asciiTheme="minorHAnsi" w:hAnsiTheme="minorHAnsi" w:cstheme="minorHAnsi"/>
                <w:color w:val="auto"/>
              </w:rPr>
              <w:t>JOUEUR INTERMITTENT</w:t>
            </w:r>
          </w:p>
        </w:tc>
        <w:tc>
          <w:tcPr>
            <w:tcW w:w="2818" w:type="dxa"/>
            <w:vAlign w:val="center"/>
          </w:tcPr>
          <w:p w14:paraId="3EF9DFF6" w14:textId="33D6D738" w:rsidR="00CA606C" w:rsidRPr="007F01C0" w:rsidRDefault="00CA606C" w:rsidP="00CA606C">
            <w:pPr>
              <w:pStyle w:val="Corps"/>
              <w:jc w:val="center"/>
              <w:rPr>
                <w:rStyle w:val="Aucun"/>
                <w:rFonts w:asciiTheme="minorHAnsi" w:hAnsiTheme="minorHAnsi" w:cstheme="minorHAnsi"/>
                <w:bCs/>
                <w:color w:val="auto"/>
              </w:rPr>
            </w:pPr>
            <w:r w:rsidRPr="007F01C0">
              <w:rPr>
                <w:rStyle w:val="Aucun"/>
                <w:rFonts w:asciiTheme="minorHAnsi" w:hAnsiTheme="minorHAnsi" w:cstheme="minorHAnsi"/>
                <w:color w:val="auto"/>
              </w:rPr>
              <w:t>JOUEUR ENGAGE</w:t>
            </w:r>
          </w:p>
        </w:tc>
        <w:tc>
          <w:tcPr>
            <w:tcW w:w="3107" w:type="dxa"/>
            <w:vAlign w:val="center"/>
          </w:tcPr>
          <w:p w14:paraId="1311BC15" w14:textId="228CC109" w:rsidR="00CA606C" w:rsidRPr="007F01C0" w:rsidRDefault="00CA606C" w:rsidP="00CA606C">
            <w:pPr>
              <w:pStyle w:val="Corps"/>
              <w:jc w:val="center"/>
              <w:rPr>
                <w:rStyle w:val="Aucun"/>
                <w:rFonts w:asciiTheme="minorHAnsi" w:hAnsiTheme="minorHAnsi" w:cstheme="minorHAnsi"/>
                <w:bCs/>
                <w:color w:val="auto"/>
              </w:rPr>
            </w:pPr>
            <w:r w:rsidRPr="007F01C0">
              <w:rPr>
                <w:rFonts w:asciiTheme="minorHAnsi" w:hAnsiTheme="minorHAnsi" w:cstheme="minorHAnsi"/>
                <w:color w:val="auto"/>
              </w:rPr>
              <w:t>JOUEUR RESSOURCE</w:t>
            </w:r>
          </w:p>
        </w:tc>
      </w:tr>
      <w:bookmarkEnd w:id="1"/>
      <w:tr w:rsidR="00CA606C" w14:paraId="6250F038" w14:textId="77777777" w:rsidTr="00CA606C">
        <w:tc>
          <w:tcPr>
            <w:tcW w:w="3385" w:type="dxa"/>
          </w:tcPr>
          <w:p w14:paraId="7C9CD9FE" w14:textId="725EF935" w:rsidR="00CA606C" w:rsidRPr="000A3240" w:rsidRDefault="00CA606C" w:rsidP="00FD7627">
            <w:pPr>
              <w:rPr>
                <w:sz w:val="18"/>
                <w:szCs w:val="18"/>
              </w:rPr>
            </w:pPr>
            <w:r w:rsidRPr="00532041">
              <w:rPr>
                <w:b/>
                <w:bCs/>
                <w:i/>
                <w:iCs/>
                <w:u w:val="single"/>
              </w:rPr>
              <w:t>AFLP 2</w:t>
            </w:r>
            <w:r>
              <w:rPr>
                <w:b/>
                <w:bCs/>
                <w:i/>
                <w:iCs/>
                <w:u w:val="single"/>
              </w:rPr>
              <w:t xml:space="preserve"> : </w:t>
            </w:r>
            <w:r w:rsidR="0098758C" w:rsidRPr="0098758C">
              <w:rPr>
                <w:bCs/>
                <w:iCs/>
              </w:rPr>
              <w:t>5 p</w:t>
            </w:r>
            <w:r w:rsidR="0098758C">
              <w:rPr>
                <w:bCs/>
                <w:iCs/>
              </w:rPr>
              <w:t>oin</w:t>
            </w:r>
            <w:r w:rsidR="0098758C" w:rsidRPr="0098758C">
              <w:rPr>
                <w:bCs/>
                <w:iCs/>
              </w:rPr>
              <w:t>ts</w:t>
            </w:r>
          </w:p>
          <w:p w14:paraId="7789448A" w14:textId="4FC40A36" w:rsidR="00CA606C" w:rsidRDefault="00CA606C" w:rsidP="00FD7627">
            <w:pPr>
              <w:rPr>
                <w:iCs/>
              </w:rPr>
            </w:pPr>
            <w:r w:rsidRPr="00B513F4">
              <w:rPr>
                <w:iCs/>
              </w:rPr>
              <w:t>Mobiliser</w:t>
            </w:r>
            <w:r>
              <w:rPr>
                <w:iCs/>
              </w:rPr>
              <w:t xml:space="preserve"> des techniques </w:t>
            </w:r>
            <w:proofErr w:type="gramStart"/>
            <w:r>
              <w:rPr>
                <w:iCs/>
              </w:rPr>
              <w:t>d’ attaque</w:t>
            </w:r>
            <w:proofErr w:type="gramEnd"/>
            <w:r>
              <w:rPr>
                <w:iCs/>
              </w:rPr>
              <w:t xml:space="preserve"> efficaces pour se créer et exploiter des occasions de marquer.</w:t>
            </w:r>
          </w:p>
          <w:p w14:paraId="02DD6E31" w14:textId="77777777" w:rsidR="00CA606C" w:rsidRDefault="00CA606C" w:rsidP="00FD7627">
            <w:pPr>
              <w:rPr>
                <w:iCs/>
              </w:rPr>
            </w:pPr>
            <w:r>
              <w:rPr>
                <w:iCs/>
              </w:rPr>
              <w:t xml:space="preserve">Résister et neutraliser individuellement ou collectivement l’attaque adverse pour rééquilibrer le rapport de force </w:t>
            </w:r>
          </w:p>
          <w:p w14:paraId="03D8EFE6" w14:textId="77777777" w:rsidR="00CA606C" w:rsidRDefault="00CA606C" w:rsidP="00FD7627">
            <w:pPr>
              <w:rPr>
                <w:iCs/>
              </w:rPr>
            </w:pPr>
          </w:p>
          <w:p w14:paraId="73A837A5" w14:textId="77777777" w:rsidR="00847961" w:rsidRDefault="00847961" w:rsidP="00FD7627">
            <w:pPr>
              <w:rPr>
                <w:iCs/>
                <w:color w:val="00B0F0"/>
              </w:rPr>
            </w:pPr>
          </w:p>
          <w:p w14:paraId="176BA676" w14:textId="77777777" w:rsidR="00847961" w:rsidRDefault="00847961" w:rsidP="00FD7627">
            <w:pPr>
              <w:rPr>
                <w:iCs/>
                <w:color w:val="00B0F0"/>
              </w:rPr>
            </w:pPr>
          </w:p>
          <w:p w14:paraId="3B7A1916" w14:textId="34C2D96F" w:rsidR="00CA606C" w:rsidRPr="00B513F4" w:rsidRDefault="00CA606C" w:rsidP="00FD7627">
            <w:pPr>
              <w:rPr>
                <w:iCs/>
              </w:rPr>
            </w:pPr>
            <w:r w:rsidRPr="00CA606C">
              <w:rPr>
                <w:iCs/>
                <w:color w:val="00B0F0"/>
              </w:rPr>
              <w:t>S’engager et réaliser des actions techniques d’attaque et de défense en relation avec son projet de jeu</w:t>
            </w:r>
          </w:p>
        </w:tc>
        <w:tc>
          <w:tcPr>
            <w:tcW w:w="2816" w:type="dxa"/>
          </w:tcPr>
          <w:p w14:paraId="25DBF689" w14:textId="77777777" w:rsidR="00CA606C" w:rsidRDefault="00CA606C">
            <w:pPr>
              <w:pStyle w:val="Corps"/>
              <w:jc w:val="center"/>
              <w:rPr>
                <w:rStyle w:val="Aucun"/>
                <w:rFonts w:asciiTheme="minorHAnsi" w:hAnsiTheme="minorHAnsi" w:cstheme="minorHAnsi"/>
                <w:b/>
                <w:bCs/>
              </w:rPr>
            </w:pPr>
            <w:r w:rsidRPr="0098758C">
              <w:rPr>
                <w:rStyle w:val="Aucun"/>
                <w:rFonts w:asciiTheme="minorHAnsi" w:hAnsiTheme="minorHAnsi" w:cstheme="minorHAnsi"/>
                <w:b/>
                <w:bCs/>
              </w:rPr>
              <w:lastRenderedPageBreak/>
              <w:t>Peu de techniques maitrisées :</w:t>
            </w:r>
          </w:p>
          <w:p w14:paraId="2FED8379" w14:textId="77777777" w:rsidR="00847961" w:rsidRDefault="00847961">
            <w:pPr>
              <w:pStyle w:val="Corps"/>
              <w:jc w:val="center"/>
              <w:rPr>
                <w:rStyle w:val="Aucun"/>
                <w:rFonts w:asciiTheme="minorHAnsi" w:hAnsiTheme="minorHAnsi" w:cstheme="minorHAnsi"/>
                <w:b/>
                <w:bCs/>
              </w:rPr>
            </w:pPr>
          </w:p>
          <w:p w14:paraId="729C5DF8" w14:textId="77777777" w:rsidR="00847961" w:rsidRPr="0098758C" w:rsidRDefault="00847961">
            <w:pPr>
              <w:pStyle w:val="Corps"/>
              <w:jc w:val="center"/>
              <w:rPr>
                <w:rStyle w:val="Aucun"/>
                <w:rFonts w:asciiTheme="minorHAnsi" w:hAnsiTheme="minorHAnsi" w:cstheme="minorHAnsi"/>
                <w:b/>
                <w:bCs/>
              </w:rPr>
            </w:pPr>
          </w:p>
          <w:p w14:paraId="73CDE4C2" w14:textId="77777777" w:rsidR="00847961" w:rsidRDefault="00CA606C" w:rsidP="00CA606C">
            <w:pPr>
              <w:pStyle w:val="Corps"/>
              <w:numPr>
                <w:ilvl w:val="0"/>
                <w:numId w:val="3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 xml:space="preserve">Nombreuses pertes </w:t>
            </w:r>
          </w:p>
          <w:p w14:paraId="028DA011" w14:textId="3CCDD572" w:rsidR="00CA606C" w:rsidRDefault="00CA606C" w:rsidP="00847961">
            <w:pPr>
              <w:pStyle w:val="Corps"/>
              <w:ind w:left="765"/>
              <w:rPr>
                <w:rStyle w:val="Aucun"/>
                <w:rFonts w:asciiTheme="minorHAnsi" w:hAnsiTheme="minorHAnsi" w:cstheme="minorHAnsi"/>
              </w:rPr>
            </w:pPr>
            <w:proofErr w:type="gramStart"/>
            <w:r w:rsidRPr="0098758C">
              <w:rPr>
                <w:rStyle w:val="Aucun"/>
                <w:rFonts w:asciiTheme="minorHAnsi" w:hAnsiTheme="minorHAnsi" w:cstheme="minorHAnsi"/>
              </w:rPr>
              <w:t>de</w:t>
            </w:r>
            <w:proofErr w:type="gramEnd"/>
            <w:r w:rsidRPr="0098758C">
              <w:rPr>
                <w:rStyle w:val="Aucun"/>
                <w:rFonts w:asciiTheme="minorHAnsi" w:hAnsiTheme="minorHAnsi" w:cstheme="minorHAnsi"/>
              </w:rPr>
              <w:t xml:space="preserve"> balles sur passe</w:t>
            </w:r>
          </w:p>
          <w:p w14:paraId="3F8250B4" w14:textId="77777777" w:rsidR="00847961" w:rsidRPr="0098758C" w:rsidRDefault="00847961" w:rsidP="00847961">
            <w:pPr>
              <w:pStyle w:val="Corps"/>
              <w:ind w:left="765"/>
              <w:rPr>
                <w:rStyle w:val="Aucun"/>
                <w:rFonts w:asciiTheme="minorHAnsi" w:hAnsiTheme="minorHAnsi" w:cstheme="minorHAnsi"/>
              </w:rPr>
            </w:pPr>
          </w:p>
          <w:p w14:paraId="0E426BCB" w14:textId="77777777" w:rsidR="00CA606C" w:rsidRDefault="00CA606C" w:rsidP="00CA606C">
            <w:pPr>
              <w:pStyle w:val="Corps"/>
              <w:numPr>
                <w:ilvl w:val="0"/>
                <w:numId w:val="3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 xml:space="preserve">Non-maitrise du dribble </w:t>
            </w:r>
          </w:p>
          <w:p w14:paraId="055EDE83" w14:textId="77777777" w:rsidR="00847961" w:rsidRPr="0098758C" w:rsidRDefault="00847961" w:rsidP="00847961">
            <w:pPr>
              <w:pStyle w:val="Corps"/>
              <w:ind w:left="765"/>
              <w:rPr>
                <w:rStyle w:val="Aucun"/>
                <w:rFonts w:asciiTheme="minorHAnsi" w:hAnsiTheme="minorHAnsi" w:cstheme="minorHAnsi"/>
              </w:rPr>
            </w:pPr>
          </w:p>
          <w:p w14:paraId="238B0841" w14:textId="77777777" w:rsidR="00847961" w:rsidRDefault="00CA606C" w:rsidP="00CA606C">
            <w:pPr>
              <w:pStyle w:val="Corps"/>
              <w:numPr>
                <w:ilvl w:val="0"/>
                <w:numId w:val="3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lastRenderedPageBreak/>
              <w:t xml:space="preserve">Aucun tir </w:t>
            </w:r>
          </w:p>
          <w:p w14:paraId="506706FA" w14:textId="77777777" w:rsidR="00847961" w:rsidRDefault="00847961" w:rsidP="00847961">
            <w:pPr>
              <w:pStyle w:val="Paragraphedeliste"/>
              <w:rPr>
                <w:rStyle w:val="Aucun"/>
                <w:rFonts w:cstheme="minorHAnsi"/>
              </w:rPr>
            </w:pPr>
          </w:p>
          <w:p w14:paraId="252E0665" w14:textId="27C87617" w:rsidR="00CA606C" w:rsidRPr="0098758C" w:rsidRDefault="00CA606C" w:rsidP="00847961">
            <w:pPr>
              <w:pStyle w:val="Corps"/>
              <w:ind w:left="765"/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 xml:space="preserve"> </w:t>
            </w:r>
          </w:p>
          <w:p w14:paraId="71B80B48" w14:textId="77777777" w:rsidR="00CA606C" w:rsidRPr="0098758C" w:rsidRDefault="00CA606C" w:rsidP="00CA606C">
            <w:pPr>
              <w:pStyle w:val="Corps"/>
              <w:numPr>
                <w:ilvl w:val="0"/>
                <w:numId w:val="3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 xml:space="preserve">Aucun démarquage </w:t>
            </w:r>
          </w:p>
          <w:p w14:paraId="0CD64459" w14:textId="77777777" w:rsidR="00CA606C" w:rsidRPr="0098758C" w:rsidRDefault="00CA606C" w:rsidP="00FD7627">
            <w:pPr>
              <w:jc w:val="center"/>
              <w:rPr>
                <w:rStyle w:val="Aucun"/>
                <w:rFonts w:cstheme="minorHAnsi"/>
              </w:rPr>
            </w:pPr>
            <w:r w:rsidRPr="0098758C">
              <w:rPr>
                <w:rStyle w:val="Aucun"/>
                <w:rFonts w:cstheme="minorHAnsi"/>
              </w:rPr>
              <w:t>Passivité en défense</w:t>
            </w:r>
          </w:p>
          <w:p w14:paraId="1308C827" w14:textId="77777777" w:rsidR="00CA606C" w:rsidRPr="0098758C" w:rsidRDefault="00CA606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52F32E06" w14:textId="77777777" w:rsidR="00CA606C" w:rsidRPr="0098758C" w:rsidRDefault="00CA606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56397C50" w14:textId="77777777" w:rsidR="00CA606C" w:rsidRPr="0098758C" w:rsidRDefault="00CA606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7662E49F" w14:textId="77777777" w:rsidR="00CA606C" w:rsidRPr="0098758C" w:rsidRDefault="00CA606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4AE9A69D" w14:textId="77777777" w:rsidR="00CA606C" w:rsidRPr="0098758C" w:rsidRDefault="00CA606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00A9C2CF" w14:textId="77777777" w:rsidR="00CA606C" w:rsidRPr="0098758C" w:rsidRDefault="00CA606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14A497A7" w14:textId="77777777" w:rsidR="00847961" w:rsidRDefault="00847961" w:rsidP="0098758C">
            <w:pPr>
              <w:jc w:val="center"/>
              <w:rPr>
                <w:rStyle w:val="Aucun"/>
                <w:rFonts w:cstheme="minorHAnsi"/>
              </w:rPr>
            </w:pPr>
          </w:p>
          <w:p w14:paraId="095A98E5" w14:textId="77777777" w:rsidR="00847961" w:rsidRDefault="00847961" w:rsidP="0098758C">
            <w:pPr>
              <w:jc w:val="center"/>
              <w:rPr>
                <w:rStyle w:val="Aucun"/>
                <w:rFonts w:cstheme="minorHAnsi"/>
              </w:rPr>
            </w:pPr>
          </w:p>
          <w:p w14:paraId="7E5A3121" w14:textId="5E4D08CD" w:rsidR="00CA606C" w:rsidRPr="0098758C" w:rsidRDefault="00CA606C" w:rsidP="0098758C">
            <w:pPr>
              <w:jc w:val="center"/>
              <w:rPr>
                <w:rFonts w:cstheme="minorHAnsi"/>
              </w:rPr>
            </w:pPr>
            <w:r w:rsidRPr="0098758C">
              <w:rPr>
                <w:rStyle w:val="Aucun"/>
                <w:rFonts w:cstheme="minorHAnsi"/>
              </w:rPr>
              <w:t>0……………………</w:t>
            </w:r>
            <w:proofErr w:type="gramStart"/>
            <w:r w:rsidRPr="0098758C">
              <w:rPr>
                <w:rStyle w:val="Aucun"/>
                <w:rFonts w:cstheme="minorHAnsi"/>
              </w:rPr>
              <w:t>…….</w:t>
            </w:r>
            <w:proofErr w:type="gramEnd"/>
            <w:r w:rsidRPr="0098758C">
              <w:rPr>
                <w:rStyle w:val="Aucun"/>
                <w:rFonts w:cstheme="minorHAnsi"/>
              </w:rPr>
              <w:t>. 0.5 pts</w:t>
            </w:r>
          </w:p>
        </w:tc>
        <w:tc>
          <w:tcPr>
            <w:tcW w:w="2900" w:type="dxa"/>
          </w:tcPr>
          <w:p w14:paraId="7ECC8B92" w14:textId="77777777" w:rsidR="00CA606C" w:rsidRPr="0098758C" w:rsidRDefault="00CA606C">
            <w:pPr>
              <w:pStyle w:val="Corps"/>
              <w:jc w:val="center"/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  <w:b/>
                <w:bCs/>
              </w:rPr>
              <w:lastRenderedPageBreak/>
              <w:t>Technique de bases plus ou moins maitrisées</w:t>
            </w:r>
            <w:r w:rsidRPr="0098758C">
              <w:rPr>
                <w:rStyle w:val="Aucun"/>
                <w:rFonts w:asciiTheme="minorHAnsi" w:hAnsiTheme="minorHAnsi" w:cstheme="minorHAnsi"/>
              </w:rPr>
              <w:t> :</w:t>
            </w:r>
          </w:p>
          <w:p w14:paraId="081358C1" w14:textId="77777777" w:rsidR="00CA606C" w:rsidRDefault="00CA606C" w:rsidP="00CA606C">
            <w:pPr>
              <w:pStyle w:val="Corps"/>
              <w:numPr>
                <w:ilvl w:val="0"/>
                <w:numId w:val="4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Quelques pertes de balles sur passes ou dribble</w:t>
            </w:r>
          </w:p>
          <w:p w14:paraId="1B838E9F" w14:textId="77777777" w:rsidR="00847961" w:rsidRPr="0098758C" w:rsidRDefault="00847961" w:rsidP="00847961">
            <w:pPr>
              <w:pStyle w:val="Corps"/>
              <w:ind w:left="720"/>
              <w:rPr>
                <w:rStyle w:val="Aucun"/>
                <w:rFonts w:asciiTheme="minorHAnsi" w:hAnsiTheme="minorHAnsi" w:cstheme="minorHAnsi"/>
              </w:rPr>
            </w:pPr>
          </w:p>
          <w:p w14:paraId="69408933" w14:textId="77777777" w:rsidR="00CA606C" w:rsidRDefault="00CA606C" w:rsidP="00CA606C">
            <w:pPr>
              <w:pStyle w:val="Corps"/>
              <w:numPr>
                <w:ilvl w:val="0"/>
                <w:numId w:val="4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Quelques tirs tentés</w:t>
            </w:r>
          </w:p>
          <w:p w14:paraId="1242DF48" w14:textId="77777777" w:rsidR="00847961" w:rsidRDefault="00847961" w:rsidP="00847961">
            <w:pPr>
              <w:pStyle w:val="Paragraphedeliste"/>
              <w:rPr>
                <w:rStyle w:val="Aucun"/>
                <w:rFonts w:cstheme="minorHAnsi"/>
              </w:rPr>
            </w:pPr>
          </w:p>
          <w:p w14:paraId="21032F86" w14:textId="77777777" w:rsidR="00847961" w:rsidRDefault="00847961" w:rsidP="00847961">
            <w:pPr>
              <w:pStyle w:val="Corps"/>
              <w:ind w:left="720"/>
              <w:rPr>
                <w:rStyle w:val="Aucun"/>
                <w:rFonts w:asciiTheme="minorHAnsi" w:hAnsiTheme="minorHAnsi" w:cstheme="minorHAnsi"/>
              </w:rPr>
            </w:pPr>
          </w:p>
          <w:p w14:paraId="2A7C7818" w14:textId="77777777" w:rsidR="00847961" w:rsidRDefault="00847961" w:rsidP="00847961">
            <w:pPr>
              <w:pStyle w:val="Corps"/>
              <w:ind w:left="720"/>
              <w:rPr>
                <w:rStyle w:val="Aucun"/>
                <w:rFonts w:asciiTheme="minorHAnsi" w:hAnsiTheme="minorHAnsi" w:cstheme="minorHAnsi"/>
              </w:rPr>
            </w:pPr>
          </w:p>
          <w:p w14:paraId="0417E745" w14:textId="77777777" w:rsidR="00847961" w:rsidRPr="0098758C" w:rsidRDefault="00847961" w:rsidP="00847961">
            <w:pPr>
              <w:pStyle w:val="Corps"/>
              <w:ind w:left="720"/>
              <w:rPr>
                <w:rStyle w:val="Aucun"/>
                <w:rFonts w:asciiTheme="minorHAnsi" w:hAnsiTheme="minorHAnsi" w:cstheme="minorHAnsi"/>
              </w:rPr>
            </w:pPr>
          </w:p>
          <w:p w14:paraId="6BDC665B" w14:textId="77777777" w:rsidR="00CA606C" w:rsidRPr="0098758C" w:rsidRDefault="00CA606C" w:rsidP="00CA606C">
            <w:pPr>
              <w:pStyle w:val="Corps"/>
              <w:numPr>
                <w:ilvl w:val="0"/>
                <w:numId w:val="4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Peu d’analyse de la pression défensive :</w:t>
            </w:r>
          </w:p>
          <w:p w14:paraId="014FA26E" w14:textId="77777777" w:rsidR="00CA606C" w:rsidRDefault="00CA606C" w:rsidP="00CA606C">
            <w:pPr>
              <w:pStyle w:val="Corps"/>
              <w:numPr>
                <w:ilvl w:val="0"/>
                <w:numId w:val="5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Démarquage aléatoire</w:t>
            </w:r>
          </w:p>
          <w:p w14:paraId="240FFE89" w14:textId="77777777" w:rsidR="00847961" w:rsidRPr="0098758C" w:rsidRDefault="00847961" w:rsidP="00847961">
            <w:pPr>
              <w:pStyle w:val="Corps"/>
              <w:ind w:left="1068"/>
              <w:rPr>
                <w:rStyle w:val="Aucun"/>
                <w:rFonts w:asciiTheme="minorHAnsi" w:hAnsiTheme="minorHAnsi" w:cstheme="minorHAnsi"/>
              </w:rPr>
            </w:pPr>
          </w:p>
          <w:p w14:paraId="671702B1" w14:textId="77777777" w:rsidR="00CA606C" w:rsidRPr="0098758C" w:rsidRDefault="00CA606C" w:rsidP="00CA606C">
            <w:pPr>
              <w:pStyle w:val="Corps"/>
              <w:numPr>
                <w:ilvl w:val="0"/>
                <w:numId w:val="6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 xml:space="preserve">Défense intermittente : </w:t>
            </w:r>
          </w:p>
          <w:p w14:paraId="51443AC1" w14:textId="77777777" w:rsidR="00CA606C" w:rsidRPr="0098758C" w:rsidRDefault="00CA606C" w:rsidP="00FD7627">
            <w:pPr>
              <w:jc w:val="center"/>
              <w:rPr>
                <w:rStyle w:val="Aucun"/>
                <w:rFonts w:cstheme="minorHAnsi"/>
              </w:rPr>
            </w:pPr>
            <w:r w:rsidRPr="0098758C">
              <w:rPr>
                <w:rStyle w:val="Aucun"/>
                <w:rFonts w:cstheme="minorHAnsi"/>
              </w:rPr>
              <w:t>Ralentit la progression sur l’adversaire direct</w:t>
            </w:r>
          </w:p>
          <w:p w14:paraId="418ED2B5" w14:textId="77777777" w:rsidR="0098758C" w:rsidRPr="0098758C" w:rsidRDefault="0098758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1F36465E" w14:textId="77777777" w:rsidR="0098758C" w:rsidRPr="0098758C" w:rsidRDefault="0098758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02C63620" w14:textId="77777777" w:rsidR="0098758C" w:rsidRDefault="0098758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09172546" w14:textId="77777777" w:rsidR="0098758C" w:rsidRPr="0098758C" w:rsidRDefault="0098758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3845CC3D" w14:textId="7117B764" w:rsidR="0098758C" w:rsidRPr="0098758C" w:rsidRDefault="0098758C" w:rsidP="0098758C">
            <w:pPr>
              <w:jc w:val="center"/>
              <w:rPr>
                <w:rFonts w:cstheme="minorHAnsi"/>
              </w:rPr>
            </w:pPr>
            <w:r w:rsidRPr="0098758C">
              <w:rPr>
                <w:rStyle w:val="Aucun"/>
                <w:rFonts w:cstheme="minorHAnsi"/>
              </w:rPr>
              <w:t>1…………………………………… 2 pts</w:t>
            </w:r>
          </w:p>
        </w:tc>
        <w:tc>
          <w:tcPr>
            <w:tcW w:w="2818" w:type="dxa"/>
          </w:tcPr>
          <w:p w14:paraId="393384C1" w14:textId="77777777" w:rsidR="00CA606C" w:rsidRPr="0098758C" w:rsidRDefault="00CA606C">
            <w:pPr>
              <w:pStyle w:val="Corps"/>
              <w:jc w:val="center"/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  <w:b/>
                <w:bCs/>
              </w:rPr>
              <w:lastRenderedPageBreak/>
              <w:t>Choix efficace de techniques d’ATT :</w:t>
            </w:r>
          </w:p>
          <w:p w14:paraId="0878A533" w14:textId="77777777" w:rsidR="00CA606C" w:rsidRPr="0098758C" w:rsidRDefault="00CA606C" w:rsidP="00CA606C">
            <w:pPr>
              <w:pStyle w:val="Corps"/>
              <w:numPr>
                <w:ilvl w:val="0"/>
                <w:numId w:val="6"/>
              </w:numPr>
              <w:rPr>
                <w:rStyle w:val="Aucun"/>
                <w:rFonts w:asciiTheme="minorHAnsi" w:hAnsiTheme="minorHAnsi" w:cstheme="minorHAnsi"/>
              </w:rPr>
            </w:pPr>
            <w:proofErr w:type="gramStart"/>
            <w:r w:rsidRPr="0098758C">
              <w:rPr>
                <w:rStyle w:val="Aucun"/>
                <w:rFonts w:asciiTheme="minorHAnsi" w:hAnsiTheme="minorHAnsi" w:cstheme="minorHAnsi"/>
              </w:rPr>
              <w:t>avancer</w:t>
            </w:r>
            <w:proofErr w:type="gramEnd"/>
            <w:r w:rsidRPr="0098758C">
              <w:rPr>
                <w:rStyle w:val="Aucun"/>
                <w:rFonts w:asciiTheme="minorHAnsi" w:hAnsiTheme="minorHAnsi" w:cstheme="minorHAnsi"/>
              </w:rPr>
              <w:t>/fixer/ passer</w:t>
            </w:r>
          </w:p>
          <w:p w14:paraId="17665B23" w14:textId="77777777" w:rsidR="00CA606C" w:rsidRPr="0098758C" w:rsidRDefault="00CA606C" w:rsidP="00CA606C">
            <w:pPr>
              <w:pStyle w:val="Corps"/>
              <w:numPr>
                <w:ilvl w:val="0"/>
                <w:numId w:val="6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 xml:space="preserve"> Maitrise technique (P/T)</w:t>
            </w:r>
          </w:p>
          <w:p w14:paraId="4CC31DBD" w14:textId="77777777" w:rsidR="00CA606C" w:rsidRPr="0098758C" w:rsidRDefault="00CA606C" w:rsidP="00CA606C">
            <w:pPr>
              <w:pStyle w:val="Corps"/>
              <w:numPr>
                <w:ilvl w:val="0"/>
                <w:numId w:val="6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 xml:space="preserve">Création et exploitation d’occasion de </w:t>
            </w:r>
            <w:r w:rsidRPr="0098758C">
              <w:rPr>
                <w:rStyle w:val="Aucun"/>
                <w:rFonts w:asciiTheme="minorHAnsi" w:hAnsiTheme="minorHAnsi" w:cstheme="minorHAnsi"/>
              </w:rPr>
              <w:lastRenderedPageBreak/>
              <w:t>marques et Efficacité de tir</w:t>
            </w:r>
          </w:p>
          <w:p w14:paraId="7458B532" w14:textId="77777777" w:rsidR="00CA606C" w:rsidRPr="0098758C" w:rsidRDefault="00CA606C" w:rsidP="00CA606C">
            <w:pPr>
              <w:pStyle w:val="Corps"/>
              <w:numPr>
                <w:ilvl w:val="0"/>
                <w:numId w:val="6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Création d’espaces libres</w:t>
            </w:r>
          </w:p>
          <w:p w14:paraId="0A2C41B1" w14:textId="77777777" w:rsidR="00CA606C" w:rsidRPr="0098758C" w:rsidRDefault="00CA606C" w:rsidP="00CA606C">
            <w:pPr>
              <w:pStyle w:val="Corps"/>
              <w:numPr>
                <w:ilvl w:val="0"/>
                <w:numId w:val="6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Offre des solutions autour et dans la raquette</w:t>
            </w:r>
          </w:p>
          <w:p w14:paraId="5EE0E6F6" w14:textId="77777777" w:rsidR="00CA606C" w:rsidRDefault="00CA606C" w:rsidP="00CA606C">
            <w:pPr>
              <w:pStyle w:val="Corps"/>
              <w:numPr>
                <w:ilvl w:val="0"/>
                <w:numId w:val="6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 xml:space="preserve"> Efficacité défensive avec quelques renversements du rapport de force (marquage, </w:t>
            </w:r>
            <w:proofErr w:type="gramStart"/>
            <w:r w:rsidRPr="0098758C">
              <w:rPr>
                <w:rStyle w:val="Aucun"/>
                <w:rFonts w:asciiTheme="minorHAnsi" w:hAnsiTheme="minorHAnsi" w:cstheme="minorHAnsi"/>
              </w:rPr>
              <w:t>interception..</w:t>
            </w:r>
            <w:proofErr w:type="gramEnd"/>
            <w:r w:rsidRPr="0098758C">
              <w:rPr>
                <w:rStyle w:val="Aucun"/>
                <w:rFonts w:asciiTheme="minorHAnsi" w:hAnsiTheme="minorHAnsi" w:cstheme="minorHAnsi"/>
              </w:rPr>
              <w:t>)</w:t>
            </w:r>
          </w:p>
          <w:p w14:paraId="4C5787CC" w14:textId="77777777" w:rsidR="0098758C" w:rsidRPr="0098758C" w:rsidRDefault="0098758C" w:rsidP="0098758C">
            <w:pPr>
              <w:pStyle w:val="Corps"/>
              <w:ind w:left="720"/>
              <w:rPr>
                <w:rStyle w:val="Aucun"/>
                <w:rFonts w:asciiTheme="minorHAnsi" w:hAnsiTheme="minorHAnsi" w:cstheme="minorHAnsi"/>
              </w:rPr>
            </w:pPr>
          </w:p>
          <w:p w14:paraId="75109371" w14:textId="55018974" w:rsidR="0098758C" w:rsidRPr="0098758C" w:rsidRDefault="0098758C" w:rsidP="0098758C">
            <w:pPr>
              <w:pStyle w:val="Corps"/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2.5………</w:t>
            </w:r>
            <w:proofErr w:type="gramStart"/>
            <w:r w:rsidRPr="0098758C">
              <w:rPr>
                <w:rStyle w:val="Aucun"/>
                <w:rFonts w:asciiTheme="minorHAnsi" w:hAnsiTheme="minorHAnsi" w:cstheme="minorHAnsi"/>
              </w:rPr>
              <w:t>……</w:t>
            </w:r>
            <w:r>
              <w:rPr>
                <w:rStyle w:val="Aucun"/>
                <w:rFonts w:asciiTheme="minorHAnsi" w:hAnsiTheme="minorHAnsi" w:cstheme="minorHAnsi"/>
              </w:rPr>
              <w:t>.</w:t>
            </w:r>
            <w:proofErr w:type="gramEnd"/>
            <w:r>
              <w:rPr>
                <w:rStyle w:val="Aucun"/>
                <w:rFonts w:asciiTheme="minorHAnsi" w:hAnsiTheme="minorHAnsi" w:cstheme="minorHAnsi"/>
              </w:rPr>
              <w:t>.</w:t>
            </w:r>
            <w:r w:rsidRPr="0098758C">
              <w:rPr>
                <w:rStyle w:val="Aucun"/>
                <w:rFonts w:asciiTheme="minorHAnsi" w:hAnsiTheme="minorHAnsi" w:cstheme="minorHAnsi"/>
              </w:rPr>
              <w:t>…………….. 4 pts</w:t>
            </w:r>
          </w:p>
          <w:p w14:paraId="5ABFDAFE" w14:textId="3EB1771E" w:rsidR="00CA606C" w:rsidRPr="0098758C" w:rsidRDefault="00CA606C" w:rsidP="00FD7627">
            <w:pPr>
              <w:jc w:val="center"/>
              <w:rPr>
                <w:rFonts w:cstheme="minorHAnsi"/>
              </w:rPr>
            </w:pPr>
          </w:p>
        </w:tc>
        <w:tc>
          <w:tcPr>
            <w:tcW w:w="3107" w:type="dxa"/>
          </w:tcPr>
          <w:p w14:paraId="7FD07280" w14:textId="77777777" w:rsidR="00CA606C" w:rsidRPr="0098758C" w:rsidRDefault="00CA606C">
            <w:pPr>
              <w:pStyle w:val="Corps"/>
              <w:jc w:val="right"/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  <w:b/>
                <w:bCs/>
              </w:rPr>
              <w:lastRenderedPageBreak/>
              <w:t>Anticipe et enchaine des actions décisives</w:t>
            </w:r>
            <w:r w:rsidRPr="0098758C">
              <w:rPr>
                <w:rStyle w:val="Aucun"/>
                <w:rFonts w:asciiTheme="minorHAnsi" w:hAnsiTheme="minorHAnsi" w:cstheme="minorHAnsi"/>
              </w:rPr>
              <w:t> :</w:t>
            </w:r>
          </w:p>
          <w:p w14:paraId="7AC5915B" w14:textId="77777777" w:rsidR="00CA606C" w:rsidRPr="0098758C" w:rsidRDefault="00CA606C" w:rsidP="00CA606C">
            <w:pPr>
              <w:pStyle w:val="Corps"/>
              <w:numPr>
                <w:ilvl w:val="0"/>
                <w:numId w:val="7"/>
              </w:numPr>
              <w:rPr>
                <w:rStyle w:val="Aucun"/>
                <w:rFonts w:asciiTheme="minorHAnsi" w:hAnsiTheme="minorHAnsi" w:cstheme="minorHAnsi"/>
              </w:rPr>
            </w:pPr>
            <w:proofErr w:type="gramStart"/>
            <w:r w:rsidRPr="0098758C">
              <w:rPr>
                <w:rStyle w:val="Aucun"/>
                <w:rFonts w:asciiTheme="minorHAnsi" w:hAnsiTheme="minorHAnsi" w:cstheme="minorHAnsi"/>
              </w:rPr>
              <w:t>passes</w:t>
            </w:r>
            <w:proofErr w:type="gramEnd"/>
            <w:r w:rsidRPr="0098758C">
              <w:rPr>
                <w:rStyle w:val="Aucun"/>
                <w:rFonts w:asciiTheme="minorHAnsi" w:hAnsiTheme="minorHAnsi" w:cstheme="minorHAnsi"/>
              </w:rPr>
              <w:t>, rebond,</w:t>
            </w:r>
          </w:p>
          <w:p w14:paraId="08664FD1" w14:textId="77777777" w:rsidR="00CA606C" w:rsidRPr="0098758C" w:rsidRDefault="00CA606C" w:rsidP="00CA606C">
            <w:pPr>
              <w:pStyle w:val="Corps"/>
              <w:numPr>
                <w:ilvl w:val="0"/>
                <w:numId w:val="7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Crée le danger</w:t>
            </w:r>
          </w:p>
          <w:p w14:paraId="5810ACDD" w14:textId="77777777" w:rsidR="00CA606C" w:rsidRPr="0098758C" w:rsidRDefault="00CA606C" w:rsidP="00CA606C">
            <w:pPr>
              <w:pStyle w:val="Corps"/>
              <w:numPr>
                <w:ilvl w:val="0"/>
                <w:numId w:val="7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Utilisation des faiblesses adverses</w:t>
            </w:r>
          </w:p>
          <w:p w14:paraId="12C46D02" w14:textId="77777777" w:rsidR="00CA606C" w:rsidRPr="0098758C" w:rsidRDefault="00CA606C" w:rsidP="00CA606C">
            <w:pPr>
              <w:pStyle w:val="Corps"/>
              <w:numPr>
                <w:ilvl w:val="0"/>
                <w:numId w:val="7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 xml:space="preserve">Maitrise et efficacité de différentes techniques de tirs </w:t>
            </w:r>
          </w:p>
          <w:p w14:paraId="1496AD96" w14:textId="77777777" w:rsidR="00CA606C" w:rsidRPr="0098758C" w:rsidRDefault="00CA606C" w:rsidP="00CA606C">
            <w:pPr>
              <w:pStyle w:val="Corps"/>
              <w:numPr>
                <w:ilvl w:val="0"/>
                <w:numId w:val="7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lastRenderedPageBreak/>
              <w:t xml:space="preserve">Création de danger en attaque :  Exploitation des espaces libres, jeu d’écran </w:t>
            </w:r>
          </w:p>
          <w:p w14:paraId="738E0E62" w14:textId="77777777" w:rsidR="00CA606C" w:rsidRPr="0098758C" w:rsidRDefault="00CA606C" w:rsidP="00CA606C">
            <w:pPr>
              <w:pStyle w:val="Corps"/>
              <w:numPr>
                <w:ilvl w:val="0"/>
                <w:numId w:val="7"/>
              </w:numPr>
              <w:rPr>
                <w:rStyle w:val="Aucun"/>
                <w:rFonts w:asciiTheme="minorHAnsi" w:hAnsiTheme="minorHAnsi" w:cstheme="minorHAnsi"/>
              </w:rPr>
            </w:pPr>
            <w:r w:rsidRPr="0098758C">
              <w:rPr>
                <w:rStyle w:val="Aucun"/>
                <w:rFonts w:asciiTheme="minorHAnsi" w:hAnsiTheme="minorHAnsi" w:cstheme="minorHAnsi"/>
              </w:rPr>
              <w:t>Opposition systématique et neutralisation de l’attaque adverse</w:t>
            </w:r>
          </w:p>
          <w:p w14:paraId="6EC206C9" w14:textId="77777777" w:rsidR="00CA606C" w:rsidRPr="0098758C" w:rsidRDefault="00CA606C" w:rsidP="00FD7627">
            <w:pPr>
              <w:jc w:val="center"/>
              <w:rPr>
                <w:rStyle w:val="Aucun"/>
                <w:rFonts w:cstheme="minorHAnsi"/>
              </w:rPr>
            </w:pPr>
            <w:r w:rsidRPr="0098758C">
              <w:rPr>
                <w:rStyle w:val="Aucun"/>
                <w:rFonts w:cstheme="minorHAnsi"/>
              </w:rPr>
              <w:t>Renversements réguliers du rapport de force.</w:t>
            </w:r>
          </w:p>
          <w:p w14:paraId="248B2FB4" w14:textId="77777777" w:rsidR="0098758C" w:rsidRDefault="0098758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37031A02" w14:textId="77777777" w:rsidR="0098758C" w:rsidRDefault="0098758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0D0983AA" w14:textId="77777777" w:rsidR="0098758C" w:rsidRPr="0098758C" w:rsidRDefault="0098758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0AB1C869" w14:textId="77777777" w:rsidR="0098758C" w:rsidRPr="0098758C" w:rsidRDefault="0098758C" w:rsidP="00FD7627">
            <w:pPr>
              <w:jc w:val="center"/>
              <w:rPr>
                <w:rStyle w:val="Aucun"/>
                <w:rFonts w:cstheme="minorHAnsi"/>
              </w:rPr>
            </w:pPr>
          </w:p>
          <w:p w14:paraId="154DBCCE" w14:textId="5AE17C20" w:rsidR="0098758C" w:rsidRPr="0098758C" w:rsidRDefault="0098758C" w:rsidP="0098758C">
            <w:pPr>
              <w:jc w:val="center"/>
              <w:rPr>
                <w:rFonts w:cstheme="minorHAnsi"/>
              </w:rPr>
            </w:pPr>
            <w:r w:rsidRPr="0098758C">
              <w:rPr>
                <w:rStyle w:val="Aucun"/>
                <w:rFonts w:cstheme="minorHAnsi"/>
              </w:rPr>
              <w:t>4.5…………………………</w:t>
            </w:r>
            <w:proofErr w:type="gramStart"/>
            <w:r w:rsidRPr="0098758C">
              <w:rPr>
                <w:rStyle w:val="Aucun"/>
                <w:rFonts w:cstheme="minorHAnsi"/>
              </w:rPr>
              <w:t>…….</w:t>
            </w:r>
            <w:proofErr w:type="gramEnd"/>
            <w:r w:rsidRPr="0098758C">
              <w:rPr>
                <w:rStyle w:val="Aucun"/>
                <w:rFonts w:cstheme="minorHAnsi"/>
              </w:rPr>
              <w:t>. 5 pts</w:t>
            </w:r>
          </w:p>
        </w:tc>
      </w:tr>
      <w:tr w:rsidR="00FD7627" w14:paraId="33F68D5A" w14:textId="77777777" w:rsidTr="00CA606C">
        <w:trPr>
          <w:trHeight w:val="54"/>
        </w:trPr>
        <w:tc>
          <w:tcPr>
            <w:tcW w:w="3385" w:type="dxa"/>
          </w:tcPr>
          <w:p w14:paraId="561C75D3" w14:textId="413016B7" w:rsidR="00742B9C" w:rsidRDefault="00FD7627" w:rsidP="00742B9C">
            <w:pPr>
              <w:rPr>
                <w:sz w:val="18"/>
                <w:szCs w:val="18"/>
              </w:rPr>
            </w:pPr>
            <w:r w:rsidRPr="00532041">
              <w:rPr>
                <w:b/>
                <w:bCs/>
                <w:i/>
                <w:iCs/>
                <w:u w:val="single"/>
              </w:rPr>
              <w:lastRenderedPageBreak/>
              <w:t>AFLP 3 :</w:t>
            </w:r>
            <w:r>
              <w:t xml:space="preserve"> </w:t>
            </w:r>
          </w:p>
          <w:p w14:paraId="6CE43209" w14:textId="51BFE7D2" w:rsidR="00742B9C" w:rsidRDefault="00742B9C" w:rsidP="00742B9C">
            <w:r w:rsidRPr="00742B9C">
              <w:t xml:space="preserve">Analyser les </w:t>
            </w:r>
            <w:r>
              <w:t>forces et les faiblesses</w:t>
            </w:r>
            <w:r w:rsidR="0073799E">
              <w:t xml:space="preserve"> en présence par </w:t>
            </w:r>
            <w:proofErr w:type="gramStart"/>
            <w:r w:rsidR="0073799E">
              <w:t>l</w:t>
            </w:r>
            <w:r w:rsidR="002F211E">
              <w:t>’</w:t>
            </w:r>
            <w:r w:rsidR="0073799E">
              <w:t xml:space="preserve"> exploitation</w:t>
            </w:r>
            <w:proofErr w:type="gramEnd"/>
            <w:r w:rsidR="0073799E">
              <w:t xml:space="preserve"> de données objectives pour faire des choix tactiques et stratégiques adaptés</w:t>
            </w:r>
            <w:r w:rsidR="002F211E">
              <w:t xml:space="preserve"> à une prochaine confrontation </w:t>
            </w:r>
          </w:p>
          <w:p w14:paraId="4A2D3FD4" w14:textId="77777777" w:rsidR="002F211E" w:rsidRDefault="002F211E" w:rsidP="00742B9C"/>
          <w:p w14:paraId="6E1E0E0D" w14:textId="445F3D1C" w:rsidR="00FD7627" w:rsidRPr="00A54D54" w:rsidRDefault="002F211E" w:rsidP="00FD7627">
            <w:pPr>
              <w:rPr>
                <w:i/>
                <w:iCs/>
                <w:color w:val="0070C0"/>
              </w:rPr>
            </w:pPr>
            <w:r w:rsidRPr="00A54D54">
              <w:rPr>
                <w:i/>
                <w:color w:val="0070C0"/>
              </w:rPr>
              <w:t xml:space="preserve">S’appuyer sur des critères observés </w:t>
            </w:r>
            <w:proofErr w:type="gramStart"/>
            <w:r w:rsidRPr="00A54D54">
              <w:rPr>
                <w:i/>
                <w:color w:val="0070C0"/>
              </w:rPr>
              <w:t>pour  améliorer</w:t>
            </w:r>
            <w:proofErr w:type="gramEnd"/>
            <w:r w:rsidRPr="00A54D54">
              <w:rPr>
                <w:i/>
                <w:color w:val="0070C0"/>
              </w:rPr>
              <w:t xml:space="preserve"> son répertoire technique et tactique : efficacité au shoot</w:t>
            </w:r>
          </w:p>
          <w:p w14:paraId="120DF17A" w14:textId="77777777" w:rsidR="00C36DE4" w:rsidRDefault="00C36DE4" w:rsidP="00FD7627">
            <w:pPr>
              <w:rPr>
                <w:i/>
                <w:iCs/>
                <w:color w:val="0070C0"/>
              </w:rPr>
            </w:pPr>
          </w:p>
          <w:p w14:paraId="1CE1058F" w14:textId="2EC8AAE9" w:rsidR="00C36DE4" w:rsidRPr="00532041" w:rsidRDefault="00C36DE4" w:rsidP="00FD7627">
            <w:pPr>
              <w:rPr>
                <w:i/>
                <w:iCs/>
                <w:color w:val="0070C0"/>
              </w:rPr>
            </w:pPr>
          </w:p>
        </w:tc>
        <w:tc>
          <w:tcPr>
            <w:tcW w:w="2816" w:type="dxa"/>
            <w:vAlign w:val="center"/>
          </w:tcPr>
          <w:p w14:paraId="263DB096" w14:textId="04B586A9" w:rsidR="00FD7627" w:rsidRDefault="002F211E" w:rsidP="00FD7627">
            <w:pPr>
              <w:jc w:val="center"/>
            </w:pPr>
            <w:r>
              <w:t xml:space="preserve">L’élève ne s’intéresse pas et ne tient pas compte </w:t>
            </w:r>
            <w:proofErr w:type="gramStart"/>
            <w:r>
              <w:t>des  retours</w:t>
            </w:r>
            <w:proofErr w:type="gramEnd"/>
            <w:r>
              <w:t xml:space="preserve"> d’observation</w:t>
            </w:r>
          </w:p>
          <w:p w14:paraId="162DE968" w14:textId="77777777" w:rsidR="002F211E" w:rsidRDefault="002F211E" w:rsidP="00FD7627">
            <w:pPr>
              <w:jc w:val="center"/>
            </w:pPr>
          </w:p>
          <w:p w14:paraId="4754FBDB" w14:textId="4BB1E6D9" w:rsidR="002F211E" w:rsidRDefault="002F211E" w:rsidP="00FD7627">
            <w:pPr>
              <w:jc w:val="center"/>
            </w:pPr>
          </w:p>
        </w:tc>
        <w:tc>
          <w:tcPr>
            <w:tcW w:w="2900" w:type="dxa"/>
            <w:vAlign w:val="center"/>
          </w:tcPr>
          <w:p w14:paraId="475C5E5F" w14:textId="57DA2E5D" w:rsidR="00FD7627" w:rsidRDefault="002F211E" w:rsidP="00A54D54">
            <w:pPr>
              <w:jc w:val="center"/>
            </w:pPr>
            <w:r>
              <w:t>L’élève s</w:t>
            </w:r>
            <w:r w:rsidR="00A54D54">
              <w:t>’intéresse à ses retours d’observation sans les exploiter dans les matchs suivants</w:t>
            </w:r>
          </w:p>
        </w:tc>
        <w:tc>
          <w:tcPr>
            <w:tcW w:w="2818" w:type="dxa"/>
            <w:vAlign w:val="center"/>
          </w:tcPr>
          <w:p w14:paraId="547FF619" w14:textId="10560B65" w:rsidR="00FD7627" w:rsidRDefault="00A54D54" w:rsidP="00A54D54">
            <w:pPr>
              <w:jc w:val="center"/>
            </w:pPr>
            <w:r>
              <w:t>L’élève intègre  ses retours d’observation et peut les convertir en points forts et /ou point faible lors des matchs suivants</w:t>
            </w:r>
          </w:p>
        </w:tc>
        <w:tc>
          <w:tcPr>
            <w:tcW w:w="3107" w:type="dxa"/>
            <w:vAlign w:val="center"/>
          </w:tcPr>
          <w:p w14:paraId="446A100D" w14:textId="27C9D869" w:rsidR="00FD7627" w:rsidRDefault="00A54D54" w:rsidP="00FD7627">
            <w:pPr>
              <w:jc w:val="center"/>
            </w:pPr>
            <w:r>
              <w:t>L’élève analyse ses retours d’observation et les exploite en choix tactiques et stratégiques pour ses prochains matchs</w:t>
            </w:r>
          </w:p>
        </w:tc>
      </w:tr>
      <w:tr w:rsidR="00FD7627" w14:paraId="33883331" w14:textId="77777777" w:rsidTr="00847961">
        <w:trPr>
          <w:trHeight w:val="3598"/>
        </w:trPr>
        <w:tc>
          <w:tcPr>
            <w:tcW w:w="3385" w:type="dxa"/>
          </w:tcPr>
          <w:p w14:paraId="0D757534" w14:textId="27AC405D" w:rsidR="00C36DE4" w:rsidRDefault="00C36DE4" w:rsidP="00FD7627">
            <w:pPr>
              <w:rPr>
                <w:b/>
                <w:bCs/>
                <w:i/>
                <w:iCs/>
                <w:u w:val="single"/>
              </w:rPr>
            </w:pPr>
          </w:p>
          <w:p w14:paraId="1B3A75E6" w14:textId="52A7F9E4" w:rsidR="0073799E" w:rsidRDefault="0073799E" w:rsidP="0073799E">
            <w:pPr>
              <w:rPr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u w:val="single"/>
              </w:rPr>
              <w:t>AFLP 4 </w:t>
            </w:r>
          </w:p>
          <w:p w14:paraId="112A8F8D" w14:textId="1763C459" w:rsidR="0073799E" w:rsidRDefault="0073799E" w:rsidP="0073799E">
            <w:pPr>
              <w:rPr>
                <w:iCs/>
              </w:rPr>
            </w:pPr>
            <w:r w:rsidRPr="0073799E">
              <w:rPr>
                <w:iCs/>
              </w:rPr>
              <w:t>Respecter</w:t>
            </w:r>
            <w:r>
              <w:rPr>
                <w:iCs/>
              </w:rPr>
              <w:t xml:space="preserve"> et faire respecter les règles partagées pour que le jeu puisse se dérouler sereinement ; assumer plusieurs rôles sociaux pour permettre le bon déroulement du jeu </w:t>
            </w:r>
          </w:p>
          <w:p w14:paraId="6970534F" w14:textId="77777777" w:rsidR="0098758C" w:rsidRDefault="0098758C" w:rsidP="0073799E">
            <w:pPr>
              <w:rPr>
                <w:iCs/>
              </w:rPr>
            </w:pPr>
          </w:p>
          <w:p w14:paraId="1538FAC2" w14:textId="240033F1" w:rsidR="0098758C" w:rsidRPr="00A54D54" w:rsidRDefault="0098758C" w:rsidP="0073799E">
            <w:pPr>
              <w:rPr>
                <w:i/>
                <w:iCs/>
                <w:color w:val="0070C0"/>
              </w:rPr>
            </w:pPr>
            <w:r w:rsidRPr="00A54D54">
              <w:rPr>
                <w:i/>
                <w:iCs/>
                <w:color w:val="0070C0"/>
              </w:rPr>
              <w:t xml:space="preserve">Assurer les rôles de joueurs, arbitre, coach, partenaire, </w:t>
            </w:r>
            <w:proofErr w:type="gramStart"/>
            <w:r w:rsidRPr="00A54D54">
              <w:rPr>
                <w:i/>
                <w:iCs/>
                <w:color w:val="0070C0"/>
              </w:rPr>
              <w:t>adversaire,…</w:t>
            </w:r>
            <w:proofErr w:type="gramEnd"/>
          </w:p>
          <w:p w14:paraId="36D56D88" w14:textId="77777777" w:rsidR="0098758C" w:rsidRPr="00293635" w:rsidRDefault="0098758C" w:rsidP="0073799E">
            <w:pPr>
              <w:rPr>
                <w:iCs/>
                <w:color w:val="0070C0"/>
              </w:rPr>
            </w:pPr>
          </w:p>
          <w:p w14:paraId="34D7D119" w14:textId="567D8BFD" w:rsidR="0098758C" w:rsidRPr="00A54D54" w:rsidRDefault="0098758C" w:rsidP="0073799E">
            <w:pPr>
              <w:rPr>
                <w:i/>
                <w:iCs/>
                <w:color w:val="0070C0"/>
              </w:rPr>
            </w:pPr>
            <w:r w:rsidRPr="00A54D54">
              <w:rPr>
                <w:i/>
                <w:iCs/>
                <w:color w:val="0070C0"/>
              </w:rPr>
              <w:t>Relativiser la victoire et la défaite</w:t>
            </w:r>
          </w:p>
          <w:p w14:paraId="246D9850" w14:textId="711CB9F2" w:rsidR="00F01018" w:rsidRPr="00FF64B1" w:rsidRDefault="00F01018" w:rsidP="00FD7627">
            <w:pPr>
              <w:rPr>
                <w:i/>
                <w:iCs/>
                <w:color w:val="0070C0"/>
              </w:rPr>
            </w:pPr>
          </w:p>
        </w:tc>
        <w:tc>
          <w:tcPr>
            <w:tcW w:w="2816" w:type="dxa"/>
            <w:vAlign w:val="center"/>
          </w:tcPr>
          <w:p w14:paraId="01D04994" w14:textId="0E5743A4" w:rsidR="0098758C" w:rsidRDefault="0098758C" w:rsidP="0098758C">
            <w:pPr>
              <w:jc w:val="center"/>
            </w:pPr>
            <w:r>
              <w:t>L’élève ne maîtrise pas le règlement simplifié du basket. Il ne s’engage pas dans les rôle d’arbitre</w:t>
            </w:r>
          </w:p>
          <w:p w14:paraId="4B03E7D0" w14:textId="77777777" w:rsidR="0098758C" w:rsidRDefault="0098758C" w:rsidP="0098758C">
            <w:pPr>
              <w:jc w:val="center"/>
            </w:pPr>
          </w:p>
          <w:p w14:paraId="1B78F2F5" w14:textId="673AA385" w:rsidR="0098758C" w:rsidRDefault="0098758C" w:rsidP="0098758C">
            <w:pPr>
              <w:jc w:val="center"/>
            </w:pPr>
            <w:r>
              <w:t>Il abandonne lorsqu’il perd et s’agite dans la victoire. Il est peu respectueux des autres élèves</w:t>
            </w:r>
          </w:p>
        </w:tc>
        <w:tc>
          <w:tcPr>
            <w:tcW w:w="2900" w:type="dxa"/>
            <w:vAlign w:val="center"/>
          </w:tcPr>
          <w:p w14:paraId="36439B3A" w14:textId="77777777" w:rsidR="005C10E9" w:rsidRDefault="0098758C" w:rsidP="0098758C">
            <w:pPr>
              <w:jc w:val="center"/>
            </w:pPr>
            <w:r>
              <w:t>L’élève met en œuvre partiellement les règles retenues. Il s’engage ponctuellement et avec peu de convictions dans d’autres rôles sociaux</w:t>
            </w:r>
          </w:p>
          <w:p w14:paraId="4D813723" w14:textId="77777777" w:rsidR="0098758C" w:rsidRDefault="0098758C" w:rsidP="0098758C">
            <w:pPr>
              <w:jc w:val="center"/>
            </w:pPr>
          </w:p>
          <w:p w14:paraId="0A0D55D5" w14:textId="5D41EACB" w:rsidR="0098758C" w:rsidRDefault="0098758C" w:rsidP="0098758C">
            <w:pPr>
              <w:jc w:val="center"/>
            </w:pPr>
            <w:r>
              <w:t>Il se décourage quand l’écart se creuse et maitrise mal ses émotions</w:t>
            </w:r>
          </w:p>
        </w:tc>
        <w:tc>
          <w:tcPr>
            <w:tcW w:w="2818" w:type="dxa"/>
            <w:vAlign w:val="center"/>
          </w:tcPr>
          <w:p w14:paraId="35A93040" w14:textId="77777777" w:rsidR="005C10E9" w:rsidRDefault="0098758C" w:rsidP="00FD7627">
            <w:pPr>
              <w:jc w:val="center"/>
            </w:pPr>
            <w:r>
              <w:t>L’élève applique et fait appliquer l’ensemble des règles retenues avec fermeté, rigueur et efficacité</w:t>
            </w:r>
          </w:p>
          <w:p w14:paraId="1F8C34D1" w14:textId="77777777" w:rsidR="0098758C" w:rsidRDefault="0098758C" w:rsidP="00FD7627">
            <w:pPr>
              <w:jc w:val="center"/>
            </w:pPr>
          </w:p>
          <w:p w14:paraId="3CA28207" w14:textId="00393E9E" w:rsidR="0098758C" w:rsidRDefault="0098758C" w:rsidP="00FD7627">
            <w:pPr>
              <w:jc w:val="center"/>
            </w:pPr>
            <w:r>
              <w:t>Il s’engage au maximum sur la totalité du match et accepte le verdict de la rencontre sans démonstration particulière</w:t>
            </w:r>
          </w:p>
        </w:tc>
        <w:tc>
          <w:tcPr>
            <w:tcW w:w="3107" w:type="dxa"/>
            <w:vAlign w:val="center"/>
          </w:tcPr>
          <w:p w14:paraId="4ED3201F" w14:textId="77777777" w:rsidR="005C10E9" w:rsidRDefault="00293635" w:rsidP="00FD7627">
            <w:pPr>
              <w:jc w:val="center"/>
            </w:pPr>
            <w:r>
              <w:t xml:space="preserve">Il applique et explique sans souci l’ensemble des règles. </w:t>
            </w:r>
          </w:p>
          <w:p w14:paraId="2BE65767" w14:textId="77777777" w:rsidR="00293635" w:rsidRDefault="00293635" w:rsidP="00FD7627">
            <w:pPr>
              <w:jc w:val="center"/>
            </w:pPr>
          </w:p>
          <w:p w14:paraId="7E62E8C1" w14:textId="334F8792" w:rsidR="00293635" w:rsidRDefault="00293635" w:rsidP="00FD7627">
            <w:pPr>
              <w:jc w:val="center"/>
            </w:pPr>
            <w:r>
              <w:t xml:space="preserve">Il persévère et s’investit dans chaque action et fait preuve d’un comportement </w:t>
            </w:r>
            <w:proofErr w:type="spellStart"/>
            <w:r>
              <w:t>fair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</w:p>
        </w:tc>
      </w:tr>
      <w:tr w:rsidR="00FD7627" w14:paraId="15E08B8F" w14:textId="77777777" w:rsidTr="00CA606C">
        <w:tc>
          <w:tcPr>
            <w:tcW w:w="3385" w:type="dxa"/>
          </w:tcPr>
          <w:p w14:paraId="0B20BB0B" w14:textId="7A9D2E1A" w:rsidR="0073799E" w:rsidRDefault="00FD7627" w:rsidP="0073799E">
            <w:pPr>
              <w:rPr>
                <w:sz w:val="18"/>
                <w:szCs w:val="18"/>
              </w:rPr>
            </w:pPr>
            <w:r w:rsidRPr="00FF64B1">
              <w:rPr>
                <w:b/>
                <w:bCs/>
                <w:i/>
                <w:iCs/>
                <w:u w:val="single"/>
              </w:rPr>
              <w:t>AFLP 5</w:t>
            </w:r>
            <w:r>
              <w:rPr>
                <w:b/>
                <w:bCs/>
                <w:i/>
                <w:iCs/>
                <w:u w:val="single"/>
              </w:rPr>
              <w:t xml:space="preserve"> : </w:t>
            </w:r>
          </w:p>
          <w:p w14:paraId="748E0651" w14:textId="6D671C8F" w:rsidR="0073799E" w:rsidRDefault="0073799E" w:rsidP="0073799E">
            <w:r w:rsidRPr="0073799E">
              <w:t xml:space="preserve">Savoir se </w:t>
            </w:r>
            <w:proofErr w:type="gramStart"/>
            <w:r w:rsidRPr="0073799E">
              <w:t>préparer ,</w:t>
            </w:r>
            <w:proofErr w:type="gramEnd"/>
            <w:r w:rsidRPr="0073799E">
              <w:t xml:space="preserve"> s</w:t>
            </w:r>
            <w:r w:rsidR="00A54D54">
              <w:t>’</w:t>
            </w:r>
            <w:r w:rsidRPr="0073799E">
              <w:t xml:space="preserve">entrainer et récupérer pour faire preuve d’autonomie </w:t>
            </w:r>
          </w:p>
          <w:p w14:paraId="27BF9DD3" w14:textId="77777777" w:rsidR="00A54D54" w:rsidRDefault="00A54D54" w:rsidP="0073799E"/>
          <w:p w14:paraId="7D167580" w14:textId="6FF5D25B" w:rsidR="00A54D54" w:rsidRPr="00756B5E" w:rsidRDefault="00A54D54" w:rsidP="0073799E">
            <w:pPr>
              <w:rPr>
                <w:i/>
                <w:color w:val="0070C0"/>
              </w:rPr>
            </w:pPr>
            <w:r w:rsidRPr="00756B5E">
              <w:rPr>
                <w:i/>
                <w:color w:val="0070C0"/>
              </w:rPr>
              <w:t>Entrer progressivement dans l’activité de manière autonome</w:t>
            </w:r>
          </w:p>
          <w:p w14:paraId="4493F14F" w14:textId="77777777" w:rsidR="00A54D54" w:rsidRPr="00756B5E" w:rsidRDefault="00A54D54" w:rsidP="0073799E">
            <w:pPr>
              <w:rPr>
                <w:i/>
                <w:color w:val="0070C0"/>
              </w:rPr>
            </w:pPr>
          </w:p>
          <w:p w14:paraId="7AFE8371" w14:textId="11058AC1" w:rsidR="00A54D54" w:rsidRPr="00756B5E" w:rsidRDefault="00A54D54" w:rsidP="0073799E">
            <w:pPr>
              <w:rPr>
                <w:i/>
                <w:iCs/>
                <w:color w:val="0070C0"/>
              </w:rPr>
            </w:pPr>
            <w:r w:rsidRPr="00756B5E">
              <w:rPr>
                <w:i/>
                <w:color w:val="0070C0"/>
              </w:rPr>
              <w:t>Accepter la répétition pour progresser</w:t>
            </w:r>
          </w:p>
          <w:p w14:paraId="7AF00B79" w14:textId="19DAE2F9" w:rsidR="00FD7627" w:rsidRPr="00FF64B1" w:rsidRDefault="00FD7627" w:rsidP="00FD7627">
            <w:pPr>
              <w:rPr>
                <w:i/>
                <w:iCs/>
                <w:color w:val="0070C0"/>
              </w:rPr>
            </w:pPr>
          </w:p>
        </w:tc>
        <w:tc>
          <w:tcPr>
            <w:tcW w:w="2816" w:type="dxa"/>
            <w:vAlign w:val="center"/>
          </w:tcPr>
          <w:p w14:paraId="40BB64BA" w14:textId="77777777" w:rsidR="00A54D54" w:rsidRDefault="00A54D54" w:rsidP="00FD7627">
            <w:pPr>
              <w:jc w:val="center"/>
            </w:pPr>
            <w:r>
              <w:t>L’élève entre dans l’activité sans s’échauffer</w:t>
            </w:r>
          </w:p>
          <w:p w14:paraId="4EC02AE2" w14:textId="77777777" w:rsidR="00A54D54" w:rsidRDefault="00A54D54" w:rsidP="00FD7627">
            <w:pPr>
              <w:jc w:val="center"/>
            </w:pPr>
          </w:p>
          <w:p w14:paraId="65F50A01" w14:textId="72FFF230" w:rsidR="005C10E9" w:rsidRDefault="00A54D54" w:rsidP="00FD7627">
            <w:pPr>
              <w:jc w:val="center"/>
            </w:pPr>
            <w:r>
              <w:t>Il évite les répétitions et détourne fréquemment les tâches</w:t>
            </w:r>
            <w:r w:rsidR="00C36DE4">
              <w:t xml:space="preserve"> </w:t>
            </w:r>
          </w:p>
        </w:tc>
        <w:tc>
          <w:tcPr>
            <w:tcW w:w="2900" w:type="dxa"/>
            <w:vAlign w:val="center"/>
          </w:tcPr>
          <w:p w14:paraId="3896445E" w14:textId="77777777" w:rsidR="00A54D54" w:rsidRDefault="00A54D54" w:rsidP="00FD7627">
            <w:pPr>
              <w:jc w:val="center"/>
            </w:pPr>
            <w:r>
              <w:t>L’élève a besoin des consignes de l’enseignant pour se préparer</w:t>
            </w:r>
          </w:p>
          <w:p w14:paraId="09A5A0A0" w14:textId="77777777" w:rsidR="00A54D54" w:rsidRDefault="00A54D54" w:rsidP="00FD7627">
            <w:pPr>
              <w:jc w:val="center"/>
            </w:pPr>
          </w:p>
          <w:p w14:paraId="048DBBAF" w14:textId="24A84F1A" w:rsidR="00FD7627" w:rsidRDefault="00A54D54" w:rsidP="00FD7627">
            <w:pPr>
              <w:jc w:val="center"/>
            </w:pPr>
            <w:r>
              <w:t>Il accepte ponctuellement la répétition et se décourage assez facilement ou finit par contourner les consignes</w:t>
            </w:r>
            <w:r w:rsidR="00C36DE4">
              <w:t xml:space="preserve"> </w:t>
            </w:r>
          </w:p>
        </w:tc>
        <w:tc>
          <w:tcPr>
            <w:tcW w:w="2818" w:type="dxa"/>
            <w:vAlign w:val="center"/>
          </w:tcPr>
          <w:p w14:paraId="3262E093" w14:textId="77777777" w:rsidR="00A54D54" w:rsidRDefault="00A54D54" w:rsidP="00C36DE4">
            <w:r>
              <w:t>L’élève s’échauffe et se prépare en autonomie.</w:t>
            </w:r>
          </w:p>
          <w:p w14:paraId="4EF6A990" w14:textId="77777777" w:rsidR="00A54D54" w:rsidRDefault="00A54D54" w:rsidP="00C36DE4"/>
          <w:p w14:paraId="4C65CA97" w14:textId="05F497D2" w:rsidR="00FD7627" w:rsidRDefault="00756B5E" w:rsidP="00756B5E">
            <w:r>
              <w:t>Il s’investit avec une intensité moindre qu’en match dans les situations d’apprentissage</w:t>
            </w:r>
          </w:p>
        </w:tc>
        <w:tc>
          <w:tcPr>
            <w:tcW w:w="3107" w:type="dxa"/>
            <w:vAlign w:val="center"/>
          </w:tcPr>
          <w:p w14:paraId="1370F7DB" w14:textId="37E5253A" w:rsidR="00FD7627" w:rsidRDefault="00C36DE4" w:rsidP="00DC3264">
            <w:pPr>
              <w:jc w:val="center"/>
            </w:pPr>
            <w:r>
              <w:t>S’échauf</w:t>
            </w:r>
            <w:r w:rsidR="00756B5E">
              <w:t>fe avec sérieux et pertinence (</w:t>
            </w:r>
            <w:r>
              <w:t xml:space="preserve">exercices </w:t>
            </w:r>
            <w:r w:rsidR="00DC3264">
              <w:t xml:space="preserve">proposés </w:t>
            </w:r>
            <w:proofErr w:type="gramStart"/>
            <w:r w:rsidR="00DC3264">
              <w:t>variés )</w:t>
            </w:r>
            <w:proofErr w:type="gramEnd"/>
          </w:p>
          <w:p w14:paraId="6FE1589C" w14:textId="77777777" w:rsidR="00756B5E" w:rsidRDefault="00756B5E" w:rsidP="00DC3264">
            <w:pPr>
              <w:jc w:val="center"/>
            </w:pPr>
          </w:p>
          <w:p w14:paraId="7819EE86" w14:textId="54F42E8C" w:rsidR="00756B5E" w:rsidRDefault="00756B5E" w:rsidP="00756B5E">
            <w:pPr>
              <w:jc w:val="center"/>
            </w:pPr>
            <w:r>
              <w:t>Il s’investit quantitativement et qualitativement dans toutes les situations proposées avec un réel objectif de progression</w:t>
            </w:r>
          </w:p>
        </w:tc>
      </w:tr>
      <w:tr w:rsidR="00FD7627" w14:paraId="5AA5BFC6" w14:textId="77777777" w:rsidTr="00CA606C">
        <w:tc>
          <w:tcPr>
            <w:tcW w:w="3385" w:type="dxa"/>
            <w:vAlign w:val="center"/>
          </w:tcPr>
          <w:p w14:paraId="6256B09C" w14:textId="164E2539" w:rsidR="0073799E" w:rsidRDefault="00FD7627" w:rsidP="0073799E">
            <w:pPr>
              <w:rPr>
                <w:b/>
                <w:bCs/>
                <w:i/>
                <w:iCs/>
                <w:u w:val="single"/>
              </w:rPr>
            </w:pPr>
            <w:r w:rsidRPr="00FF64B1">
              <w:rPr>
                <w:b/>
                <w:bCs/>
                <w:i/>
                <w:iCs/>
                <w:u w:val="single"/>
              </w:rPr>
              <w:t>AFLP 6</w:t>
            </w:r>
            <w:r w:rsidR="0073799E">
              <w:rPr>
                <w:b/>
                <w:bCs/>
                <w:i/>
                <w:iCs/>
                <w:u w:val="single"/>
              </w:rPr>
              <w:t> :</w:t>
            </w:r>
          </w:p>
          <w:p w14:paraId="36AA9E08" w14:textId="77777777" w:rsidR="00756B5E" w:rsidRDefault="0073799E" w:rsidP="0073799E">
            <w:pPr>
              <w:rPr>
                <w:bCs/>
                <w:iCs/>
              </w:rPr>
            </w:pPr>
            <w:r w:rsidRPr="0073799E">
              <w:rPr>
                <w:bCs/>
                <w:iCs/>
              </w:rPr>
              <w:t>Porter un regard critique sur les pratiques sportives pour comprendre le sens des pratiques scolaires</w:t>
            </w:r>
          </w:p>
          <w:p w14:paraId="47A55235" w14:textId="77777777" w:rsidR="00756B5E" w:rsidRDefault="00756B5E" w:rsidP="0073799E">
            <w:pPr>
              <w:rPr>
                <w:bCs/>
                <w:iCs/>
              </w:rPr>
            </w:pPr>
          </w:p>
          <w:p w14:paraId="38110CFD" w14:textId="21071141" w:rsidR="0073799E" w:rsidRPr="00756B5E" w:rsidRDefault="0073799E" w:rsidP="0073799E">
            <w:pPr>
              <w:rPr>
                <w:i/>
                <w:color w:val="0070C0"/>
              </w:rPr>
            </w:pPr>
            <w:r w:rsidRPr="0073799E">
              <w:rPr>
                <w:bCs/>
                <w:iCs/>
              </w:rPr>
              <w:t xml:space="preserve"> </w:t>
            </w:r>
            <w:r w:rsidR="00756B5E" w:rsidRPr="00756B5E">
              <w:rPr>
                <w:bCs/>
                <w:i/>
                <w:iCs/>
                <w:color w:val="0070C0"/>
              </w:rPr>
              <w:t>Accepter les diverses formes de pratiques scolaires</w:t>
            </w:r>
          </w:p>
          <w:p w14:paraId="5E0553D6" w14:textId="2C0BA649" w:rsidR="00FD7627" w:rsidRDefault="00FD7627" w:rsidP="00FD7627"/>
        </w:tc>
        <w:tc>
          <w:tcPr>
            <w:tcW w:w="2816" w:type="dxa"/>
            <w:vAlign w:val="center"/>
          </w:tcPr>
          <w:p w14:paraId="576EDA63" w14:textId="3F93B5B0" w:rsidR="00FD7627" w:rsidRDefault="00DC3264" w:rsidP="0073799E">
            <w:pPr>
              <w:jc w:val="center"/>
            </w:pPr>
            <w:r>
              <w:t xml:space="preserve">L’élève se soucie peu du milieu culturel  Il subit les pratiques proposées sans en chercher l’origine et le sens </w:t>
            </w:r>
          </w:p>
        </w:tc>
        <w:tc>
          <w:tcPr>
            <w:tcW w:w="2900" w:type="dxa"/>
            <w:vAlign w:val="center"/>
          </w:tcPr>
          <w:p w14:paraId="36C46441" w14:textId="242D6123" w:rsidR="00FD7627" w:rsidRDefault="00DC3264" w:rsidP="00DC3264">
            <w:r>
              <w:t xml:space="preserve">Il connait les grandes lignes du milieu culturel mais il ne fait pas toujours le lien avec sa propre pratique notamment au niveau du vocabulaire </w:t>
            </w:r>
          </w:p>
        </w:tc>
        <w:tc>
          <w:tcPr>
            <w:tcW w:w="2818" w:type="dxa"/>
            <w:vAlign w:val="center"/>
          </w:tcPr>
          <w:p w14:paraId="6528854E" w14:textId="7B45CAD6" w:rsidR="00DC3264" w:rsidRDefault="00DC3264" w:rsidP="00DC3264">
            <w:r>
              <w:t>L</w:t>
            </w:r>
            <w:r w:rsidR="00756B5E">
              <w:t>’</w:t>
            </w:r>
            <w:r>
              <w:t xml:space="preserve">élève maîtrise les principales règles et notion du basket </w:t>
            </w:r>
            <w:proofErr w:type="spellStart"/>
            <w:r>
              <w:t>ball</w:t>
            </w:r>
            <w:proofErr w:type="spellEnd"/>
          </w:p>
        </w:tc>
        <w:tc>
          <w:tcPr>
            <w:tcW w:w="3107" w:type="dxa"/>
            <w:vAlign w:val="center"/>
          </w:tcPr>
          <w:p w14:paraId="0E9DE6A3" w14:textId="3F836C14" w:rsidR="00FD7627" w:rsidRDefault="00DC3264" w:rsidP="00FD7627">
            <w:pPr>
              <w:jc w:val="center"/>
            </w:pPr>
            <w:r>
              <w:t>L’élève témoigne d</w:t>
            </w:r>
            <w:r w:rsidR="00756B5E">
              <w:t>’</w:t>
            </w:r>
            <w:r>
              <w:t>u</w:t>
            </w:r>
            <w:r w:rsidR="00756B5E">
              <w:t>n</w:t>
            </w:r>
            <w:r>
              <w:t xml:space="preserve">e connaissance de l’activité sociale et fait des liens avec sa propre pratique </w:t>
            </w:r>
          </w:p>
        </w:tc>
      </w:tr>
    </w:tbl>
    <w:p w14:paraId="40BFE2D8" w14:textId="77777777" w:rsidR="00514C97" w:rsidRDefault="00514C97" w:rsidP="00B13E4A">
      <w:pPr>
        <w:jc w:val="center"/>
        <w:rPr>
          <w:b/>
          <w:sz w:val="28"/>
          <w:szCs w:val="28"/>
        </w:rPr>
      </w:pPr>
      <w:bookmarkStart w:id="2" w:name="_Hlk51910217"/>
    </w:p>
    <w:p w14:paraId="6BBEA3CE" w14:textId="77777777" w:rsidR="004842E2" w:rsidRDefault="004842E2" w:rsidP="00B13E4A">
      <w:pPr>
        <w:jc w:val="center"/>
        <w:rPr>
          <w:b/>
          <w:sz w:val="28"/>
          <w:szCs w:val="28"/>
        </w:rPr>
      </w:pPr>
    </w:p>
    <w:p w14:paraId="6EE1490A" w14:textId="5DFF8437" w:rsidR="004842E2" w:rsidRDefault="004842E2" w:rsidP="00484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AFLP </w:t>
      </w:r>
      <w:proofErr w:type="gramStart"/>
      <w:r>
        <w:rPr>
          <w:b/>
          <w:sz w:val="28"/>
          <w:szCs w:val="28"/>
        </w:rPr>
        <w:t>( 3</w:t>
      </w:r>
      <w:proofErr w:type="gramEnd"/>
      <w:r>
        <w:rPr>
          <w:b/>
          <w:sz w:val="28"/>
          <w:szCs w:val="28"/>
        </w:rPr>
        <w:t xml:space="preserve">, 4, 5 ,6 )   sont choisis par l’équipe pédagogique    . Note sur 8 points </w:t>
      </w:r>
    </w:p>
    <w:p w14:paraId="2E801509" w14:textId="6C2FC5A4" w:rsidR="004842E2" w:rsidRDefault="004842E2" w:rsidP="00484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points de chaque AFLP seront répartis sur 4° de positionnement </w:t>
      </w:r>
    </w:p>
    <w:p w14:paraId="6B6C2198" w14:textId="77777777" w:rsidR="004842E2" w:rsidRDefault="004842E2" w:rsidP="00B13E4A">
      <w:pPr>
        <w:jc w:val="center"/>
        <w:rPr>
          <w:b/>
          <w:sz w:val="28"/>
          <w:szCs w:val="28"/>
        </w:rPr>
      </w:pPr>
    </w:p>
    <w:p w14:paraId="0DAD85D1" w14:textId="77777777" w:rsidR="004842E2" w:rsidRDefault="004842E2" w:rsidP="00B13E4A">
      <w:pPr>
        <w:jc w:val="center"/>
        <w:rPr>
          <w:b/>
          <w:sz w:val="28"/>
          <w:szCs w:val="28"/>
        </w:rPr>
      </w:pPr>
    </w:p>
    <w:p w14:paraId="7C593576" w14:textId="2E51A82D" w:rsidR="00B13E4A" w:rsidRPr="00B13E4A" w:rsidRDefault="00B13E4A" w:rsidP="00B13E4A">
      <w:pPr>
        <w:jc w:val="center"/>
        <w:rPr>
          <w:b/>
          <w:sz w:val="28"/>
          <w:szCs w:val="28"/>
        </w:rPr>
      </w:pPr>
      <w:r w:rsidRPr="00B13E4A">
        <w:rPr>
          <w:b/>
          <w:sz w:val="28"/>
          <w:szCs w:val="28"/>
        </w:rPr>
        <w:t xml:space="preserve">Répartition des points par degré pour les AFLP 3-4-5-6 </w:t>
      </w:r>
    </w:p>
    <w:tbl>
      <w:tblPr>
        <w:tblStyle w:val="Grilledutableau1"/>
        <w:tblW w:w="0" w:type="auto"/>
        <w:tblInd w:w="1384" w:type="dxa"/>
        <w:tblLook w:val="04A0" w:firstRow="1" w:lastRow="0" w:firstColumn="1" w:lastColumn="0" w:noHBand="0" w:noVBand="1"/>
      </w:tblPr>
      <w:tblGrid>
        <w:gridCol w:w="2852"/>
        <w:gridCol w:w="2535"/>
        <w:gridCol w:w="2409"/>
        <w:gridCol w:w="2268"/>
        <w:gridCol w:w="2268"/>
      </w:tblGrid>
      <w:tr w:rsidR="00B13E4A" w:rsidRPr="00B13E4A" w14:paraId="411BEB6E" w14:textId="77777777" w:rsidTr="00B13E4A">
        <w:tc>
          <w:tcPr>
            <w:tcW w:w="2852" w:type="dxa"/>
          </w:tcPr>
          <w:p w14:paraId="0564F71E" w14:textId="77777777" w:rsidR="00B13E4A" w:rsidRPr="00B13E4A" w:rsidRDefault="00B13E4A" w:rsidP="00B13E4A">
            <w:pPr>
              <w:jc w:val="center"/>
              <w:rPr>
                <w:b/>
              </w:rPr>
            </w:pPr>
            <w:r w:rsidRPr="00B13E4A">
              <w:rPr>
                <w:b/>
              </w:rPr>
              <w:t>Nbre de points choisi par l’élève pour l’AFLP</w:t>
            </w:r>
          </w:p>
          <w:p w14:paraId="0D68E822" w14:textId="77777777" w:rsidR="00B13E4A" w:rsidRPr="00B13E4A" w:rsidRDefault="00B13E4A" w:rsidP="00B13E4A">
            <w:pPr>
              <w:jc w:val="center"/>
              <w:rPr>
                <w:b/>
              </w:rPr>
            </w:pPr>
          </w:p>
        </w:tc>
        <w:tc>
          <w:tcPr>
            <w:tcW w:w="2535" w:type="dxa"/>
            <w:vAlign w:val="center"/>
          </w:tcPr>
          <w:p w14:paraId="0C9E169A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1</w:t>
            </w:r>
          </w:p>
        </w:tc>
        <w:tc>
          <w:tcPr>
            <w:tcW w:w="2409" w:type="dxa"/>
            <w:vAlign w:val="center"/>
          </w:tcPr>
          <w:p w14:paraId="27D5D8E7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2</w:t>
            </w:r>
          </w:p>
        </w:tc>
        <w:tc>
          <w:tcPr>
            <w:tcW w:w="2268" w:type="dxa"/>
            <w:vAlign w:val="center"/>
          </w:tcPr>
          <w:p w14:paraId="51EEF048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3</w:t>
            </w:r>
          </w:p>
        </w:tc>
        <w:tc>
          <w:tcPr>
            <w:tcW w:w="2268" w:type="dxa"/>
            <w:vAlign w:val="center"/>
          </w:tcPr>
          <w:p w14:paraId="5684D63E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 4</w:t>
            </w:r>
          </w:p>
        </w:tc>
      </w:tr>
      <w:tr w:rsidR="00B13E4A" w:rsidRPr="00B13E4A" w14:paraId="59FD2DBB" w14:textId="77777777" w:rsidTr="00AB3FB0">
        <w:tc>
          <w:tcPr>
            <w:tcW w:w="2852" w:type="dxa"/>
          </w:tcPr>
          <w:p w14:paraId="6723ABCE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  <w:r w:rsidRPr="00B13E4A">
              <w:rPr>
                <w:b/>
                <w:color w:val="FF0000"/>
              </w:rPr>
              <w:t>/4 PTS</w:t>
            </w:r>
          </w:p>
          <w:p w14:paraId="5E82FDA9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5" w:type="dxa"/>
          </w:tcPr>
          <w:p w14:paraId="624A37F3" w14:textId="77777777" w:rsidR="00B13E4A" w:rsidRPr="00B13E4A" w:rsidRDefault="00B13E4A" w:rsidP="00B13E4A">
            <w:pPr>
              <w:jc w:val="center"/>
            </w:pPr>
            <w:r w:rsidRPr="00B13E4A">
              <w:t>1</w:t>
            </w:r>
          </w:p>
        </w:tc>
        <w:tc>
          <w:tcPr>
            <w:tcW w:w="2409" w:type="dxa"/>
          </w:tcPr>
          <w:p w14:paraId="54515345" w14:textId="77777777" w:rsidR="00B13E4A" w:rsidRPr="00B13E4A" w:rsidRDefault="00B13E4A" w:rsidP="00B13E4A">
            <w:pPr>
              <w:jc w:val="center"/>
            </w:pPr>
            <w:r w:rsidRPr="00B13E4A">
              <w:t>2</w:t>
            </w:r>
          </w:p>
        </w:tc>
        <w:tc>
          <w:tcPr>
            <w:tcW w:w="2268" w:type="dxa"/>
          </w:tcPr>
          <w:p w14:paraId="4EF470C8" w14:textId="77777777" w:rsidR="00B13E4A" w:rsidRPr="00B13E4A" w:rsidRDefault="00B13E4A" w:rsidP="00B13E4A">
            <w:pPr>
              <w:jc w:val="center"/>
            </w:pPr>
            <w:r w:rsidRPr="00B13E4A">
              <w:t>3</w:t>
            </w:r>
          </w:p>
        </w:tc>
        <w:tc>
          <w:tcPr>
            <w:tcW w:w="2268" w:type="dxa"/>
          </w:tcPr>
          <w:p w14:paraId="12978605" w14:textId="77777777" w:rsidR="00B13E4A" w:rsidRPr="00B13E4A" w:rsidRDefault="00B13E4A" w:rsidP="00B13E4A">
            <w:pPr>
              <w:jc w:val="center"/>
            </w:pPr>
            <w:r w:rsidRPr="00B13E4A">
              <w:t>4</w:t>
            </w:r>
          </w:p>
        </w:tc>
      </w:tr>
      <w:tr w:rsidR="00B13E4A" w:rsidRPr="00B13E4A" w14:paraId="1BEA98B0" w14:textId="77777777" w:rsidTr="00AB3FB0">
        <w:tc>
          <w:tcPr>
            <w:tcW w:w="2852" w:type="dxa"/>
          </w:tcPr>
          <w:p w14:paraId="60D03673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  <w:r w:rsidRPr="00B13E4A">
              <w:rPr>
                <w:b/>
                <w:color w:val="FF0000"/>
              </w:rPr>
              <w:t>/2 PTS</w:t>
            </w:r>
          </w:p>
          <w:p w14:paraId="2EC5B99D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5" w:type="dxa"/>
          </w:tcPr>
          <w:p w14:paraId="726E7BB9" w14:textId="77777777" w:rsidR="00B13E4A" w:rsidRPr="00B13E4A" w:rsidRDefault="00B13E4A" w:rsidP="00B13E4A">
            <w:pPr>
              <w:jc w:val="center"/>
            </w:pPr>
            <w:r w:rsidRPr="00B13E4A">
              <w:t>0,5</w:t>
            </w:r>
          </w:p>
        </w:tc>
        <w:tc>
          <w:tcPr>
            <w:tcW w:w="2409" w:type="dxa"/>
          </w:tcPr>
          <w:p w14:paraId="138D512F" w14:textId="77777777" w:rsidR="00B13E4A" w:rsidRPr="00B13E4A" w:rsidRDefault="00B13E4A" w:rsidP="00B13E4A">
            <w:pPr>
              <w:jc w:val="center"/>
            </w:pPr>
            <w:r w:rsidRPr="00B13E4A">
              <w:t>1</w:t>
            </w:r>
          </w:p>
        </w:tc>
        <w:tc>
          <w:tcPr>
            <w:tcW w:w="2268" w:type="dxa"/>
          </w:tcPr>
          <w:p w14:paraId="2F703DFC" w14:textId="77777777" w:rsidR="00B13E4A" w:rsidRPr="00B13E4A" w:rsidRDefault="00B13E4A" w:rsidP="00B13E4A">
            <w:pPr>
              <w:jc w:val="center"/>
            </w:pPr>
            <w:r w:rsidRPr="00B13E4A">
              <w:t>1,5</w:t>
            </w:r>
          </w:p>
        </w:tc>
        <w:tc>
          <w:tcPr>
            <w:tcW w:w="2268" w:type="dxa"/>
          </w:tcPr>
          <w:p w14:paraId="0006B216" w14:textId="77777777" w:rsidR="00B13E4A" w:rsidRPr="00B13E4A" w:rsidRDefault="00B13E4A" w:rsidP="00B13E4A">
            <w:pPr>
              <w:jc w:val="center"/>
            </w:pPr>
            <w:r w:rsidRPr="00B13E4A">
              <w:t>2</w:t>
            </w:r>
          </w:p>
        </w:tc>
      </w:tr>
      <w:tr w:rsidR="00B13E4A" w:rsidRPr="00B13E4A" w14:paraId="4D785E72" w14:textId="77777777" w:rsidTr="00AB3FB0">
        <w:tc>
          <w:tcPr>
            <w:tcW w:w="2852" w:type="dxa"/>
          </w:tcPr>
          <w:p w14:paraId="11F04F3D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  <w:r w:rsidRPr="00B13E4A">
              <w:rPr>
                <w:b/>
                <w:color w:val="FF0000"/>
              </w:rPr>
              <w:t>/6 PTS</w:t>
            </w:r>
          </w:p>
          <w:p w14:paraId="4B1C9A38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5" w:type="dxa"/>
          </w:tcPr>
          <w:p w14:paraId="235545FD" w14:textId="6D3F738F" w:rsidR="00B13E4A" w:rsidRPr="00B13E4A" w:rsidRDefault="00B13E4A" w:rsidP="00B13E4A">
            <w:pPr>
              <w:jc w:val="center"/>
            </w:pPr>
            <w:r>
              <w:t>0 - 1</w:t>
            </w:r>
          </w:p>
        </w:tc>
        <w:tc>
          <w:tcPr>
            <w:tcW w:w="2409" w:type="dxa"/>
          </w:tcPr>
          <w:p w14:paraId="196AC71D" w14:textId="6C3A7D3F" w:rsidR="00B13E4A" w:rsidRPr="00B13E4A" w:rsidRDefault="00B13E4A" w:rsidP="00B13E4A">
            <w:pPr>
              <w:jc w:val="center"/>
            </w:pPr>
            <w:r>
              <w:t>2 - 3</w:t>
            </w:r>
          </w:p>
        </w:tc>
        <w:tc>
          <w:tcPr>
            <w:tcW w:w="2268" w:type="dxa"/>
          </w:tcPr>
          <w:p w14:paraId="306572F6" w14:textId="1AE3CD6E" w:rsidR="00B13E4A" w:rsidRPr="00B13E4A" w:rsidRDefault="00B13E4A" w:rsidP="00B13E4A">
            <w:pPr>
              <w:jc w:val="center"/>
            </w:pPr>
            <w:r w:rsidRPr="00B13E4A">
              <w:t>4</w:t>
            </w:r>
          </w:p>
        </w:tc>
        <w:tc>
          <w:tcPr>
            <w:tcW w:w="2268" w:type="dxa"/>
          </w:tcPr>
          <w:p w14:paraId="3EF80F86" w14:textId="698EA992" w:rsidR="00B13E4A" w:rsidRPr="00B13E4A" w:rsidRDefault="00B13E4A" w:rsidP="00B13E4A">
            <w:pPr>
              <w:jc w:val="center"/>
            </w:pPr>
            <w:r>
              <w:t>5-</w:t>
            </w:r>
            <w:r w:rsidRPr="00B13E4A">
              <w:t>6</w:t>
            </w:r>
          </w:p>
        </w:tc>
      </w:tr>
      <w:bookmarkEnd w:id="2"/>
    </w:tbl>
    <w:p w14:paraId="01933C4F" w14:textId="7FBE1B69" w:rsidR="00B13E4A" w:rsidRDefault="00B13E4A" w:rsidP="003A4D1B"/>
    <w:p w14:paraId="3B2E8EA5" w14:textId="04232164" w:rsidR="004842E2" w:rsidRDefault="004842E2" w:rsidP="003A4D1B"/>
    <w:p w14:paraId="52C4BDD0" w14:textId="60B2AF26" w:rsidR="004842E2" w:rsidRDefault="004842E2" w:rsidP="003A4D1B"/>
    <w:p w14:paraId="41F635CC" w14:textId="77777777" w:rsidR="004842E2" w:rsidRDefault="004842E2" w:rsidP="003A4D1B"/>
    <w:p w14:paraId="38A561AE" w14:textId="2B536919" w:rsidR="00514C97" w:rsidRDefault="00514C97" w:rsidP="00737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C125D">
        <w:rPr>
          <w:b/>
          <w:bCs/>
          <w:highlight w:val="yellow"/>
          <w:u w:val="single"/>
        </w:rPr>
        <w:t>Épreuve adaptée :</w:t>
      </w:r>
      <w:r w:rsidRPr="004B6FDC">
        <w:t xml:space="preserve"> </w:t>
      </w:r>
      <w:r>
        <w:t>s</w:t>
      </w:r>
      <w:r w:rsidRPr="004B6FDC">
        <w:t xml:space="preserve">elon le type de handicap (obésité, asthme, </w:t>
      </w:r>
      <w:r>
        <w:t>difficulté articulaire, problème de compréhension, autisme</w:t>
      </w:r>
      <w:r w:rsidRPr="004B6FDC">
        <w:t>…), l’élève se verra propos</w:t>
      </w:r>
      <w:r>
        <w:t>er</w:t>
      </w:r>
      <w:r w:rsidRPr="004B6FDC">
        <w:t xml:space="preserve"> des repères d’évaluation différents comme </w:t>
      </w:r>
      <w:r w:rsidR="00756B5E">
        <w:t>la taille du terrain (réduit en défense</w:t>
      </w:r>
      <w:r>
        <w:t>,</w:t>
      </w:r>
      <w:r w:rsidR="00957796">
        <w:t xml:space="preserve"> déplacement </w:t>
      </w:r>
      <w:proofErr w:type="gramStart"/>
      <w:r w:rsidR="00957796">
        <w:t>limité,…</w:t>
      </w:r>
      <w:proofErr w:type="gramEnd"/>
      <w:r w:rsidR="00957796">
        <w:t xml:space="preserve">..), consignes simplifiées (adversaire en opposition raisonnée ou coopérant, score valorisé,…), temps de récupération plus long,  </w:t>
      </w:r>
      <w:r>
        <w:t>possibilité de faire des pauses sans pénalité,  aménagement des priorités des AFLP,……</w:t>
      </w:r>
    </w:p>
    <w:sectPr w:rsidR="00514C97" w:rsidSect="00B13E4A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D89"/>
    <w:multiLevelType w:val="hybridMultilevel"/>
    <w:tmpl w:val="C896D45C"/>
    <w:lvl w:ilvl="0" w:tplc="6682F2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662D"/>
    <w:multiLevelType w:val="hybridMultilevel"/>
    <w:tmpl w:val="AA121D48"/>
    <w:lvl w:ilvl="0" w:tplc="6F40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35AFD"/>
    <w:multiLevelType w:val="hybridMultilevel"/>
    <w:tmpl w:val="62D04714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6044AE"/>
    <w:multiLevelType w:val="hybridMultilevel"/>
    <w:tmpl w:val="385E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0C03"/>
    <w:multiLevelType w:val="hybridMultilevel"/>
    <w:tmpl w:val="992CDA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F14B178">
      <w:numFmt w:val="bullet"/>
      <w:lvlText w:val="-"/>
      <w:lvlJc w:val="left"/>
      <w:pPr>
        <w:ind w:left="1485" w:hanging="360"/>
      </w:pPr>
      <w:rPr>
        <w:rFonts w:ascii="Comic Sans MS" w:eastAsia="Calibri" w:hAnsi="Comic Sans MS" w:cs="Calibri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CF9275E"/>
    <w:multiLevelType w:val="hybridMultilevel"/>
    <w:tmpl w:val="D34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077E2"/>
    <w:multiLevelType w:val="hybridMultilevel"/>
    <w:tmpl w:val="DDE4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1B"/>
    <w:rsid w:val="00016899"/>
    <w:rsid w:val="00046FD9"/>
    <w:rsid w:val="000771A2"/>
    <w:rsid w:val="000A1494"/>
    <w:rsid w:val="000A3240"/>
    <w:rsid w:val="000A5AD6"/>
    <w:rsid w:val="000E7341"/>
    <w:rsid w:val="0010003A"/>
    <w:rsid w:val="00115E4B"/>
    <w:rsid w:val="0016003B"/>
    <w:rsid w:val="001919FF"/>
    <w:rsid w:val="00191C25"/>
    <w:rsid w:val="001C3430"/>
    <w:rsid w:val="00210509"/>
    <w:rsid w:val="00213274"/>
    <w:rsid w:val="0024223E"/>
    <w:rsid w:val="002434B0"/>
    <w:rsid w:val="00265552"/>
    <w:rsid w:val="00293635"/>
    <w:rsid w:val="002D1815"/>
    <w:rsid w:val="002E77A8"/>
    <w:rsid w:val="002F211E"/>
    <w:rsid w:val="00344FC6"/>
    <w:rsid w:val="003743D1"/>
    <w:rsid w:val="00383153"/>
    <w:rsid w:val="003A4D1B"/>
    <w:rsid w:val="003B1524"/>
    <w:rsid w:val="003B40E7"/>
    <w:rsid w:val="004428C4"/>
    <w:rsid w:val="004842E2"/>
    <w:rsid w:val="00490043"/>
    <w:rsid w:val="00495DA5"/>
    <w:rsid w:val="004B2F2C"/>
    <w:rsid w:val="00514C97"/>
    <w:rsid w:val="00532041"/>
    <w:rsid w:val="005355C8"/>
    <w:rsid w:val="005B3C20"/>
    <w:rsid w:val="005C10E9"/>
    <w:rsid w:val="005C61A9"/>
    <w:rsid w:val="006B6FBC"/>
    <w:rsid w:val="006D10E4"/>
    <w:rsid w:val="006F6ED0"/>
    <w:rsid w:val="007000F9"/>
    <w:rsid w:val="0071615F"/>
    <w:rsid w:val="007318B8"/>
    <w:rsid w:val="0073799E"/>
    <w:rsid w:val="00742B9C"/>
    <w:rsid w:val="00756B5E"/>
    <w:rsid w:val="007604F0"/>
    <w:rsid w:val="007B1C0D"/>
    <w:rsid w:val="007F01C0"/>
    <w:rsid w:val="00805956"/>
    <w:rsid w:val="00847961"/>
    <w:rsid w:val="00852FCF"/>
    <w:rsid w:val="008778DC"/>
    <w:rsid w:val="008A0477"/>
    <w:rsid w:val="008D18CE"/>
    <w:rsid w:val="008F14E0"/>
    <w:rsid w:val="00927F05"/>
    <w:rsid w:val="00957796"/>
    <w:rsid w:val="0098758C"/>
    <w:rsid w:val="009F4CC1"/>
    <w:rsid w:val="00A1101E"/>
    <w:rsid w:val="00A2015A"/>
    <w:rsid w:val="00A26195"/>
    <w:rsid w:val="00A3140C"/>
    <w:rsid w:val="00A33899"/>
    <w:rsid w:val="00A54D54"/>
    <w:rsid w:val="00A801FD"/>
    <w:rsid w:val="00A81E45"/>
    <w:rsid w:val="00B13E4A"/>
    <w:rsid w:val="00B36B05"/>
    <w:rsid w:val="00B513F4"/>
    <w:rsid w:val="00BA1077"/>
    <w:rsid w:val="00C05B4F"/>
    <w:rsid w:val="00C36DE4"/>
    <w:rsid w:val="00CA606C"/>
    <w:rsid w:val="00CE27B1"/>
    <w:rsid w:val="00DB42A7"/>
    <w:rsid w:val="00DC3264"/>
    <w:rsid w:val="00DC6AEC"/>
    <w:rsid w:val="00DE4178"/>
    <w:rsid w:val="00DE49E2"/>
    <w:rsid w:val="00E14B64"/>
    <w:rsid w:val="00E4757E"/>
    <w:rsid w:val="00E603FF"/>
    <w:rsid w:val="00EB0819"/>
    <w:rsid w:val="00EE1B1B"/>
    <w:rsid w:val="00F01018"/>
    <w:rsid w:val="00F112F0"/>
    <w:rsid w:val="00F30609"/>
    <w:rsid w:val="00F36450"/>
    <w:rsid w:val="00F509FB"/>
    <w:rsid w:val="00F53C81"/>
    <w:rsid w:val="00F930A6"/>
    <w:rsid w:val="00FA317A"/>
    <w:rsid w:val="00FD7627"/>
    <w:rsid w:val="00FE392B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5B4A"/>
  <w15:docId w15:val="{AA764FF7-6B15-4664-A0D3-EEF4EADC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4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1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D18C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B1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CA606C"/>
    <w:pPr>
      <w:spacing w:after="0" w:line="240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CA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THIERY</cp:lastModifiedBy>
  <cp:revision>2</cp:revision>
  <cp:lastPrinted>2020-09-22T16:22:00Z</cp:lastPrinted>
  <dcterms:created xsi:type="dcterms:W3CDTF">2021-10-04T15:05:00Z</dcterms:created>
  <dcterms:modified xsi:type="dcterms:W3CDTF">2021-10-04T15:05:00Z</dcterms:modified>
</cp:coreProperties>
</file>