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310" w:type="dxa"/>
        <w:tblInd w:w="-601" w:type="dxa"/>
        <w:tblLook w:val="04A0"/>
      </w:tblPr>
      <w:tblGrid>
        <w:gridCol w:w="851"/>
        <w:gridCol w:w="2075"/>
        <w:gridCol w:w="477"/>
        <w:gridCol w:w="2693"/>
        <w:gridCol w:w="1134"/>
        <w:gridCol w:w="1843"/>
        <w:gridCol w:w="2976"/>
        <w:gridCol w:w="3261"/>
      </w:tblGrid>
      <w:tr w:rsidR="00DA1E65" w:rsidRPr="00466272" w:rsidTr="00DA1E65">
        <w:tc>
          <w:tcPr>
            <w:tcW w:w="15310" w:type="dxa"/>
            <w:gridSpan w:val="8"/>
            <w:vAlign w:val="center"/>
          </w:tcPr>
          <w:p w:rsidR="00DA1E65" w:rsidRPr="00B81814" w:rsidRDefault="00DA1E65" w:rsidP="00727B34">
            <w:pPr>
              <w:jc w:val="center"/>
              <w:rPr>
                <w:i/>
                <w:sz w:val="28"/>
                <w:szCs w:val="28"/>
              </w:rPr>
            </w:pPr>
            <w:r w:rsidRPr="00B81814">
              <w:rPr>
                <w:i/>
                <w:sz w:val="28"/>
                <w:szCs w:val="28"/>
              </w:rPr>
              <w:t xml:space="preserve">Référentiel examen CCF </w:t>
            </w:r>
            <w:r>
              <w:rPr>
                <w:i/>
                <w:sz w:val="28"/>
                <w:szCs w:val="28"/>
              </w:rPr>
              <w:t xml:space="preserve">2021 </w:t>
            </w:r>
            <w:r w:rsidRPr="00B81814">
              <w:rPr>
                <w:i/>
                <w:sz w:val="28"/>
                <w:szCs w:val="28"/>
              </w:rPr>
              <w:t>– Lycée professionnel L. Bissol</w:t>
            </w:r>
          </w:p>
        </w:tc>
      </w:tr>
      <w:tr w:rsidR="00DA1E65" w:rsidRPr="00466272" w:rsidTr="00DA1E65">
        <w:tc>
          <w:tcPr>
            <w:tcW w:w="2926" w:type="dxa"/>
            <w:gridSpan w:val="2"/>
            <w:vAlign w:val="center"/>
          </w:tcPr>
          <w:p w:rsidR="00DA1E65" w:rsidRPr="003A6699" w:rsidRDefault="00DA1E65" w:rsidP="00727B34">
            <w:pPr>
              <w:jc w:val="center"/>
              <w:rPr>
                <w:b/>
                <w:sz w:val="28"/>
                <w:szCs w:val="28"/>
              </w:rPr>
            </w:pPr>
            <w:r w:rsidRPr="003A6699">
              <w:rPr>
                <w:b/>
                <w:sz w:val="28"/>
                <w:szCs w:val="28"/>
              </w:rPr>
              <w:t>Diplôme concerné</w:t>
            </w:r>
          </w:p>
          <w:p w:rsidR="00DA1E65" w:rsidRPr="003A6699" w:rsidRDefault="00DA1E65" w:rsidP="00727B34">
            <w:pPr>
              <w:jc w:val="center"/>
              <w:rPr>
                <w:b/>
                <w:sz w:val="28"/>
                <w:szCs w:val="28"/>
              </w:rPr>
            </w:pPr>
          </w:p>
          <w:p w:rsidR="00DA1E65" w:rsidRPr="003A6699" w:rsidRDefault="00DA1E65" w:rsidP="00727B34">
            <w:pPr>
              <w:jc w:val="center"/>
              <w:rPr>
                <w:b/>
                <w:sz w:val="28"/>
                <w:szCs w:val="28"/>
              </w:rPr>
            </w:pPr>
            <w:r w:rsidRPr="003A6699">
              <w:rPr>
                <w:b/>
                <w:sz w:val="28"/>
                <w:szCs w:val="28"/>
              </w:rPr>
              <w:t>BAC PRO</w:t>
            </w:r>
          </w:p>
        </w:tc>
        <w:tc>
          <w:tcPr>
            <w:tcW w:w="12384" w:type="dxa"/>
            <w:gridSpan w:val="6"/>
            <w:vAlign w:val="center"/>
          </w:tcPr>
          <w:p w:rsidR="00DA1E65" w:rsidRPr="003A6699" w:rsidRDefault="00DA1E65" w:rsidP="00727B34">
            <w:pPr>
              <w:jc w:val="center"/>
              <w:rPr>
                <w:b/>
                <w:sz w:val="28"/>
                <w:szCs w:val="28"/>
              </w:rPr>
            </w:pPr>
            <w:r>
              <w:rPr>
                <w:b/>
                <w:sz w:val="28"/>
                <w:szCs w:val="28"/>
              </w:rPr>
              <w:t>Champ d’apprentissage 5 (</w:t>
            </w:r>
            <w:r w:rsidRPr="003A6699">
              <w:rPr>
                <w:b/>
                <w:sz w:val="28"/>
                <w:szCs w:val="28"/>
              </w:rPr>
              <w:t>CA5</w:t>
            </w:r>
            <w:r>
              <w:rPr>
                <w:b/>
                <w:sz w:val="28"/>
                <w:szCs w:val="28"/>
              </w:rPr>
              <w:t>)</w:t>
            </w:r>
          </w:p>
          <w:p w:rsidR="00DA1E65" w:rsidRPr="003A6699" w:rsidRDefault="00DA1E65" w:rsidP="00727B34">
            <w:pPr>
              <w:jc w:val="center"/>
              <w:rPr>
                <w:b/>
                <w:sz w:val="28"/>
                <w:szCs w:val="28"/>
              </w:rPr>
            </w:pPr>
          </w:p>
          <w:p w:rsidR="00DA1E65" w:rsidRPr="003A6699" w:rsidRDefault="00DA1E65" w:rsidP="00727B34">
            <w:pPr>
              <w:jc w:val="center"/>
              <w:rPr>
                <w:b/>
                <w:sz w:val="28"/>
                <w:szCs w:val="28"/>
              </w:rPr>
            </w:pPr>
            <w:r w:rsidRPr="003A6699">
              <w:rPr>
                <w:b/>
                <w:sz w:val="28"/>
                <w:szCs w:val="28"/>
              </w:rPr>
              <w:t>Réaliser et orienter son activité physique pour développer ses ressources et s’entretenir</w:t>
            </w:r>
          </w:p>
          <w:p w:rsidR="00DA1E65" w:rsidRPr="003A6699" w:rsidRDefault="00DA1E65" w:rsidP="00727B34">
            <w:pPr>
              <w:jc w:val="center"/>
              <w:rPr>
                <w:b/>
                <w:sz w:val="28"/>
                <w:szCs w:val="28"/>
              </w:rPr>
            </w:pPr>
          </w:p>
        </w:tc>
      </w:tr>
      <w:tr w:rsidR="00DA1E65" w:rsidRPr="00466272" w:rsidTr="00DA1E65">
        <w:tc>
          <w:tcPr>
            <w:tcW w:w="7230" w:type="dxa"/>
            <w:gridSpan w:val="5"/>
            <w:vAlign w:val="center"/>
          </w:tcPr>
          <w:p w:rsidR="00DA1E65" w:rsidRPr="003A6699" w:rsidRDefault="00DA1E65" w:rsidP="00727B34">
            <w:pPr>
              <w:jc w:val="center"/>
              <w:rPr>
                <w:b/>
                <w:i/>
                <w:sz w:val="24"/>
                <w:szCs w:val="24"/>
              </w:rPr>
            </w:pPr>
            <w:r w:rsidRPr="003A6699">
              <w:rPr>
                <w:b/>
                <w:i/>
                <w:sz w:val="24"/>
                <w:szCs w:val="24"/>
              </w:rPr>
              <w:t>En d’autres termes…</w:t>
            </w:r>
          </w:p>
          <w:p w:rsidR="00DA1E65" w:rsidRDefault="00DA1E65" w:rsidP="00727B34">
            <w:pPr>
              <w:jc w:val="center"/>
              <w:rPr>
                <w:sz w:val="24"/>
                <w:szCs w:val="24"/>
              </w:rPr>
            </w:pPr>
            <w:r w:rsidRPr="00466272">
              <w:rPr>
                <w:sz w:val="24"/>
                <w:szCs w:val="24"/>
              </w:rPr>
              <w:t>Savoir s’entraîner dans une pratique sécurisée en produisant des effets bénéfiques recherchés en relation ave</w:t>
            </w:r>
            <w:r>
              <w:rPr>
                <w:sz w:val="24"/>
                <w:szCs w:val="24"/>
              </w:rPr>
              <w:t xml:space="preserve">c un thème d’entraînement </w:t>
            </w:r>
          </w:p>
          <w:p w:rsidR="00DA1E65" w:rsidRPr="00466272" w:rsidRDefault="00DA1E65" w:rsidP="00727B34">
            <w:pPr>
              <w:jc w:val="center"/>
              <w:rPr>
                <w:sz w:val="24"/>
                <w:szCs w:val="24"/>
              </w:rPr>
            </w:pPr>
            <w:r>
              <w:rPr>
                <w:sz w:val="24"/>
                <w:szCs w:val="24"/>
              </w:rPr>
              <w:t xml:space="preserve">par lui-même à travers </w:t>
            </w:r>
            <w:r w:rsidRPr="00466272">
              <w:rPr>
                <w:sz w:val="24"/>
                <w:szCs w:val="24"/>
              </w:rPr>
              <w:t>l’entre</w:t>
            </w:r>
            <w:r>
              <w:rPr>
                <w:sz w:val="24"/>
                <w:szCs w:val="24"/>
              </w:rPr>
              <w:t>tien et le développement de soi.</w:t>
            </w:r>
          </w:p>
        </w:tc>
        <w:tc>
          <w:tcPr>
            <w:tcW w:w="8080" w:type="dxa"/>
            <w:gridSpan w:val="3"/>
            <w:vAlign w:val="center"/>
          </w:tcPr>
          <w:p w:rsidR="00DA1E65" w:rsidRPr="003A6699" w:rsidRDefault="00DA1E65" w:rsidP="00727B34">
            <w:pPr>
              <w:jc w:val="center"/>
              <w:rPr>
                <w:b/>
                <w:i/>
                <w:sz w:val="24"/>
                <w:szCs w:val="24"/>
              </w:rPr>
            </w:pPr>
            <w:r w:rsidRPr="003A6699">
              <w:rPr>
                <w:b/>
                <w:i/>
                <w:sz w:val="24"/>
                <w:szCs w:val="24"/>
              </w:rPr>
              <w:t>Activités Physiques et Sportives enseignées</w:t>
            </w:r>
          </w:p>
          <w:p w:rsidR="00DA1E65" w:rsidRDefault="00DA1E65" w:rsidP="00727B34">
            <w:pPr>
              <w:jc w:val="center"/>
              <w:rPr>
                <w:sz w:val="24"/>
                <w:szCs w:val="24"/>
              </w:rPr>
            </w:pPr>
          </w:p>
          <w:p w:rsidR="00DA1E65" w:rsidRPr="003A6699" w:rsidRDefault="00DA1E65" w:rsidP="00727B34">
            <w:pPr>
              <w:jc w:val="center"/>
              <w:rPr>
                <w:b/>
                <w:sz w:val="24"/>
                <w:szCs w:val="24"/>
              </w:rPr>
            </w:pPr>
            <w:r w:rsidRPr="003A6699">
              <w:rPr>
                <w:b/>
                <w:sz w:val="24"/>
                <w:szCs w:val="24"/>
              </w:rPr>
              <w:t>CROSS TRAINING et MUSCULATION</w:t>
            </w:r>
          </w:p>
        </w:tc>
      </w:tr>
      <w:tr w:rsidR="00DA1E65" w:rsidRPr="0014496A" w:rsidTr="00DA1E65">
        <w:tc>
          <w:tcPr>
            <w:tcW w:w="15310" w:type="dxa"/>
            <w:gridSpan w:val="8"/>
          </w:tcPr>
          <w:p w:rsidR="00DA1E65" w:rsidRPr="0014496A" w:rsidRDefault="00DA1E65" w:rsidP="00727B34">
            <w:pPr>
              <w:jc w:val="center"/>
              <w:rPr>
                <w:b/>
              </w:rPr>
            </w:pPr>
            <w:r w:rsidRPr="0014496A">
              <w:rPr>
                <w:b/>
              </w:rPr>
              <w:t>PRINCIPES D’ELABORATION DE L’EPREUVE</w:t>
            </w:r>
          </w:p>
        </w:tc>
      </w:tr>
      <w:tr w:rsidR="00DA1E65" w:rsidTr="00DA1E65">
        <w:tc>
          <w:tcPr>
            <w:tcW w:w="15310" w:type="dxa"/>
            <w:gridSpan w:val="8"/>
          </w:tcPr>
          <w:p w:rsidR="00DA1E65" w:rsidRDefault="00DA1E65" w:rsidP="00727B34"/>
          <w:p w:rsidR="00DA1E65" w:rsidRDefault="00DA1E65" w:rsidP="00727B34">
            <w:r w:rsidRPr="00AA3BFF">
              <w:t xml:space="preserve">Le candidat doit </w:t>
            </w:r>
            <w:r>
              <w:t>réaliser une séance d’entraînement en relation avec un projet personnel de développement</w:t>
            </w:r>
            <w:r w:rsidRPr="00AA3BFF">
              <w:t xml:space="preserve"> lui permettant d'obtenir les changements qu'il souhaite sur </w:t>
            </w:r>
            <w:r>
              <w:t>son organisme</w:t>
            </w:r>
            <w:r w:rsidR="00BE62E7">
              <w:t>. Pour cela</w:t>
            </w:r>
            <w:r w:rsidRPr="00AA3BFF">
              <w:t xml:space="preserve">, trois objectifs lui sont proposés:   </w:t>
            </w:r>
          </w:p>
          <w:p w:rsidR="00DA1E65" w:rsidRDefault="00DA1E65" w:rsidP="00727B34">
            <w:r w:rsidRPr="00AA3BFF">
              <w:t xml:space="preserve">                                                                                                                                                                       </w:t>
            </w:r>
          </w:p>
          <w:p w:rsidR="00DA1E65" w:rsidRDefault="00DA1E65" w:rsidP="00727B34">
            <w:r w:rsidRPr="00AA3BFF">
              <w:t>Objectif sportif: Accompagner un projet sportif (recher</w:t>
            </w:r>
            <w:r>
              <w:t>che de gain d'endurance-force,</w:t>
            </w:r>
            <w:r w:rsidRPr="00AA3BFF">
              <w:t xml:space="preserve"> de coordination</w:t>
            </w:r>
            <w:r>
              <w:t xml:space="preserve"> et de puissance</w:t>
            </w:r>
            <w:r w:rsidRPr="00AA3BFF">
              <w:t>)                                                                                                                                                                                                        Objectif physiologique: Rechercher une amélioration du bien-être par l</w:t>
            </w:r>
            <w:r>
              <w:t>a modification</w:t>
            </w:r>
            <w:r w:rsidRPr="00AA3BFF">
              <w:t xml:space="preserve"> de la silhouette, le gain cardio-respiratoire et</w:t>
            </w:r>
            <w:r>
              <w:t>/ou</w:t>
            </w:r>
            <w:r w:rsidRPr="00AA3BFF">
              <w:t xml:space="preserve"> le raffermissement musculaire                                                                                                                                                                                                                         </w:t>
            </w:r>
          </w:p>
          <w:p w:rsidR="00DA1E65" w:rsidRDefault="00DA1E65" w:rsidP="00727B34">
            <w:r w:rsidRPr="00AA3BFF">
              <w:t>Objectif postural: Développer sa "forme" physique tout en prévenant les accidents (tonification musculaire, amélioration posturales statiques et dynamiqu</w:t>
            </w:r>
            <w:r>
              <w:t>es, avec ou sans charges).</w:t>
            </w:r>
          </w:p>
          <w:p w:rsidR="00DA1E65" w:rsidRDefault="00DA1E65" w:rsidP="00727B34"/>
          <w:p w:rsidR="00DA1E65" w:rsidRDefault="00DA1E65" w:rsidP="00727B34">
            <w:r>
              <w:t xml:space="preserve"> </w:t>
            </w:r>
            <w:r w:rsidRPr="00751E3D">
              <w:t>Le candi</w:t>
            </w:r>
            <w:r>
              <w:t>dat propose et réalise une séance d’entraînement composée d’un échauffement, de la séquence de travail et d’un retour au calme</w:t>
            </w:r>
            <w:r w:rsidRPr="00751E3D">
              <w:t xml:space="preserve"> en cohérence avec ses capacités et son objectif.    </w:t>
            </w:r>
          </w:p>
          <w:p w:rsidR="00DA1E65" w:rsidRDefault="00DA1E65" w:rsidP="00727B34">
            <w:r w:rsidRPr="00751E3D">
              <w:t xml:space="preserve">                                 </w:t>
            </w:r>
          </w:p>
          <w:p w:rsidR="00DA1E65" w:rsidRDefault="00DA1E65" w:rsidP="00727B34">
            <w:r w:rsidRPr="00751E3D">
              <w:t xml:space="preserve"> Il propos</w:t>
            </w:r>
            <w:r>
              <w:t xml:space="preserve">era en fin de séquence un bilan relatant les écarts entre le prévu et le réalisé. Le professeur pourra interroger le candidat afin d’apprécier le niveau de </w:t>
            </w:r>
            <w:r w:rsidRPr="00751E3D">
              <w:t xml:space="preserve">connaissances spécifiques </w:t>
            </w:r>
            <w:r>
              <w:t xml:space="preserve">liées </w:t>
            </w:r>
            <w:r w:rsidRPr="00751E3D">
              <w:t xml:space="preserve">à l'activité et </w:t>
            </w:r>
            <w:r>
              <w:t xml:space="preserve">le niveau </w:t>
            </w:r>
            <w:r w:rsidRPr="00751E3D">
              <w:t>de connaissances physiologiques générales</w:t>
            </w:r>
            <w:r>
              <w:t>.</w:t>
            </w:r>
            <w:r w:rsidRPr="00751E3D">
              <w:t xml:space="preserve">         </w:t>
            </w:r>
            <w:r w:rsidRPr="00AA3BFF">
              <w:t xml:space="preserve"> </w:t>
            </w:r>
          </w:p>
          <w:p w:rsidR="00DA1E65" w:rsidRDefault="00DA1E65" w:rsidP="00727B34">
            <w:r w:rsidRPr="00AA3BFF">
              <w:t xml:space="preserve">                                                                                                                                                                          </w:t>
            </w:r>
            <w:r>
              <w:t xml:space="preserve">             </w:t>
            </w:r>
          </w:p>
        </w:tc>
      </w:tr>
      <w:tr w:rsidR="00DA1E65" w:rsidTr="00DA1E65">
        <w:tc>
          <w:tcPr>
            <w:tcW w:w="3403" w:type="dxa"/>
            <w:gridSpan w:val="3"/>
          </w:tcPr>
          <w:p w:rsidR="00DA1E65" w:rsidRPr="00BF3047" w:rsidRDefault="00DA1E65" w:rsidP="00727B34">
            <w:pPr>
              <w:jc w:val="center"/>
              <w:rPr>
                <w:b/>
              </w:rPr>
            </w:pPr>
            <w:r w:rsidRPr="00BF3047">
              <w:rPr>
                <w:b/>
              </w:rPr>
              <w:t>Attendus de fin de lycée professionnel</w:t>
            </w:r>
            <w:r>
              <w:rPr>
                <w:b/>
              </w:rPr>
              <w:t xml:space="preserve"> (AFLP)</w:t>
            </w:r>
          </w:p>
        </w:tc>
        <w:tc>
          <w:tcPr>
            <w:tcW w:w="2693" w:type="dxa"/>
          </w:tcPr>
          <w:p w:rsidR="00DA1E65" w:rsidRPr="00BF3047" w:rsidRDefault="00DA1E65" w:rsidP="00727B34">
            <w:pPr>
              <w:jc w:val="center"/>
              <w:rPr>
                <w:b/>
              </w:rPr>
            </w:pPr>
            <w:r w:rsidRPr="00BF3047">
              <w:rPr>
                <w:b/>
              </w:rPr>
              <w:t>Degré d’acquisition 1</w:t>
            </w:r>
          </w:p>
        </w:tc>
        <w:tc>
          <w:tcPr>
            <w:tcW w:w="2977" w:type="dxa"/>
            <w:gridSpan w:val="2"/>
          </w:tcPr>
          <w:p w:rsidR="00DA1E65" w:rsidRPr="00BF3047" w:rsidRDefault="00DA1E65" w:rsidP="00727B34">
            <w:pPr>
              <w:jc w:val="center"/>
              <w:rPr>
                <w:b/>
              </w:rPr>
            </w:pPr>
            <w:r w:rsidRPr="00BF3047">
              <w:rPr>
                <w:b/>
              </w:rPr>
              <w:t>Degré 2</w:t>
            </w:r>
          </w:p>
        </w:tc>
        <w:tc>
          <w:tcPr>
            <w:tcW w:w="2976" w:type="dxa"/>
          </w:tcPr>
          <w:p w:rsidR="00DA1E65" w:rsidRPr="00BF3047" w:rsidRDefault="00DA1E65" w:rsidP="00727B34">
            <w:pPr>
              <w:jc w:val="center"/>
              <w:rPr>
                <w:b/>
              </w:rPr>
            </w:pPr>
            <w:r w:rsidRPr="00BF3047">
              <w:rPr>
                <w:b/>
              </w:rPr>
              <w:t>Degré 3</w:t>
            </w:r>
          </w:p>
        </w:tc>
        <w:tc>
          <w:tcPr>
            <w:tcW w:w="3261" w:type="dxa"/>
          </w:tcPr>
          <w:p w:rsidR="00DA1E65" w:rsidRPr="00BF3047" w:rsidRDefault="00DA1E65" w:rsidP="00727B34">
            <w:pPr>
              <w:jc w:val="center"/>
              <w:rPr>
                <w:b/>
              </w:rPr>
            </w:pPr>
            <w:r w:rsidRPr="00BF3047">
              <w:rPr>
                <w:b/>
              </w:rPr>
              <w:t>Degré 4</w:t>
            </w:r>
          </w:p>
        </w:tc>
      </w:tr>
      <w:tr w:rsidR="00DA1E65" w:rsidTr="00DA1E65">
        <w:tc>
          <w:tcPr>
            <w:tcW w:w="851" w:type="dxa"/>
          </w:tcPr>
          <w:p w:rsidR="00DA1E65" w:rsidRPr="00BF3047" w:rsidRDefault="00DA1E65" w:rsidP="00727B34">
            <w:pPr>
              <w:rPr>
                <w:b/>
              </w:rPr>
            </w:pPr>
            <w:r w:rsidRPr="0051473D">
              <w:rPr>
                <w:b/>
                <w:highlight w:val="yellow"/>
              </w:rPr>
              <w:t>AFLP 1</w:t>
            </w:r>
          </w:p>
        </w:tc>
        <w:tc>
          <w:tcPr>
            <w:tcW w:w="2552" w:type="dxa"/>
            <w:gridSpan w:val="2"/>
          </w:tcPr>
          <w:p w:rsidR="00DA1E65" w:rsidRDefault="00DA1E65" w:rsidP="00727B34">
            <w:r w:rsidRPr="00CC5334">
              <w:t>Concevoir et mettre en œuvre un projet d’</w:t>
            </w:r>
            <w:r>
              <w:t>entraî</w:t>
            </w:r>
            <w:r w:rsidRPr="00CC5334">
              <w:t xml:space="preserve">nement pour répondre à un mobile </w:t>
            </w:r>
            <w:r w:rsidRPr="00CC5334">
              <w:lastRenderedPageBreak/>
              <w:t>personnel de développement</w:t>
            </w:r>
            <w:r>
              <w:t>.</w:t>
            </w:r>
          </w:p>
          <w:p w:rsidR="00DA1E65" w:rsidRDefault="00DA1E65" w:rsidP="00727B34"/>
          <w:p w:rsidR="00DA1E65" w:rsidRDefault="00DA1E65" w:rsidP="00727B34"/>
          <w:p w:rsidR="00DA1E65" w:rsidRDefault="00DA1E65" w:rsidP="00727B34"/>
          <w:p w:rsidR="00DA1E65" w:rsidRDefault="00DA1E65" w:rsidP="00727B34"/>
          <w:p w:rsidR="00DA1E65" w:rsidRDefault="00DA1E65" w:rsidP="00727B34"/>
          <w:p w:rsidR="00DA1E65" w:rsidRDefault="00DA1E65" w:rsidP="00727B34"/>
          <w:p w:rsidR="00DA1E65" w:rsidRDefault="00DA1E65" w:rsidP="00727B34"/>
          <w:p w:rsidR="00DA1E65" w:rsidRDefault="00DA1E65" w:rsidP="00727B34"/>
          <w:p w:rsidR="00DA1E65" w:rsidRDefault="00DA1E65" w:rsidP="00727B34"/>
          <w:p w:rsidR="00DA1E65" w:rsidRDefault="00DA1E65" w:rsidP="00727B34"/>
          <w:p w:rsidR="00DA1E65" w:rsidRDefault="00DA1E65" w:rsidP="00727B34"/>
          <w:p w:rsidR="00DA1E65" w:rsidRDefault="00DA1E65" w:rsidP="00727B34">
            <w:r>
              <w:rPr>
                <w:i/>
                <w:highlight w:val="yellow"/>
              </w:rPr>
              <w:t>Répartition sur 7</w:t>
            </w:r>
            <w:r w:rsidRPr="00453343">
              <w:rPr>
                <w:i/>
                <w:highlight w:val="yellow"/>
              </w:rPr>
              <w:t xml:space="preserve"> points</w:t>
            </w:r>
          </w:p>
        </w:tc>
        <w:tc>
          <w:tcPr>
            <w:tcW w:w="2693" w:type="dxa"/>
          </w:tcPr>
          <w:p w:rsidR="00DA1E65" w:rsidRDefault="00DA1E65" w:rsidP="00727B34">
            <w:r>
              <w:lastRenderedPageBreak/>
              <w:t>L’élève propose un protocole et des exercices en inadéquation avec son projet.</w:t>
            </w:r>
          </w:p>
          <w:p w:rsidR="00DA1E65" w:rsidRDefault="00DA1E65" w:rsidP="00727B34"/>
          <w:p w:rsidR="00DA1E65" w:rsidRDefault="00DA1E65" w:rsidP="00727B34"/>
          <w:p w:rsidR="00DA1E65" w:rsidRDefault="00DA1E65" w:rsidP="00727B34"/>
          <w:p w:rsidR="00DA1E65" w:rsidRDefault="00DA1E65" w:rsidP="00727B34"/>
          <w:p w:rsidR="00DA1E65" w:rsidRDefault="00DA1E65" w:rsidP="00727B34">
            <w:r>
              <w:t xml:space="preserve">L’élève se fixe un projet qu’il justifie avec difficulté. </w:t>
            </w:r>
          </w:p>
          <w:p w:rsidR="00DA1E65" w:rsidRDefault="00DA1E65" w:rsidP="00727B34"/>
          <w:p w:rsidR="00DA1E65" w:rsidRDefault="00DA1E65" w:rsidP="00727B34"/>
          <w:p w:rsidR="00DA1E65" w:rsidRDefault="00DA1E65" w:rsidP="00727B34"/>
          <w:p w:rsidR="00DA1E65" w:rsidRDefault="00DA1E65" w:rsidP="00727B34">
            <w:r>
              <w:t>L’élève respecte une partie du protocole de sa séance.</w:t>
            </w:r>
          </w:p>
          <w:p w:rsidR="00DA1E65" w:rsidRDefault="00DA1E65" w:rsidP="00727B34"/>
          <w:p w:rsidR="00DA1E65" w:rsidRDefault="00DA1E65" w:rsidP="00727B34"/>
          <w:p w:rsidR="00DA1E65" w:rsidRPr="00CB0199" w:rsidRDefault="00DA1E65" w:rsidP="00727B34">
            <w:pPr>
              <w:rPr>
                <w:i/>
                <w:highlight w:val="green"/>
              </w:rPr>
            </w:pPr>
            <w:r>
              <w:rPr>
                <w:i/>
                <w:highlight w:val="yellow"/>
              </w:rPr>
              <w:t>0 à 1</w:t>
            </w:r>
            <w:r w:rsidRPr="00CB0199">
              <w:rPr>
                <w:i/>
                <w:highlight w:val="yellow"/>
              </w:rPr>
              <w:t xml:space="preserve"> point</w:t>
            </w:r>
          </w:p>
        </w:tc>
        <w:tc>
          <w:tcPr>
            <w:tcW w:w="2977" w:type="dxa"/>
            <w:gridSpan w:val="2"/>
          </w:tcPr>
          <w:p w:rsidR="00DA1E65" w:rsidRDefault="00DA1E65" w:rsidP="00727B34">
            <w:r>
              <w:lastRenderedPageBreak/>
              <w:t xml:space="preserve">L’élève propose un protocole ou des exercices en adéquation avec son objectif. Certains exercices ne sont pas </w:t>
            </w:r>
            <w:r>
              <w:lastRenderedPageBreak/>
              <w:t>adaptés au protocole ou le protocole n’est pas cohérent avec l’objectif poursuivi.</w:t>
            </w:r>
          </w:p>
          <w:p w:rsidR="00DA1E65" w:rsidRDefault="00DA1E65" w:rsidP="00727B34"/>
          <w:p w:rsidR="00DA1E65" w:rsidRDefault="00DA1E65" w:rsidP="00727B34">
            <w:r>
              <w:t xml:space="preserve">L’élève se fixe un projet en cohérence avec ses attentes. </w:t>
            </w:r>
          </w:p>
          <w:p w:rsidR="00DA1E65" w:rsidRDefault="00DA1E65" w:rsidP="00727B34"/>
          <w:p w:rsidR="00DA1E65" w:rsidRDefault="00DA1E65" w:rsidP="00727B34"/>
          <w:p w:rsidR="00DA1E65" w:rsidRDefault="00DA1E65" w:rsidP="00727B34"/>
          <w:p w:rsidR="00DA1E65" w:rsidRDefault="00DA1E65" w:rsidP="00727B34">
            <w:r>
              <w:t>L’élève respecte la majeure partie du protocole de sa séance.</w:t>
            </w:r>
          </w:p>
          <w:p w:rsidR="00DA1E65" w:rsidRDefault="00DA1E65" w:rsidP="00727B34"/>
          <w:p w:rsidR="00DA1E65" w:rsidRPr="00CB0199" w:rsidRDefault="00DA1E65" w:rsidP="00727B34">
            <w:pPr>
              <w:rPr>
                <w:i/>
                <w:highlight w:val="yellow"/>
              </w:rPr>
            </w:pPr>
            <w:r>
              <w:rPr>
                <w:i/>
                <w:highlight w:val="yellow"/>
              </w:rPr>
              <w:t>1.5</w:t>
            </w:r>
            <w:r w:rsidRPr="00CB0199">
              <w:rPr>
                <w:i/>
                <w:highlight w:val="yellow"/>
              </w:rPr>
              <w:t xml:space="preserve">  à 3 point</w:t>
            </w:r>
            <w:r>
              <w:rPr>
                <w:i/>
                <w:highlight w:val="yellow"/>
              </w:rPr>
              <w:t>s</w:t>
            </w:r>
          </w:p>
        </w:tc>
        <w:tc>
          <w:tcPr>
            <w:tcW w:w="2976" w:type="dxa"/>
          </w:tcPr>
          <w:p w:rsidR="00DA1E65" w:rsidRDefault="00DA1E65" w:rsidP="00727B34">
            <w:r>
              <w:lastRenderedPageBreak/>
              <w:t xml:space="preserve">L’élève propose un protocole et des exercices en adéquation avec son objectif mais pas toujours avec ses </w:t>
            </w:r>
            <w:r>
              <w:lastRenderedPageBreak/>
              <w:t>capacités.</w:t>
            </w:r>
          </w:p>
          <w:p w:rsidR="00DA1E65" w:rsidRDefault="00DA1E65" w:rsidP="00727B34"/>
          <w:p w:rsidR="00DA1E65" w:rsidRDefault="00DA1E65" w:rsidP="00727B34"/>
          <w:p w:rsidR="00DA1E65" w:rsidRDefault="00DA1E65" w:rsidP="00727B34"/>
          <w:p w:rsidR="00DA1E65" w:rsidRDefault="00DA1E65" w:rsidP="00727B34">
            <w:r>
              <w:t xml:space="preserve">L’élève se fixe un projet en cohérence avec ses attentes et se donne les moyens de l’atteindre. </w:t>
            </w:r>
          </w:p>
          <w:p w:rsidR="00DA1E65" w:rsidRDefault="00DA1E65" w:rsidP="00727B34"/>
          <w:p w:rsidR="00DA1E65" w:rsidRDefault="00DA1E65" w:rsidP="00727B34">
            <w:r>
              <w:t>L’élève respecte la majeure partie du protocole de sa séance.</w:t>
            </w:r>
          </w:p>
          <w:p w:rsidR="00DA1E65" w:rsidRDefault="00DA1E65" w:rsidP="00727B34"/>
          <w:p w:rsidR="00DA1E65" w:rsidRPr="00CB0199" w:rsidRDefault="00DA1E65" w:rsidP="00727B34">
            <w:pPr>
              <w:rPr>
                <w:i/>
                <w:highlight w:val="yellow"/>
              </w:rPr>
            </w:pPr>
            <w:r>
              <w:rPr>
                <w:i/>
                <w:highlight w:val="yellow"/>
              </w:rPr>
              <w:t xml:space="preserve">3.5  à </w:t>
            </w:r>
            <w:r w:rsidRPr="00CB0199">
              <w:rPr>
                <w:i/>
                <w:highlight w:val="yellow"/>
              </w:rPr>
              <w:t>5 points</w:t>
            </w:r>
          </w:p>
        </w:tc>
        <w:tc>
          <w:tcPr>
            <w:tcW w:w="3261" w:type="dxa"/>
          </w:tcPr>
          <w:p w:rsidR="00DA1E65" w:rsidRDefault="00DA1E65" w:rsidP="00727B34">
            <w:r>
              <w:lastRenderedPageBreak/>
              <w:t>L’élève propose un protocole et des exercices en adéquation avec son objectif et ses capacités.</w:t>
            </w:r>
          </w:p>
          <w:p w:rsidR="00DA1E65" w:rsidRDefault="00DA1E65" w:rsidP="00727B34"/>
          <w:p w:rsidR="00DA1E65" w:rsidRDefault="00DA1E65" w:rsidP="00727B34"/>
          <w:p w:rsidR="00DA1E65" w:rsidRDefault="00DA1E65" w:rsidP="00727B34"/>
          <w:p w:rsidR="00DA1E65" w:rsidRDefault="00DA1E65" w:rsidP="00727B34"/>
          <w:p w:rsidR="00DA1E65" w:rsidRDefault="00DA1E65" w:rsidP="00727B34"/>
          <w:p w:rsidR="00DA1E65" w:rsidRDefault="00DA1E65" w:rsidP="00727B34">
            <w:r>
              <w:t xml:space="preserve">L’élève se fixe un projet en cohérence avec ses attentes ou besoins et se donne les moyens de l’atteindre. </w:t>
            </w:r>
          </w:p>
          <w:p w:rsidR="00DA1E65" w:rsidRDefault="00DA1E65" w:rsidP="00727B34"/>
          <w:p w:rsidR="00DA1E65" w:rsidRDefault="00DA1E65" w:rsidP="00727B34">
            <w:r>
              <w:t>L’élève respecte entièrement le protocole de sa séance.</w:t>
            </w:r>
          </w:p>
          <w:p w:rsidR="00DA1E65" w:rsidRDefault="00DA1E65" w:rsidP="00727B34"/>
          <w:p w:rsidR="00DA1E65" w:rsidRDefault="00DA1E65" w:rsidP="00727B34"/>
          <w:p w:rsidR="00DA1E65" w:rsidRPr="00CB0199" w:rsidRDefault="00DA1E65" w:rsidP="00727B34">
            <w:pPr>
              <w:rPr>
                <w:highlight w:val="yellow"/>
              </w:rPr>
            </w:pPr>
            <w:r>
              <w:rPr>
                <w:i/>
                <w:highlight w:val="yellow"/>
              </w:rPr>
              <w:t>5.5 à 7</w:t>
            </w:r>
            <w:r w:rsidRPr="00CB0199">
              <w:rPr>
                <w:i/>
                <w:highlight w:val="yellow"/>
              </w:rPr>
              <w:t xml:space="preserve"> points</w:t>
            </w:r>
          </w:p>
        </w:tc>
      </w:tr>
      <w:tr w:rsidR="00DA1E65" w:rsidTr="00DA1E65">
        <w:tc>
          <w:tcPr>
            <w:tcW w:w="851" w:type="dxa"/>
          </w:tcPr>
          <w:p w:rsidR="00DA1E65" w:rsidRPr="00BF3047" w:rsidRDefault="00DA1E65" w:rsidP="00727B34">
            <w:pPr>
              <w:rPr>
                <w:b/>
              </w:rPr>
            </w:pPr>
            <w:r w:rsidRPr="0051473D">
              <w:rPr>
                <w:b/>
                <w:highlight w:val="yellow"/>
              </w:rPr>
              <w:lastRenderedPageBreak/>
              <w:t>AFLP 2</w:t>
            </w:r>
          </w:p>
        </w:tc>
        <w:tc>
          <w:tcPr>
            <w:tcW w:w="2552" w:type="dxa"/>
            <w:gridSpan w:val="2"/>
          </w:tcPr>
          <w:p w:rsidR="00DA1E65" w:rsidRDefault="00DA1E65" w:rsidP="00727B34">
            <w:r w:rsidRPr="00CC5334">
              <w:t>Éprouver différentes méthodes d’entraînement et en identifier les principes pour les réutiliser dans sa séance.</w:t>
            </w:r>
          </w:p>
          <w:p w:rsidR="00DA1E65" w:rsidRDefault="00DA1E65" w:rsidP="00727B34"/>
          <w:p w:rsidR="00DA1E65" w:rsidRDefault="00DA1E65" w:rsidP="00727B34"/>
          <w:p w:rsidR="00DA1E65" w:rsidRDefault="00DA1E65" w:rsidP="00727B34"/>
          <w:p w:rsidR="00DA1E65" w:rsidRDefault="00DA1E65" w:rsidP="00727B34">
            <w:r>
              <w:rPr>
                <w:i/>
                <w:highlight w:val="yellow"/>
              </w:rPr>
              <w:t>Répartition sur 5</w:t>
            </w:r>
            <w:r w:rsidRPr="00453343">
              <w:rPr>
                <w:i/>
                <w:highlight w:val="yellow"/>
              </w:rPr>
              <w:t xml:space="preserve"> points</w:t>
            </w:r>
          </w:p>
        </w:tc>
        <w:tc>
          <w:tcPr>
            <w:tcW w:w="2693" w:type="dxa"/>
          </w:tcPr>
          <w:p w:rsidR="00DA1E65" w:rsidRDefault="00DA1E65" w:rsidP="00727B34">
            <w:r>
              <w:t>L’élève s’investit uniquement dans les méthodes d’entraînement qui correspondent à ses envies.</w:t>
            </w:r>
          </w:p>
          <w:p w:rsidR="00DA1E65" w:rsidRDefault="00DA1E65" w:rsidP="00727B34"/>
          <w:p w:rsidR="00DA1E65" w:rsidRDefault="00DA1E65" w:rsidP="00727B34"/>
          <w:p w:rsidR="00DA1E65" w:rsidRDefault="00DA1E65" w:rsidP="00727B34"/>
          <w:p w:rsidR="00DA1E65" w:rsidRDefault="00DA1E65" w:rsidP="00727B34"/>
          <w:p w:rsidR="00DA1E65" w:rsidRDefault="00DA1E65" w:rsidP="00727B34">
            <w:r>
              <w:rPr>
                <w:i/>
                <w:highlight w:val="yellow"/>
              </w:rPr>
              <w:t>0 à 0</w:t>
            </w:r>
            <w:r w:rsidRPr="00CB0199">
              <w:rPr>
                <w:i/>
                <w:highlight w:val="yellow"/>
              </w:rPr>
              <w:t>.5 point</w:t>
            </w:r>
          </w:p>
        </w:tc>
        <w:tc>
          <w:tcPr>
            <w:tcW w:w="2977" w:type="dxa"/>
            <w:gridSpan w:val="2"/>
          </w:tcPr>
          <w:p w:rsidR="00DA1E65" w:rsidRDefault="00DA1E65" w:rsidP="00727B34">
            <w:r>
              <w:t xml:space="preserve">L’élève s’investit  dans les méthodes d’entraînement proposées mais ne réinvestit pas correctement les principes lorsqu’il les réutilise dans son programme. </w:t>
            </w:r>
          </w:p>
          <w:p w:rsidR="00DA1E65" w:rsidRDefault="00DA1E65" w:rsidP="00727B34"/>
          <w:p w:rsidR="00DA1E65" w:rsidRDefault="00DA1E65" w:rsidP="00727B34"/>
          <w:p w:rsidR="00DA1E65" w:rsidRDefault="00DA1E65" w:rsidP="00727B34"/>
          <w:p w:rsidR="00DA1E65" w:rsidRDefault="00DA1E65" w:rsidP="00727B34">
            <w:r>
              <w:rPr>
                <w:i/>
                <w:highlight w:val="yellow"/>
              </w:rPr>
              <w:t>1 à 2</w:t>
            </w:r>
            <w:r w:rsidRPr="00CB0199">
              <w:rPr>
                <w:i/>
                <w:highlight w:val="yellow"/>
              </w:rPr>
              <w:t xml:space="preserve"> point</w:t>
            </w:r>
            <w:r>
              <w:rPr>
                <w:i/>
                <w:highlight w:val="yellow"/>
              </w:rPr>
              <w:t>s</w:t>
            </w:r>
          </w:p>
        </w:tc>
        <w:tc>
          <w:tcPr>
            <w:tcW w:w="2976" w:type="dxa"/>
          </w:tcPr>
          <w:p w:rsidR="00DA1E65" w:rsidRDefault="00DA1E65" w:rsidP="00727B34">
            <w:r>
              <w:t>L’élève s’investit pleinement dans les méthodes d’entraînement proposées afin de les réinvestir dans son programme. Toutefois  ces méthodes ne sont pas toujours les plus adaptées à son potentiel.</w:t>
            </w:r>
          </w:p>
          <w:p w:rsidR="00DA1E65" w:rsidRDefault="00DA1E65" w:rsidP="00727B34"/>
          <w:p w:rsidR="00DA1E65" w:rsidRPr="00CB0199" w:rsidRDefault="00DA1E65" w:rsidP="00727B34">
            <w:pPr>
              <w:rPr>
                <w:i/>
                <w:highlight w:val="yellow"/>
              </w:rPr>
            </w:pPr>
            <w:r>
              <w:rPr>
                <w:i/>
                <w:highlight w:val="yellow"/>
              </w:rPr>
              <w:t>2.5  à 4</w:t>
            </w:r>
            <w:r w:rsidRPr="00CB0199">
              <w:rPr>
                <w:i/>
                <w:highlight w:val="yellow"/>
              </w:rPr>
              <w:t xml:space="preserve"> points</w:t>
            </w:r>
          </w:p>
        </w:tc>
        <w:tc>
          <w:tcPr>
            <w:tcW w:w="3261" w:type="dxa"/>
          </w:tcPr>
          <w:p w:rsidR="00DA1E65" w:rsidRDefault="00DA1E65" w:rsidP="00727B34">
            <w:r>
              <w:t>L’élève s’investit pleinement dans les méthodes d’entraînement proposées afin de les tester et de les réinvestir judicieusement dans son programme (méthodes adaptées à son potentiel).</w:t>
            </w:r>
          </w:p>
          <w:p w:rsidR="00DA1E65" w:rsidRDefault="00DA1E65" w:rsidP="00727B34"/>
          <w:p w:rsidR="00DA1E65" w:rsidRDefault="00DA1E65" w:rsidP="00727B34"/>
          <w:p w:rsidR="00DA1E65" w:rsidRDefault="00DA1E65" w:rsidP="00727B34"/>
          <w:p w:rsidR="00DA1E65" w:rsidRPr="00CB0199" w:rsidRDefault="00DA1E65" w:rsidP="00727B34">
            <w:pPr>
              <w:rPr>
                <w:highlight w:val="yellow"/>
              </w:rPr>
            </w:pPr>
            <w:r>
              <w:rPr>
                <w:i/>
                <w:highlight w:val="yellow"/>
              </w:rPr>
              <w:t>4.5 à 5</w:t>
            </w:r>
            <w:r w:rsidRPr="00CB0199">
              <w:rPr>
                <w:i/>
                <w:highlight w:val="yellow"/>
              </w:rPr>
              <w:t xml:space="preserve"> points</w:t>
            </w:r>
          </w:p>
        </w:tc>
      </w:tr>
      <w:tr w:rsidR="00DA1E65" w:rsidTr="00DA1E65">
        <w:tc>
          <w:tcPr>
            <w:tcW w:w="851" w:type="dxa"/>
          </w:tcPr>
          <w:p w:rsidR="00DA1E65" w:rsidRPr="00BF3047" w:rsidRDefault="00DA1E65" w:rsidP="00727B34">
            <w:pPr>
              <w:rPr>
                <w:b/>
              </w:rPr>
            </w:pPr>
            <w:r w:rsidRPr="0051473D">
              <w:rPr>
                <w:b/>
                <w:highlight w:val="green"/>
              </w:rPr>
              <w:t>AFLP 3</w:t>
            </w:r>
          </w:p>
        </w:tc>
        <w:tc>
          <w:tcPr>
            <w:tcW w:w="2552" w:type="dxa"/>
            <w:gridSpan w:val="2"/>
          </w:tcPr>
          <w:p w:rsidR="00DA1E65" w:rsidRDefault="00DA1E65" w:rsidP="00727B34">
            <w:r w:rsidRPr="00CC5334">
              <w:t>Systématiser un retour réflexif sur sa pratique pour réguler sa charge de travail en fonction d’indicateurs de l’effort (fréquence cardiaque, ressenti musculaire et respiratoire, fatigue générale).</w:t>
            </w:r>
          </w:p>
          <w:p w:rsidR="00DA1E65" w:rsidRDefault="00DA1E65" w:rsidP="00727B34"/>
          <w:p w:rsidR="00DA1E65" w:rsidRDefault="00DA1E65" w:rsidP="00727B34"/>
          <w:p w:rsidR="00DA1E65" w:rsidRPr="008365F4" w:rsidRDefault="00DA1E65" w:rsidP="00727B34">
            <w:pPr>
              <w:rPr>
                <w:i/>
                <w:highlight w:val="green"/>
              </w:rPr>
            </w:pPr>
            <w:r w:rsidRPr="008365F4">
              <w:rPr>
                <w:i/>
                <w:highlight w:val="green"/>
              </w:rPr>
              <w:t>Répartition sur 6  points</w:t>
            </w:r>
          </w:p>
          <w:p w:rsidR="00DA1E65" w:rsidRPr="008365F4" w:rsidRDefault="00DA1E65" w:rsidP="00727B34">
            <w:pPr>
              <w:rPr>
                <w:i/>
                <w:highlight w:val="green"/>
              </w:rPr>
            </w:pPr>
            <w:r w:rsidRPr="008365F4">
              <w:rPr>
                <w:i/>
                <w:highlight w:val="green"/>
              </w:rPr>
              <w:t>Répartition sur 4 points</w:t>
            </w:r>
          </w:p>
          <w:p w:rsidR="00DA1E65" w:rsidRDefault="00DA1E65" w:rsidP="00727B34">
            <w:r w:rsidRPr="008365F4">
              <w:rPr>
                <w:i/>
                <w:highlight w:val="green"/>
              </w:rPr>
              <w:t>Répartition sur 2 points</w:t>
            </w:r>
          </w:p>
        </w:tc>
        <w:tc>
          <w:tcPr>
            <w:tcW w:w="2693" w:type="dxa"/>
          </w:tcPr>
          <w:p w:rsidR="00DA1E65" w:rsidRDefault="00DA1E65" w:rsidP="00727B34">
            <w:r>
              <w:lastRenderedPageBreak/>
              <w:t xml:space="preserve">L’élève n’ajuste que très rarement  le niveau de difficulté de l’exercice (ou la charge de travail), il compense en limitant la fréquence des reps, l’amplitude gestuelle, en modifiant les trajets moteurs au détriment </w:t>
            </w:r>
            <w:r>
              <w:lastRenderedPageBreak/>
              <w:t>parfois de sa sécurité.</w:t>
            </w:r>
          </w:p>
          <w:p w:rsidR="00DA1E65" w:rsidRDefault="00DA1E65" w:rsidP="00727B34"/>
          <w:p w:rsidR="00DA1E65" w:rsidRPr="008365F4" w:rsidRDefault="00DA1E65" w:rsidP="00727B34">
            <w:pPr>
              <w:rPr>
                <w:i/>
                <w:highlight w:val="green"/>
              </w:rPr>
            </w:pPr>
            <w:r w:rsidRPr="008365F4">
              <w:rPr>
                <w:i/>
                <w:highlight w:val="green"/>
              </w:rPr>
              <w:t>0 à 1.5 point</w:t>
            </w:r>
          </w:p>
          <w:p w:rsidR="00DA1E65" w:rsidRPr="008365F4" w:rsidRDefault="00DA1E65" w:rsidP="00727B34">
            <w:pPr>
              <w:rPr>
                <w:i/>
                <w:highlight w:val="green"/>
              </w:rPr>
            </w:pPr>
            <w:r>
              <w:rPr>
                <w:i/>
                <w:highlight w:val="green"/>
              </w:rPr>
              <w:t xml:space="preserve">0 à 0.5 </w:t>
            </w:r>
            <w:r w:rsidRPr="008365F4">
              <w:rPr>
                <w:i/>
                <w:highlight w:val="green"/>
              </w:rPr>
              <w:t>point</w:t>
            </w:r>
          </w:p>
          <w:p w:rsidR="00DA1E65" w:rsidRDefault="00DA1E65" w:rsidP="00727B34">
            <w:r w:rsidRPr="008365F4">
              <w:rPr>
                <w:i/>
                <w:highlight w:val="green"/>
              </w:rPr>
              <w:t>0 point</w:t>
            </w:r>
          </w:p>
        </w:tc>
        <w:tc>
          <w:tcPr>
            <w:tcW w:w="2977" w:type="dxa"/>
            <w:gridSpan w:val="2"/>
          </w:tcPr>
          <w:p w:rsidR="00DA1E65" w:rsidRDefault="00DA1E65" w:rsidP="00727B34">
            <w:r>
              <w:lastRenderedPageBreak/>
              <w:t>L’élève ajuste systématiquement le niveau de difficulté de l’exercice (ou la charge de travail) lorsqu’il se retrouve en échec ou bien lorsque l’effort est trop important.</w:t>
            </w:r>
          </w:p>
          <w:p w:rsidR="00DA1E65" w:rsidRDefault="00DA1E65" w:rsidP="00727B34"/>
          <w:p w:rsidR="00DA1E65" w:rsidRDefault="00DA1E65" w:rsidP="00727B34"/>
          <w:p w:rsidR="00DA1E65" w:rsidRDefault="00DA1E65" w:rsidP="00727B34"/>
          <w:p w:rsidR="00DA1E65" w:rsidRDefault="00DA1E65" w:rsidP="00727B34"/>
          <w:p w:rsidR="00DA1E65" w:rsidRPr="008365F4" w:rsidRDefault="00DA1E65" w:rsidP="00727B34">
            <w:pPr>
              <w:rPr>
                <w:i/>
                <w:highlight w:val="green"/>
              </w:rPr>
            </w:pPr>
            <w:r w:rsidRPr="008365F4">
              <w:rPr>
                <w:i/>
                <w:highlight w:val="green"/>
              </w:rPr>
              <w:t>2  à 3 points</w:t>
            </w:r>
          </w:p>
          <w:p w:rsidR="00DA1E65" w:rsidRPr="008365F4" w:rsidRDefault="00DA1E65" w:rsidP="00727B34">
            <w:pPr>
              <w:rPr>
                <w:i/>
                <w:highlight w:val="green"/>
              </w:rPr>
            </w:pPr>
            <w:r>
              <w:rPr>
                <w:i/>
                <w:highlight w:val="green"/>
              </w:rPr>
              <w:t>1</w:t>
            </w:r>
            <w:r w:rsidRPr="008365F4">
              <w:rPr>
                <w:i/>
                <w:highlight w:val="green"/>
              </w:rPr>
              <w:t xml:space="preserve"> à 2 points</w:t>
            </w:r>
          </w:p>
          <w:p w:rsidR="00DA1E65" w:rsidRDefault="00DA1E65" w:rsidP="00727B34">
            <w:r w:rsidRPr="008365F4">
              <w:rPr>
                <w:i/>
                <w:highlight w:val="green"/>
              </w:rPr>
              <w:t>0,5 à 1  point</w:t>
            </w:r>
          </w:p>
        </w:tc>
        <w:tc>
          <w:tcPr>
            <w:tcW w:w="2976" w:type="dxa"/>
          </w:tcPr>
          <w:p w:rsidR="00DA1E65" w:rsidRDefault="00DA1E65" w:rsidP="00727B34">
            <w:r>
              <w:lastRenderedPageBreak/>
              <w:t>L’élève ajuste systématiquement le niveau de difficulté de l’exercice ou la charge de travail lorsqu’il se rend compte (en pratiquant) que l’effort lui semble peu ou trop intense.</w:t>
            </w:r>
          </w:p>
          <w:p w:rsidR="00DA1E65" w:rsidRDefault="00DA1E65" w:rsidP="00727B34"/>
          <w:p w:rsidR="00DA1E65" w:rsidRDefault="00DA1E65" w:rsidP="00727B34"/>
          <w:p w:rsidR="00DA1E65" w:rsidRDefault="00DA1E65" w:rsidP="00727B34"/>
          <w:p w:rsidR="00DA1E65" w:rsidRDefault="00DA1E65" w:rsidP="00727B34"/>
          <w:p w:rsidR="00DA1E65" w:rsidRPr="008365F4" w:rsidRDefault="00DA1E65" w:rsidP="00727B34">
            <w:pPr>
              <w:rPr>
                <w:i/>
                <w:highlight w:val="green"/>
              </w:rPr>
            </w:pPr>
            <w:r w:rsidRPr="008365F4">
              <w:rPr>
                <w:i/>
                <w:highlight w:val="green"/>
              </w:rPr>
              <w:t>3.5  à 4.5 points</w:t>
            </w:r>
          </w:p>
          <w:p w:rsidR="00DA1E65" w:rsidRPr="008365F4" w:rsidRDefault="00DA1E65" w:rsidP="00727B34">
            <w:pPr>
              <w:rPr>
                <w:i/>
                <w:highlight w:val="green"/>
              </w:rPr>
            </w:pPr>
            <w:r w:rsidRPr="008365F4">
              <w:rPr>
                <w:i/>
                <w:highlight w:val="green"/>
              </w:rPr>
              <w:t>2.5 à 3 points</w:t>
            </w:r>
          </w:p>
          <w:p w:rsidR="00DA1E65" w:rsidRDefault="00DA1E65" w:rsidP="00727B34">
            <w:r w:rsidRPr="008365F4">
              <w:rPr>
                <w:i/>
                <w:highlight w:val="green"/>
              </w:rPr>
              <w:t>1,5 point</w:t>
            </w:r>
          </w:p>
        </w:tc>
        <w:tc>
          <w:tcPr>
            <w:tcW w:w="3261" w:type="dxa"/>
          </w:tcPr>
          <w:p w:rsidR="00DA1E65" w:rsidRDefault="00DA1E65" w:rsidP="00727B34">
            <w:r>
              <w:lastRenderedPageBreak/>
              <w:t>L’élève ajuste systématiquement le niveau de difficulté de l’exercice ou la charge de travail. Il anticipe d’ailleurs ses ajustements en fonction de son état de forme ou de ses précédents bilans, si bien que les régulations sont peu nombreuses.</w:t>
            </w:r>
          </w:p>
          <w:p w:rsidR="00DA1E65" w:rsidRDefault="00DA1E65" w:rsidP="00727B34"/>
          <w:p w:rsidR="00DA1E65" w:rsidRDefault="00DA1E65" w:rsidP="00727B34"/>
          <w:p w:rsidR="00DA1E65" w:rsidRPr="008365F4" w:rsidRDefault="00DA1E65" w:rsidP="00727B34">
            <w:pPr>
              <w:rPr>
                <w:highlight w:val="green"/>
              </w:rPr>
            </w:pPr>
            <w:r w:rsidRPr="008365F4">
              <w:rPr>
                <w:i/>
                <w:highlight w:val="green"/>
              </w:rPr>
              <w:t>5 à 6 points</w:t>
            </w:r>
          </w:p>
          <w:p w:rsidR="00DA1E65" w:rsidRPr="008365F4" w:rsidRDefault="00DA1E65" w:rsidP="00727B34">
            <w:pPr>
              <w:rPr>
                <w:i/>
                <w:highlight w:val="green"/>
              </w:rPr>
            </w:pPr>
            <w:r w:rsidRPr="008365F4">
              <w:rPr>
                <w:i/>
                <w:highlight w:val="green"/>
              </w:rPr>
              <w:t>3.5 à 4 points</w:t>
            </w:r>
          </w:p>
          <w:p w:rsidR="00DA1E65" w:rsidRDefault="00DA1E65" w:rsidP="00727B34">
            <w:r w:rsidRPr="008365F4">
              <w:rPr>
                <w:i/>
                <w:highlight w:val="green"/>
              </w:rPr>
              <w:t>2 points</w:t>
            </w:r>
          </w:p>
        </w:tc>
      </w:tr>
      <w:tr w:rsidR="00DA1E65" w:rsidTr="00DA1E65">
        <w:tc>
          <w:tcPr>
            <w:tcW w:w="851" w:type="dxa"/>
          </w:tcPr>
          <w:p w:rsidR="00DA1E65" w:rsidRPr="00BF3047" w:rsidRDefault="00DA1E65" w:rsidP="00727B34">
            <w:pPr>
              <w:rPr>
                <w:b/>
              </w:rPr>
            </w:pPr>
            <w:r w:rsidRPr="00052DF8">
              <w:rPr>
                <w:b/>
                <w:highlight w:val="green"/>
              </w:rPr>
              <w:lastRenderedPageBreak/>
              <w:t>AFLP 5</w:t>
            </w:r>
          </w:p>
        </w:tc>
        <w:tc>
          <w:tcPr>
            <w:tcW w:w="2552" w:type="dxa"/>
            <w:gridSpan w:val="2"/>
          </w:tcPr>
          <w:p w:rsidR="00DA1E65" w:rsidRDefault="00DA1E65" w:rsidP="00727B34">
            <w:r w:rsidRPr="00CC5334">
              <w:t>Construire une motricité contrôlée pour évoluer dans des conditions de sécurité.</w:t>
            </w:r>
          </w:p>
          <w:p w:rsidR="00DA1E65" w:rsidRDefault="00DA1E65" w:rsidP="00727B34"/>
          <w:p w:rsidR="00DA1E65" w:rsidRDefault="00DA1E65" w:rsidP="00727B34"/>
          <w:p w:rsidR="00DA1E65" w:rsidRDefault="00DA1E65" w:rsidP="00727B34"/>
          <w:p w:rsidR="00DA1E65" w:rsidRDefault="00DA1E65" w:rsidP="00727B34"/>
          <w:p w:rsidR="00DA1E65" w:rsidRDefault="00DA1E65" w:rsidP="00727B34"/>
          <w:p w:rsidR="00DA1E65" w:rsidRDefault="00DA1E65" w:rsidP="00727B34"/>
          <w:p w:rsidR="00DA1E65" w:rsidRDefault="00DA1E65" w:rsidP="00727B34"/>
          <w:p w:rsidR="00DA1E65" w:rsidRDefault="00DA1E65" w:rsidP="00727B34"/>
          <w:p w:rsidR="00DA1E65" w:rsidRPr="008365F4" w:rsidRDefault="00DA1E65" w:rsidP="00727B34">
            <w:pPr>
              <w:rPr>
                <w:i/>
                <w:highlight w:val="green"/>
              </w:rPr>
            </w:pPr>
            <w:r w:rsidRPr="008365F4">
              <w:rPr>
                <w:i/>
                <w:highlight w:val="green"/>
              </w:rPr>
              <w:t>Répartition sur 6  points</w:t>
            </w:r>
          </w:p>
          <w:p w:rsidR="00DA1E65" w:rsidRPr="008365F4" w:rsidRDefault="00DA1E65" w:rsidP="00727B34">
            <w:pPr>
              <w:rPr>
                <w:i/>
                <w:highlight w:val="green"/>
              </w:rPr>
            </w:pPr>
            <w:r w:rsidRPr="008365F4">
              <w:rPr>
                <w:i/>
                <w:highlight w:val="green"/>
              </w:rPr>
              <w:t>Répartition sur 4 points</w:t>
            </w:r>
          </w:p>
          <w:p w:rsidR="00DA1E65" w:rsidRDefault="00DA1E65" w:rsidP="00727B34">
            <w:r w:rsidRPr="008365F4">
              <w:rPr>
                <w:i/>
                <w:highlight w:val="green"/>
              </w:rPr>
              <w:t>Répartition sur 2 points</w:t>
            </w:r>
          </w:p>
        </w:tc>
        <w:tc>
          <w:tcPr>
            <w:tcW w:w="2693" w:type="dxa"/>
          </w:tcPr>
          <w:p w:rsidR="00DA1E65" w:rsidRDefault="00DA1E65" w:rsidP="00727B34">
            <w:r>
              <w:t>L’élève maîtrise la majorité des exercices « simples »  mais lors de la réalisation d’exercices plus complexes (notamment avec des exercices en charge libre) des  déséquilibres surviennent, les placements sont incertains et les trajets moteurs ne sont pas respectés.</w:t>
            </w:r>
          </w:p>
          <w:p w:rsidR="00DA1E65" w:rsidRDefault="00DA1E65" w:rsidP="00727B34"/>
          <w:p w:rsidR="00DA1E65" w:rsidRPr="008365F4" w:rsidRDefault="00DA1E65" w:rsidP="00727B34">
            <w:pPr>
              <w:rPr>
                <w:i/>
                <w:highlight w:val="green"/>
              </w:rPr>
            </w:pPr>
            <w:r w:rsidRPr="008365F4">
              <w:rPr>
                <w:i/>
                <w:highlight w:val="green"/>
              </w:rPr>
              <w:t>0 à 1.5 point</w:t>
            </w:r>
          </w:p>
          <w:p w:rsidR="00DA1E65" w:rsidRPr="008365F4" w:rsidRDefault="00DA1E65" w:rsidP="00727B34">
            <w:pPr>
              <w:rPr>
                <w:i/>
                <w:highlight w:val="green"/>
              </w:rPr>
            </w:pPr>
            <w:r>
              <w:rPr>
                <w:i/>
                <w:highlight w:val="green"/>
              </w:rPr>
              <w:t xml:space="preserve">0 à 0.5 </w:t>
            </w:r>
            <w:r w:rsidRPr="008365F4">
              <w:rPr>
                <w:i/>
                <w:highlight w:val="green"/>
              </w:rPr>
              <w:t>point</w:t>
            </w:r>
          </w:p>
          <w:p w:rsidR="00DA1E65" w:rsidRDefault="00DA1E65" w:rsidP="00727B34">
            <w:r w:rsidRPr="008365F4">
              <w:rPr>
                <w:i/>
                <w:highlight w:val="green"/>
              </w:rPr>
              <w:t>0 point</w:t>
            </w:r>
            <w:r>
              <w:t xml:space="preserve"> </w:t>
            </w:r>
          </w:p>
        </w:tc>
        <w:tc>
          <w:tcPr>
            <w:tcW w:w="2977" w:type="dxa"/>
            <w:gridSpan w:val="2"/>
          </w:tcPr>
          <w:p w:rsidR="00DA1E65" w:rsidRDefault="00DA1E65" w:rsidP="00727B34">
            <w:r>
              <w:t>L’élève maîtrise la majorité des exercices « simples » mais lors de la réalisation d’exercices plus complexes (notamment avec des exercices en charge libre) de légers  déséquilibres surviennent ou les placements et les trajets moteurs ne sont pas toujours respectés.</w:t>
            </w:r>
          </w:p>
          <w:p w:rsidR="00DA1E65" w:rsidRDefault="00DA1E65" w:rsidP="00727B34"/>
          <w:p w:rsidR="00DA1E65" w:rsidRDefault="00DA1E65" w:rsidP="00727B34"/>
          <w:p w:rsidR="00DA1E65" w:rsidRPr="008365F4" w:rsidRDefault="00DA1E65" w:rsidP="00727B34">
            <w:pPr>
              <w:rPr>
                <w:i/>
                <w:highlight w:val="green"/>
              </w:rPr>
            </w:pPr>
            <w:r w:rsidRPr="008365F4">
              <w:rPr>
                <w:i/>
                <w:highlight w:val="green"/>
              </w:rPr>
              <w:t>2  à 3 points</w:t>
            </w:r>
          </w:p>
          <w:p w:rsidR="00DA1E65" w:rsidRPr="008365F4" w:rsidRDefault="00DA1E65" w:rsidP="00727B34">
            <w:pPr>
              <w:rPr>
                <w:i/>
                <w:highlight w:val="green"/>
              </w:rPr>
            </w:pPr>
            <w:r>
              <w:rPr>
                <w:i/>
                <w:highlight w:val="green"/>
              </w:rPr>
              <w:t>1</w:t>
            </w:r>
            <w:r w:rsidRPr="008365F4">
              <w:rPr>
                <w:i/>
                <w:highlight w:val="green"/>
              </w:rPr>
              <w:t xml:space="preserve"> à 2 points</w:t>
            </w:r>
          </w:p>
          <w:p w:rsidR="00DA1E65" w:rsidRDefault="00DA1E65" w:rsidP="00727B34">
            <w:r w:rsidRPr="008365F4">
              <w:rPr>
                <w:i/>
                <w:highlight w:val="green"/>
              </w:rPr>
              <w:t>0,5 à 1  point</w:t>
            </w:r>
          </w:p>
        </w:tc>
        <w:tc>
          <w:tcPr>
            <w:tcW w:w="2976" w:type="dxa"/>
          </w:tcPr>
          <w:p w:rsidR="00DA1E65" w:rsidRDefault="00DA1E65" w:rsidP="00727B34">
            <w:r>
              <w:t>L’élève maîtrise les critères de réalisation de nombreux exercices parfois complexes et connait leurs différentes déclinaisons (variantes +/- difficile) ainsi que les conditions pour pratiquer en toute sécurité.</w:t>
            </w:r>
          </w:p>
          <w:p w:rsidR="00DA1E65" w:rsidRDefault="00DA1E65" w:rsidP="00727B34"/>
          <w:p w:rsidR="00DA1E65" w:rsidRDefault="00DA1E65" w:rsidP="00727B34"/>
          <w:p w:rsidR="00DA1E65" w:rsidRDefault="00DA1E65" w:rsidP="00727B34"/>
          <w:p w:rsidR="00DA1E65" w:rsidRDefault="00DA1E65" w:rsidP="00727B34"/>
          <w:p w:rsidR="00DA1E65" w:rsidRPr="008365F4" w:rsidRDefault="00DA1E65" w:rsidP="00727B34">
            <w:pPr>
              <w:rPr>
                <w:i/>
                <w:highlight w:val="green"/>
              </w:rPr>
            </w:pPr>
            <w:r w:rsidRPr="008365F4">
              <w:rPr>
                <w:i/>
                <w:highlight w:val="green"/>
              </w:rPr>
              <w:t>3.5  à 4.5 points</w:t>
            </w:r>
          </w:p>
          <w:p w:rsidR="00DA1E65" w:rsidRPr="008365F4" w:rsidRDefault="00DA1E65" w:rsidP="00727B34">
            <w:pPr>
              <w:rPr>
                <w:i/>
                <w:highlight w:val="green"/>
              </w:rPr>
            </w:pPr>
            <w:r w:rsidRPr="008365F4">
              <w:rPr>
                <w:i/>
                <w:highlight w:val="green"/>
              </w:rPr>
              <w:t>2.5 à 3 points</w:t>
            </w:r>
          </w:p>
          <w:p w:rsidR="00DA1E65" w:rsidRDefault="00DA1E65" w:rsidP="00727B34">
            <w:r w:rsidRPr="008365F4">
              <w:rPr>
                <w:i/>
                <w:highlight w:val="green"/>
              </w:rPr>
              <w:t>1,5 point</w:t>
            </w:r>
          </w:p>
        </w:tc>
        <w:tc>
          <w:tcPr>
            <w:tcW w:w="3261" w:type="dxa"/>
          </w:tcPr>
          <w:p w:rsidR="00DA1E65" w:rsidRDefault="00DA1E65" w:rsidP="00727B34">
            <w:r>
              <w:t>L’élève maîtrise les critères de réalisation de nombreux exercices complexes  et connait leurs différentes déclinaisons (variantes +/- difficile) ainsi que les conditions pour pratiquer en toute sécurité.</w:t>
            </w:r>
          </w:p>
          <w:p w:rsidR="00DA1E65" w:rsidRDefault="00DA1E65" w:rsidP="00727B34"/>
          <w:p w:rsidR="00DA1E65" w:rsidRDefault="00DA1E65" w:rsidP="00727B34"/>
          <w:p w:rsidR="00DA1E65" w:rsidRDefault="00DA1E65" w:rsidP="00727B34"/>
          <w:p w:rsidR="00DA1E65" w:rsidRDefault="00DA1E65" w:rsidP="00727B34"/>
          <w:p w:rsidR="00DA1E65" w:rsidRDefault="00DA1E65" w:rsidP="00727B34"/>
          <w:p w:rsidR="00DA1E65" w:rsidRPr="008365F4" w:rsidRDefault="00DA1E65" w:rsidP="00727B34">
            <w:pPr>
              <w:rPr>
                <w:highlight w:val="green"/>
              </w:rPr>
            </w:pPr>
            <w:r w:rsidRPr="008365F4">
              <w:rPr>
                <w:i/>
                <w:highlight w:val="green"/>
              </w:rPr>
              <w:t>5 à 6 points</w:t>
            </w:r>
          </w:p>
          <w:p w:rsidR="00DA1E65" w:rsidRPr="008365F4" w:rsidRDefault="00DA1E65" w:rsidP="00727B34">
            <w:pPr>
              <w:rPr>
                <w:i/>
                <w:highlight w:val="green"/>
              </w:rPr>
            </w:pPr>
            <w:r w:rsidRPr="008365F4">
              <w:rPr>
                <w:i/>
                <w:highlight w:val="green"/>
              </w:rPr>
              <w:t>3.5 à 4 points</w:t>
            </w:r>
          </w:p>
          <w:p w:rsidR="00DA1E65" w:rsidRDefault="00DA1E65" w:rsidP="00727B34">
            <w:r w:rsidRPr="008365F4">
              <w:rPr>
                <w:i/>
                <w:highlight w:val="green"/>
              </w:rPr>
              <w:t>2 points</w:t>
            </w:r>
          </w:p>
        </w:tc>
      </w:tr>
      <w:tr w:rsidR="00DA1E65" w:rsidTr="00DA1E65">
        <w:tc>
          <w:tcPr>
            <w:tcW w:w="15310" w:type="dxa"/>
            <w:gridSpan w:val="8"/>
          </w:tcPr>
          <w:p w:rsidR="00DA1E65" w:rsidRPr="008D2DFA" w:rsidRDefault="00DA1E65" w:rsidP="00727B34">
            <w:pPr>
              <w:jc w:val="center"/>
              <w:rPr>
                <w:i/>
              </w:rPr>
            </w:pPr>
            <w:r w:rsidRPr="008D2DFA">
              <w:rPr>
                <w:i/>
                <w:highlight w:val="yellow"/>
              </w:rPr>
              <w:t>AFLP 1</w:t>
            </w:r>
            <w:r w:rsidRPr="008D2DFA">
              <w:rPr>
                <w:i/>
              </w:rPr>
              <w:t xml:space="preserve"> </w:t>
            </w:r>
            <w:r>
              <w:rPr>
                <w:i/>
              </w:rPr>
              <w:t>noté sur 7</w:t>
            </w:r>
            <w:r w:rsidRPr="008D2DFA">
              <w:rPr>
                <w:i/>
              </w:rPr>
              <w:t xml:space="preserve"> points et </w:t>
            </w:r>
            <w:r w:rsidRPr="008D2DFA">
              <w:rPr>
                <w:i/>
                <w:highlight w:val="yellow"/>
              </w:rPr>
              <w:t>AFLP 2</w:t>
            </w:r>
            <w:r>
              <w:rPr>
                <w:i/>
              </w:rPr>
              <w:t xml:space="preserve"> noté sur 5</w:t>
            </w:r>
            <w:r w:rsidRPr="008D2DFA">
              <w:rPr>
                <w:i/>
              </w:rPr>
              <w:t xml:space="preserve"> points (</w:t>
            </w:r>
            <w:r>
              <w:rPr>
                <w:i/>
              </w:rPr>
              <w:t>somme des</w:t>
            </w:r>
            <w:r w:rsidRPr="008D2DFA">
              <w:rPr>
                <w:i/>
              </w:rPr>
              <w:t xml:space="preserve"> points AFLP 1 et AFLP 2 :12 points) lors de l’épreuve de fin de séquence</w:t>
            </w:r>
          </w:p>
        </w:tc>
      </w:tr>
      <w:tr w:rsidR="00DA1E65" w:rsidTr="00DA1E65">
        <w:tc>
          <w:tcPr>
            <w:tcW w:w="15310" w:type="dxa"/>
            <w:gridSpan w:val="8"/>
          </w:tcPr>
          <w:p w:rsidR="00F96A3E" w:rsidRDefault="00664E3B" w:rsidP="00727B34">
            <w:pPr>
              <w:jc w:val="center"/>
              <w:rPr>
                <w:b/>
                <w:i/>
              </w:rPr>
            </w:pPr>
            <w:r>
              <w:rPr>
                <w:b/>
                <w:i/>
              </w:rPr>
              <w:t>L’équipe EPS a retenu</w:t>
            </w:r>
            <w:r w:rsidR="00CC692D" w:rsidRPr="00F96A3E">
              <w:rPr>
                <w:b/>
                <w:i/>
              </w:rPr>
              <w:t xml:space="preserve"> les</w:t>
            </w:r>
            <w:r w:rsidR="00DA1E65" w:rsidRPr="00F96A3E">
              <w:rPr>
                <w:b/>
                <w:i/>
              </w:rPr>
              <w:t xml:space="preserve"> </w:t>
            </w:r>
            <w:r w:rsidR="00DA1E65" w:rsidRPr="00F96A3E">
              <w:rPr>
                <w:b/>
                <w:i/>
                <w:highlight w:val="green"/>
              </w:rPr>
              <w:t>AFLP 3</w:t>
            </w:r>
            <w:r w:rsidR="00DA1E65" w:rsidRPr="00F96A3E">
              <w:rPr>
                <w:b/>
                <w:i/>
              </w:rPr>
              <w:t xml:space="preserve"> et </w:t>
            </w:r>
            <w:r w:rsidR="00DA1E65" w:rsidRPr="00F96A3E">
              <w:rPr>
                <w:b/>
                <w:i/>
                <w:highlight w:val="green"/>
              </w:rPr>
              <w:t>AFLP 5</w:t>
            </w:r>
            <w:r w:rsidR="00F96A3E" w:rsidRPr="00F96A3E">
              <w:rPr>
                <w:b/>
                <w:i/>
              </w:rPr>
              <w:t xml:space="preserve"> afin de répondre au mieux au profil des élèves concernés</w:t>
            </w:r>
            <w:r w:rsidR="00F96A3E">
              <w:rPr>
                <w:b/>
                <w:i/>
              </w:rPr>
              <w:t>.</w:t>
            </w:r>
          </w:p>
          <w:p w:rsidR="00DA1E65" w:rsidRPr="00F96A3E" w:rsidRDefault="00CC692D" w:rsidP="00727B34">
            <w:pPr>
              <w:jc w:val="center"/>
              <w:rPr>
                <w:b/>
                <w:i/>
              </w:rPr>
            </w:pPr>
            <w:r w:rsidRPr="00F96A3E">
              <w:rPr>
                <w:b/>
                <w:i/>
              </w:rPr>
              <w:t>La somme des points des AFLP précédemment retenus est égale à 8 points r</w:t>
            </w:r>
            <w:r w:rsidR="00DA1E65" w:rsidRPr="00F96A3E">
              <w:rPr>
                <w:b/>
                <w:i/>
              </w:rPr>
              <w:t>épartis selon le choix de l’élève</w:t>
            </w:r>
            <w:r w:rsidRPr="00F96A3E">
              <w:rPr>
                <w:b/>
                <w:i/>
              </w:rPr>
              <w:t xml:space="preserve"> en 4-4, 2-6 ou 6-2</w:t>
            </w:r>
            <w:r w:rsidR="00DA1E65" w:rsidRPr="00F96A3E">
              <w:rPr>
                <w:b/>
                <w:i/>
              </w:rPr>
              <w:t>.</w:t>
            </w:r>
          </w:p>
          <w:p w:rsidR="00DA1E65" w:rsidRPr="008D2DFA" w:rsidRDefault="00DA1E65" w:rsidP="00727B34">
            <w:pPr>
              <w:jc w:val="center"/>
            </w:pPr>
            <w:r w:rsidRPr="00F96A3E">
              <w:rPr>
                <w:b/>
                <w:i/>
              </w:rPr>
              <w:t>L’évaluation est réalisée au cours de la séquence ou lors de l’épreuve de fin de séquence.</w:t>
            </w:r>
          </w:p>
        </w:tc>
      </w:tr>
    </w:tbl>
    <w:p w:rsidR="0006117F" w:rsidRDefault="0006117F"/>
    <w:sectPr w:rsidR="0006117F" w:rsidSect="00DA1E6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readOnly" w:enforcement="1" w:cryptProviderType="rsaFull" w:cryptAlgorithmClass="hash" w:cryptAlgorithmType="typeAny" w:cryptAlgorithmSid="4" w:cryptSpinCount="100000" w:hash="9uqJddDUG4xMv8rTB8FIsPqjU9Y=" w:salt="4yAdWrHbvcDWmo0mVDl5Pw=="/>
  <w:defaultTabStop w:val="708"/>
  <w:hyphenationZone w:val="425"/>
  <w:drawingGridHorizontalSpacing w:val="110"/>
  <w:displayHorizontalDrawingGridEvery w:val="2"/>
  <w:characterSpacingControl w:val="doNotCompress"/>
  <w:compat/>
  <w:rsids>
    <w:rsidRoot w:val="00DA1E65"/>
    <w:rsid w:val="000258DE"/>
    <w:rsid w:val="0006117F"/>
    <w:rsid w:val="001B4606"/>
    <w:rsid w:val="00584E0F"/>
    <w:rsid w:val="00664E3B"/>
    <w:rsid w:val="0080223B"/>
    <w:rsid w:val="00AA48ED"/>
    <w:rsid w:val="00BE0E37"/>
    <w:rsid w:val="00BE62E7"/>
    <w:rsid w:val="00CC692D"/>
    <w:rsid w:val="00DA1E65"/>
    <w:rsid w:val="00DC766B"/>
    <w:rsid w:val="00E60BAE"/>
    <w:rsid w:val="00F96A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1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1196</Words>
  <Characters>6581</Characters>
  <Application>Microsoft Office Word</Application>
  <DocSecurity>8</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2021-09-27T13:47:00Z</dcterms:created>
  <dcterms:modified xsi:type="dcterms:W3CDTF">2021-09-27T13:49:00Z</dcterms:modified>
</cp:coreProperties>
</file>