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FFFF99"/>
        <w:tblLook w:val="04A0" w:firstRow="1" w:lastRow="0" w:firstColumn="1" w:lastColumn="0" w:noHBand="0" w:noVBand="1"/>
      </w:tblPr>
      <w:tblGrid>
        <w:gridCol w:w="15388"/>
      </w:tblGrid>
      <w:tr w:rsidR="005D154C" w:rsidRPr="005D154C" w14:paraId="2C5EFA7A" w14:textId="77777777" w:rsidTr="00C047DF">
        <w:trPr>
          <w:trHeight w:val="1387"/>
        </w:trPr>
        <w:tc>
          <w:tcPr>
            <w:tcW w:w="15538" w:type="dxa"/>
            <w:shd w:val="clear" w:color="auto" w:fill="FFFF99"/>
            <w:vAlign w:val="center"/>
          </w:tcPr>
          <w:p w14:paraId="3304CD8F" w14:textId="77777777" w:rsidR="00A576F7" w:rsidRPr="005D154C" w:rsidRDefault="00A576F7" w:rsidP="00A576F7">
            <w:pPr>
              <w:jc w:val="center"/>
              <w:rPr>
                <w:b/>
                <w:caps/>
                <w:color w:val="FF3399"/>
                <w:sz w:val="36"/>
              </w:rPr>
            </w:pPr>
            <w:r w:rsidRPr="005D154C">
              <w:rPr>
                <w:b/>
                <w:caps/>
                <w:color w:val="FF3399"/>
                <w:sz w:val="36"/>
              </w:rPr>
              <w:t>Référentiel d’évaluation examens EPS</w:t>
            </w:r>
          </w:p>
          <w:p w14:paraId="5A4EBEEA" w14:textId="77777777" w:rsidR="00A576F7" w:rsidRPr="005D154C" w:rsidRDefault="00A576F7" w:rsidP="00A576F7">
            <w:pPr>
              <w:jc w:val="center"/>
              <w:rPr>
                <w:b/>
                <w:caps/>
                <w:color w:val="FF3399"/>
                <w:sz w:val="24"/>
              </w:rPr>
            </w:pPr>
          </w:p>
          <w:p w14:paraId="19FEFA4A" w14:textId="77777777" w:rsidR="00A576F7" w:rsidRPr="005D154C" w:rsidRDefault="00A576F7" w:rsidP="00A576F7">
            <w:pPr>
              <w:jc w:val="center"/>
              <w:rPr>
                <w:b/>
                <w:smallCaps/>
                <w:color w:val="FF3399"/>
                <w:sz w:val="36"/>
              </w:rPr>
            </w:pPr>
            <w:r w:rsidRPr="005D154C">
              <w:rPr>
                <w:b/>
                <w:smallCaps/>
                <w:color w:val="FF3399"/>
                <w:sz w:val="36"/>
              </w:rPr>
              <w:t>Lycée Professionnel Saint Jean-Paul II</w:t>
            </w:r>
          </w:p>
          <w:p w14:paraId="65D4B635" w14:textId="75FCE29E" w:rsidR="00A576F7" w:rsidRPr="005D154C" w:rsidRDefault="00EA5E1C" w:rsidP="00A576F7">
            <w:pPr>
              <w:jc w:val="center"/>
              <w:rPr>
                <w:b/>
                <w:color w:val="FF3399"/>
                <w:sz w:val="28"/>
              </w:rPr>
            </w:pPr>
            <w:r>
              <w:rPr>
                <w:b/>
                <w:color w:val="FF3399"/>
                <w:sz w:val="28"/>
              </w:rPr>
              <w:t>Bac</w:t>
            </w:r>
            <w:r w:rsidR="00A576F7" w:rsidRPr="005D154C">
              <w:rPr>
                <w:b/>
                <w:color w:val="FF3399"/>
                <w:sz w:val="28"/>
              </w:rPr>
              <w:t xml:space="preserve"> Professionnel 202</w:t>
            </w:r>
            <w:r>
              <w:rPr>
                <w:b/>
                <w:color w:val="FF3399"/>
                <w:sz w:val="28"/>
              </w:rPr>
              <w:t>2</w:t>
            </w:r>
          </w:p>
        </w:tc>
      </w:tr>
    </w:tbl>
    <w:p w14:paraId="52BBF163" w14:textId="77777777" w:rsidR="003A0416" w:rsidRDefault="003A0416" w:rsidP="00716C9F">
      <w:pPr>
        <w:spacing w:after="0"/>
        <w:jc w:val="center"/>
      </w:pPr>
    </w:p>
    <w:tbl>
      <w:tblPr>
        <w:tblStyle w:val="Grilledutableau"/>
        <w:tblW w:w="0" w:type="auto"/>
        <w:tblLook w:val="04A0" w:firstRow="1" w:lastRow="0" w:firstColumn="1" w:lastColumn="0" w:noHBand="0" w:noVBand="1"/>
      </w:tblPr>
      <w:tblGrid>
        <w:gridCol w:w="7699"/>
        <w:gridCol w:w="7689"/>
      </w:tblGrid>
      <w:tr w:rsidR="00E73EC8" w:rsidRPr="00E73EC8" w14:paraId="7A5C70E5" w14:textId="77777777" w:rsidTr="001E31B7">
        <w:trPr>
          <w:trHeight w:val="379"/>
        </w:trPr>
        <w:tc>
          <w:tcPr>
            <w:tcW w:w="7799" w:type="dxa"/>
            <w:shd w:val="clear" w:color="auto" w:fill="FFFF00"/>
            <w:vAlign w:val="center"/>
          </w:tcPr>
          <w:p w14:paraId="0F283F5B" w14:textId="77777777" w:rsidR="00A576F7" w:rsidRPr="00E73EC8" w:rsidRDefault="00A576F7" w:rsidP="00716C9F">
            <w:pPr>
              <w:jc w:val="center"/>
              <w:rPr>
                <w:b/>
                <w:smallCaps/>
                <w:color w:val="FF33CC"/>
                <w:sz w:val="28"/>
              </w:rPr>
            </w:pPr>
            <w:r w:rsidRPr="00E73EC8">
              <w:rPr>
                <w:b/>
                <w:smallCaps/>
                <w:color w:val="FF33CC"/>
                <w:sz w:val="28"/>
              </w:rPr>
              <w:t>Champ d’apprentissage n°4</w:t>
            </w:r>
          </w:p>
        </w:tc>
        <w:tc>
          <w:tcPr>
            <w:tcW w:w="7799" w:type="dxa"/>
            <w:shd w:val="clear" w:color="auto" w:fill="FFFF00"/>
            <w:vAlign w:val="center"/>
          </w:tcPr>
          <w:p w14:paraId="1613381D" w14:textId="77777777" w:rsidR="00A576F7" w:rsidRPr="00E73EC8" w:rsidRDefault="00A576F7" w:rsidP="00716C9F">
            <w:pPr>
              <w:jc w:val="center"/>
              <w:rPr>
                <w:b/>
                <w:smallCaps/>
                <w:color w:val="FF33CC"/>
                <w:sz w:val="28"/>
              </w:rPr>
            </w:pPr>
            <w:r w:rsidRPr="00E73EC8">
              <w:rPr>
                <w:b/>
                <w:smallCaps/>
                <w:color w:val="FF33CC"/>
                <w:sz w:val="28"/>
              </w:rPr>
              <w:t>Activité Physique Sportive et Artistique</w:t>
            </w:r>
          </w:p>
        </w:tc>
      </w:tr>
      <w:tr w:rsidR="00A576F7" w:rsidRPr="008E797A" w14:paraId="31E22A47" w14:textId="77777777" w:rsidTr="00010A8A">
        <w:trPr>
          <w:trHeight w:val="423"/>
        </w:trPr>
        <w:tc>
          <w:tcPr>
            <w:tcW w:w="7799" w:type="dxa"/>
            <w:vAlign w:val="center"/>
          </w:tcPr>
          <w:p w14:paraId="47640284" w14:textId="77777777" w:rsidR="00A576F7" w:rsidRPr="008E797A" w:rsidRDefault="00A576F7" w:rsidP="00716C9F">
            <w:pPr>
              <w:jc w:val="center"/>
              <w:rPr>
                <w:rFonts w:cstheme="minorHAnsi"/>
                <w:b/>
                <w:sz w:val="24"/>
              </w:rPr>
            </w:pPr>
            <w:r w:rsidRPr="008E797A">
              <w:rPr>
                <w:rFonts w:cstheme="minorHAnsi"/>
                <w:b/>
                <w:sz w:val="24"/>
              </w:rPr>
              <w:t>C</w:t>
            </w:r>
            <w:r w:rsidRPr="008E797A">
              <w:rPr>
                <w:rFonts w:cstheme="minorHAnsi"/>
                <w:b/>
                <w:sz w:val="24"/>
                <w:szCs w:val="20"/>
              </w:rPr>
              <w:t>onduire un affrontement interindividuel ou collectif pour gagner</w:t>
            </w:r>
          </w:p>
        </w:tc>
        <w:tc>
          <w:tcPr>
            <w:tcW w:w="7799" w:type="dxa"/>
            <w:vAlign w:val="center"/>
          </w:tcPr>
          <w:p w14:paraId="62C16F92" w14:textId="77777777" w:rsidR="00A576F7" w:rsidRPr="008E797A" w:rsidRDefault="00010A8A" w:rsidP="00716C9F">
            <w:pPr>
              <w:jc w:val="center"/>
              <w:rPr>
                <w:rFonts w:cstheme="minorHAnsi"/>
                <w:b/>
                <w:sz w:val="24"/>
              </w:rPr>
            </w:pPr>
            <w:r w:rsidRPr="008E797A">
              <w:rPr>
                <w:rFonts w:cstheme="minorHAnsi"/>
                <w:b/>
                <w:sz w:val="24"/>
              </w:rPr>
              <w:t>Tennis de table</w:t>
            </w:r>
          </w:p>
        </w:tc>
      </w:tr>
    </w:tbl>
    <w:p w14:paraId="4C7CB165" w14:textId="77777777" w:rsidR="00A576F7" w:rsidRDefault="00A576F7" w:rsidP="00716C9F">
      <w:pPr>
        <w:spacing w:after="0"/>
        <w:jc w:val="center"/>
      </w:pPr>
    </w:p>
    <w:tbl>
      <w:tblPr>
        <w:tblStyle w:val="Grilledutableau"/>
        <w:tblW w:w="0" w:type="auto"/>
        <w:jc w:val="center"/>
        <w:tblLook w:val="04A0" w:firstRow="1" w:lastRow="0" w:firstColumn="1" w:lastColumn="0" w:noHBand="0" w:noVBand="1"/>
      </w:tblPr>
      <w:tblGrid>
        <w:gridCol w:w="15388"/>
      </w:tblGrid>
      <w:tr w:rsidR="00157AF6" w14:paraId="48DD05D8" w14:textId="77777777" w:rsidTr="001E31B7">
        <w:trPr>
          <w:jc w:val="center"/>
        </w:trPr>
        <w:tc>
          <w:tcPr>
            <w:tcW w:w="15538" w:type="dxa"/>
            <w:shd w:val="clear" w:color="auto" w:fill="D9D9D9" w:themeFill="background1" w:themeFillShade="D9"/>
            <w:vAlign w:val="center"/>
          </w:tcPr>
          <w:p w14:paraId="66AE5418" w14:textId="77777777" w:rsidR="00157AF6" w:rsidRPr="00157AF6" w:rsidRDefault="00157AF6" w:rsidP="00FF0157">
            <w:pPr>
              <w:jc w:val="center"/>
              <w:rPr>
                <w:b/>
                <w:smallCaps/>
                <w:sz w:val="28"/>
              </w:rPr>
            </w:pPr>
            <w:r>
              <w:rPr>
                <w:b/>
                <w:smallCaps/>
                <w:sz w:val="28"/>
              </w:rPr>
              <w:t>Principe</w:t>
            </w:r>
            <w:r w:rsidR="001E31B7">
              <w:rPr>
                <w:b/>
                <w:smallCaps/>
                <w:sz w:val="28"/>
              </w:rPr>
              <w:t>s</w:t>
            </w:r>
            <w:r>
              <w:rPr>
                <w:b/>
                <w:smallCaps/>
                <w:sz w:val="28"/>
              </w:rPr>
              <w:t xml:space="preserve"> d’élaboration de l’épreuve</w:t>
            </w:r>
          </w:p>
        </w:tc>
      </w:tr>
      <w:tr w:rsidR="00157AF6" w:rsidRPr="006A5BA9" w14:paraId="1DC2D648" w14:textId="77777777" w:rsidTr="00716C9F">
        <w:trPr>
          <w:trHeight w:val="395"/>
          <w:jc w:val="center"/>
        </w:trPr>
        <w:tc>
          <w:tcPr>
            <w:tcW w:w="15538" w:type="dxa"/>
          </w:tcPr>
          <w:tbl>
            <w:tblPr>
              <w:tblW w:w="0" w:type="auto"/>
              <w:tblBorders>
                <w:top w:val="nil"/>
                <w:left w:val="nil"/>
                <w:bottom w:val="nil"/>
                <w:right w:val="nil"/>
              </w:tblBorders>
              <w:tblLook w:val="0000" w:firstRow="0" w:lastRow="0" w:firstColumn="0" w:lastColumn="0" w:noHBand="0" w:noVBand="0"/>
            </w:tblPr>
            <w:tblGrid>
              <w:gridCol w:w="15172"/>
            </w:tblGrid>
            <w:tr w:rsidR="009C43B0" w:rsidRPr="009C43B0" w14:paraId="075D9D0C" w14:textId="77777777" w:rsidTr="00825768">
              <w:trPr>
                <w:trHeight w:val="6136"/>
              </w:trPr>
              <w:tc>
                <w:tcPr>
                  <w:tcW w:w="0" w:type="auto"/>
                  <w:vAlign w:val="center"/>
                </w:tcPr>
                <w:p w14:paraId="6236033D" w14:textId="7729C725" w:rsidR="009C43B0" w:rsidRDefault="009C43B0" w:rsidP="006F6A2B">
                  <w:pPr>
                    <w:autoSpaceDE w:val="0"/>
                    <w:autoSpaceDN w:val="0"/>
                    <w:adjustRightInd w:val="0"/>
                    <w:spacing w:after="0" w:line="240" w:lineRule="auto"/>
                    <w:jc w:val="both"/>
                    <w:rPr>
                      <w:rFonts w:cstheme="minorHAnsi"/>
                      <w:b/>
                      <w:bCs/>
                      <w:color w:val="000000"/>
                      <w:u w:val="single"/>
                    </w:rPr>
                  </w:pPr>
                  <w:r w:rsidRPr="009C43B0">
                    <w:rPr>
                      <w:rFonts w:cstheme="minorHAnsi"/>
                      <w:b/>
                      <w:bCs/>
                      <w:color w:val="000000"/>
                      <w:u w:val="single"/>
                    </w:rPr>
                    <w:t>Tennis de table en</w:t>
                  </w:r>
                  <w:r w:rsidR="006E62E9">
                    <w:rPr>
                      <w:rFonts w:cstheme="minorHAnsi"/>
                      <w:b/>
                      <w:bCs/>
                      <w:color w:val="000000"/>
                      <w:u w:val="single"/>
                    </w:rPr>
                    <w:t xml:space="preserve"> opposition en simple</w:t>
                  </w:r>
                </w:p>
                <w:p w14:paraId="4D78C1B8" w14:textId="77777777" w:rsidR="006E62E9" w:rsidRPr="009C43B0" w:rsidRDefault="006E62E9" w:rsidP="006F6A2B">
                  <w:pPr>
                    <w:autoSpaceDE w:val="0"/>
                    <w:autoSpaceDN w:val="0"/>
                    <w:adjustRightInd w:val="0"/>
                    <w:spacing w:after="0" w:line="240" w:lineRule="auto"/>
                    <w:jc w:val="both"/>
                    <w:rPr>
                      <w:rFonts w:cstheme="minorHAnsi"/>
                      <w:color w:val="000000"/>
                    </w:rPr>
                  </w:pPr>
                </w:p>
                <w:p w14:paraId="2CAC8C62" w14:textId="77777777" w:rsidR="00191A0B" w:rsidRDefault="009C43B0" w:rsidP="006F6A2B">
                  <w:pPr>
                    <w:autoSpaceDE w:val="0"/>
                    <w:autoSpaceDN w:val="0"/>
                    <w:adjustRightInd w:val="0"/>
                    <w:spacing w:after="0" w:line="240" w:lineRule="auto"/>
                    <w:jc w:val="both"/>
                    <w:rPr>
                      <w:rFonts w:cstheme="minorHAnsi"/>
                      <w:b/>
                      <w:bCs/>
                      <w:color w:val="000000"/>
                    </w:rPr>
                  </w:pPr>
                  <w:r w:rsidRPr="009C43B0">
                    <w:rPr>
                      <w:rFonts w:cstheme="minorHAnsi"/>
                      <w:b/>
                      <w:bCs/>
                      <w:color w:val="000000"/>
                      <w:u w:val="single"/>
                    </w:rPr>
                    <w:t>Organisation</w:t>
                  </w:r>
                  <w:r w:rsidR="00191A0B">
                    <w:rPr>
                      <w:rFonts w:cstheme="minorHAnsi"/>
                      <w:b/>
                      <w:bCs/>
                      <w:color w:val="000000"/>
                    </w:rPr>
                    <w:t xml:space="preserve"> :</w:t>
                  </w:r>
                </w:p>
                <w:p w14:paraId="73DDF75A" w14:textId="77777777" w:rsidR="007C68F1" w:rsidRDefault="007C68F1" w:rsidP="007C68F1">
                  <w:pPr>
                    <w:pStyle w:val="Paragraphedeliste"/>
                    <w:numPr>
                      <w:ilvl w:val="0"/>
                      <w:numId w:val="13"/>
                    </w:numPr>
                    <w:spacing w:after="0"/>
                    <w:rPr>
                      <w:rFonts w:eastAsia="Arial" w:cs="Arial"/>
                    </w:rPr>
                  </w:pPr>
                  <w:r w:rsidRPr="007C68F1">
                    <w:rPr>
                      <w:rFonts w:eastAsia="Arial" w:cs="Arial"/>
                    </w:rPr>
                    <w:t>Chaque candidat(e) dispute au moins deux matchs contre des adversaires de niveau proche dans des poules homogènes. Les matchs se disputent en deux sets de 11 points. Ils sont arbitrés par un joueur de la poule.</w:t>
                  </w:r>
                </w:p>
                <w:p w14:paraId="19D74141" w14:textId="77777777" w:rsidR="007C68F1" w:rsidRDefault="007C68F1" w:rsidP="007C68F1">
                  <w:pPr>
                    <w:pStyle w:val="Paragraphedeliste"/>
                    <w:numPr>
                      <w:ilvl w:val="0"/>
                      <w:numId w:val="13"/>
                    </w:numPr>
                    <w:spacing w:after="0"/>
                    <w:rPr>
                      <w:rFonts w:eastAsia="Arial" w:cs="Arial"/>
                    </w:rPr>
                  </w:pPr>
                  <w:r w:rsidRPr="007C68F1">
                    <w:rPr>
                      <w:rFonts w:eastAsia="Arial" w:cs="Arial"/>
                    </w:rPr>
                    <w:t xml:space="preserve"> Les candidats disposent d’un temps d’échauffement d’au moins 15 minutes avant le début de l’épreuve et d’un temps d’échauffement de 2 minutes avant chacun des matchs de la poule. Les candidats sont observés et évalués durant ces temps d’échauffement.</w:t>
                  </w:r>
                </w:p>
                <w:p w14:paraId="57B4CB7C" w14:textId="11E50400" w:rsidR="007C68F1" w:rsidRPr="007C68F1" w:rsidRDefault="007C68F1" w:rsidP="007C68F1">
                  <w:pPr>
                    <w:pStyle w:val="Paragraphedeliste"/>
                    <w:numPr>
                      <w:ilvl w:val="0"/>
                      <w:numId w:val="13"/>
                    </w:numPr>
                    <w:spacing w:after="0"/>
                    <w:rPr>
                      <w:rFonts w:eastAsia="Arial" w:cs="Arial"/>
                    </w:rPr>
                  </w:pPr>
                  <w:r w:rsidRPr="007C68F1">
                    <w:rPr>
                      <w:rFonts w:eastAsia="Arial" w:cs="Arial"/>
                    </w:rPr>
                    <w:t xml:space="preserve"> Pour chaque rencontre, un temps d’analyse est prévu entre les sets pour permettre aux élèves d’ajuster leur stratégie au contexte d’opposition.</w:t>
                  </w:r>
                </w:p>
                <w:p w14:paraId="1FEAEEF4" w14:textId="71EF1880" w:rsidR="00EA5E1C" w:rsidRPr="007C68F1" w:rsidRDefault="00EA5E1C" w:rsidP="007C68F1">
                  <w:pPr>
                    <w:autoSpaceDE w:val="0"/>
                    <w:autoSpaceDN w:val="0"/>
                    <w:adjustRightInd w:val="0"/>
                    <w:spacing w:after="0" w:line="240" w:lineRule="auto"/>
                    <w:jc w:val="both"/>
                    <w:rPr>
                      <w:rFonts w:cstheme="minorHAnsi"/>
                      <w:color w:val="000000"/>
                    </w:rPr>
                  </w:pPr>
                </w:p>
                <w:p w14:paraId="634BFB0A" w14:textId="77777777" w:rsidR="00716C9F" w:rsidRPr="003A0934" w:rsidRDefault="00716C9F" w:rsidP="006F6A2B">
                  <w:pPr>
                    <w:autoSpaceDE w:val="0"/>
                    <w:autoSpaceDN w:val="0"/>
                    <w:adjustRightInd w:val="0"/>
                    <w:spacing w:after="0" w:line="240" w:lineRule="auto"/>
                    <w:jc w:val="both"/>
                    <w:rPr>
                      <w:rFonts w:cstheme="minorHAnsi"/>
                      <w:highlight w:val="red"/>
                    </w:rPr>
                  </w:pPr>
                </w:p>
                <w:p w14:paraId="74EAA5B1" w14:textId="77777777" w:rsidR="00716C9F" w:rsidRPr="00FF5409" w:rsidRDefault="00716C9F" w:rsidP="006F6A2B">
                  <w:pPr>
                    <w:autoSpaceDE w:val="0"/>
                    <w:autoSpaceDN w:val="0"/>
                    <w:adjustRightInd w:val="0"/>
                    <w:spacing w:after="0" w:line="240" w:lineRule="auto"/>
                    <w:jc w:val="both"/>
                    <w:rPr>
                      <w:rFonts w:cstheme="minorHAnsi"/>
                      <w:color w:val="FF0066"/>
                    </w:rPr>
                  </w:pPr>
                  <w:r>
                    <w:rPr>
                      <w:rFonts w:cstheme="minorHAnsi"/>
                      <w:b/>
                      <w:color w:val="FF0066"/>
                      <w:highlight w:val="yellow"/>
                      <w:u w:val="single"/>
                    </w:rPr>
                    <w:t>Adaptations</w:t>
                  </w:r>
                  <w:r w:rsidRPr="00FF5409">
                    <w:rPr>
                      <w:rFonts w:cstheme="minorHAnsi"/>
                      <w:b/>
                      <w:color w:val="FF0066"/>
                      <w:highlight w:val="yellow"/>
                      <w:u w:val="single"/>
                    </w:rPr>
                    <w:t xml:space="preserve"> en cas d’inaptitude</w:t>
                  </w:r>
                  <w:r w:rsidRPr="00FF5409">
                    <w:rPr>
                      <w:rFonts w:cstheme="minorHAnsi"/>
                      <w:color w:val="FF0066"/>
                      <w:highlight w:val="yellow"/>
                    </w:rPr>
                    <w:t> :</w:t>
                  </w:r>
                </w:p>
                <w:p w14:paraId="68E36931" w14:textId="77777777" w:rsidR="006F6A2B" w:rsidRDefault="00716C9F" w:rsidP="006F6A2B">
                  <w:pPr>
                    <w:autoSpaceDE w:val="0"/>
                    <w:autoSpaceDN w:val="0"/>
                    <w:adjustRightInd w:val="0"/>
                    <w:spacing w:after="0" w:line="240" w:lineRule="auto"/>
                    <w:jc w:val="both"/>
                    <w:rPr>
                      <w:rFonts w:cstheme="minorHAnsi"/>
                    </w:rPr>
                  </w:pPr>
                  <w:r>
                    <w:rPr>
                      <w:rFonts w:cstheme="minorHAnsi"/>
                    </w:rPr>
                    <w:t>Ex </w:t>
                  </w:r>
                  <w:r w:rsidRPr="0019032A">
                    <w:rPr>
                      <w:rFonts w:cstheme="minorHAnsi"/>
                    </w:rPr>
                    <w:t>: élève ayant des problèmes de dos.</w:t>
                  </w:r>
                </w:p>
                <w:p w14:paraId="77475A3C" w14:textId="5FB16A9A" w:rsidR="00C83CD5" w:rsidRPr="00716C9F" w:rsidRDefault="00716C9F" w:rsidP="006F6A2B">
                  <w:pPr>
                    <w:autoSpaceDE w:val="0"/>
                    <w:autoSpaceDN w:val="0"/>
                    <w:adjustRightInd w:val="0"/>
                    <w:spacing w:after="0" w:line="240" w:lineRule="auto"/>
                    <w:jc w:val="both"/>
                  </w:pPr>
                  <w:r>
                    <w:t xml:space="preserve">Ses adversaires doivent orienter les balles entre les 2 </w:t>
                  </w:r>
                  <w:r w:rsidR="00EA5E1C">
                    <w:t>coins</w:t>
                  </w:r>
                  <w:r>
                    <w:t xml:space="preserve"> extrêmes de la ligne de fond de table en s’interdisant les trajectoires franchissant les bords latéraux du plateau, sinon le point est à rejouer. Le candidat a le choix, selon son degré de douleur, de jouer debout sans déplacement ou assis sur un tabouret de laboratoire (réglage de la hauteur et permet de pivoter pour une meilleure approche technique de l’activité).</w:t>
                  </w:r>
                </w:p>
              </w:tc>
            </w:tr>
          </w:tbl>
          <w:p w14:paraId="2D5E828B" w14:textId="77777777" w:rsidR="00157AF6" w:rsidRPr="006A5BA9" w:rsidRDefault="00157AF6" w:rsidP="006F6A2B">
            <w:pPr>
              <w:jc w:val="both"/>
              <w:rPr>
                <w:rFonts w:cstheme="minorHAnsi"/>
              </w:rPr>
            </w:pPr>
          </w:p>
        </w:tc>
      </w:tr>
    </w:tbl>
    <w:p w14:paraId="7C10BEA5" w14:textId="5E6E02B6" w:rsidR="00EA5E1C" w:rsidRDefault="00EA5E1C" w:rsidP="00EA5E1C">
      <w:pPr>
        <w:tabs>
          <w:tab w:val="left" w:pos="9870"/>
          <w:tab w:val="left" w:pos="11835"/>
        </w:tabs>
      </w:pPr>
      <w:r>
        <w:tab/>
      </w:r>
      <w:r>
        <w:tab/>
      </w:r>
    </w:p>
    <w:p w14:paraId="191E9992" w14:textId="77777777" w:rsidR="00EA5E1C" w:rsidRDefault="00EA5E1C" w:rsidP="00EA5E1C">
      <w:pPr>
        <w:tabs>
          <w:tab w:val="left" w:pos="9870"/>
        </w:tabs>
      </w:pPr>
    </w:p>
    <w:tbl>
      <w:tblPr>
        <w:tblStyle w:val="Grilledutableau"/>
        <w:tblW w:w="0" w:type="auto"/>
        <w:jc w:val="center"/>
        <w:tblLook w:val="04A0" w:firstRow="1" w:lastRow="0" w:firstColumn="1" w:lastColumn="0" w:noHBand="0" w:noVBand="1"/>
      </w:tblPr>
      <w:tblGrid>
        <w:gridCol w:w="3085"/>
        <w:gridCol w:w="3075"/>
        <w:gridCol w:w="3076"/>
        <w:gridCol w:w="3076"/>
        <w:gridCol w:w="3076"/>
      </w:tblGrid>
      <w:tr w:rsidR="00157AF6" w:rsidRPr="00E73EC8" w14:paraId="6043D6FB" w14:textId="77777777" w:rsidTr="00825768">
        <w:trPr>
          <w:trHeight w:val="742"/>
          <w:jc w:val="center"/>
        </w:trPr>
        <w:tc>
          <w:tcPr>
            <w:tcW w:w="15388" w:type="dxa"/>
            <w:gridSpan w:val="5"/>
            <w:shd w:val="clear" w:color="auto" w:fill="FF9999"/>
            <w:vAlign w:val="center"/>
          </w:tcPr>
          <w:p w14:paraId="1C89746A" w14:textId="5A975B60" w:rsidR="002E4423" w:rsidRPr="002E4423" w:rsidRDefault="00C83CD5" w:rsidP="00825768">
            <w:pPr>
              <w:jc w:val="center"/>
              <w:rPr>
                <w:rFonts w:cstheme="minorHAnsi"/>
                <w:sz w:val="28"/>
                <w:szCs w:val="28"/>
              </w:rPr>
            </w:pPr>
            <w:r w:rsidRPr="00EA5E1C">
              <w:br w:type="page"/>
            </w:r>
            <w:r w:rsidR="00EA5E1C">
              <w:tab/>
            </w:r>
            <w:r w:rsidR="00157AF6" w:rsidRPr="002E4423">
              <w:rPr>
                <w:rFonts w:cstheme="minorHAnsi"/>
                <w:b/>
                <w:smallCaps/>
                <w:sz w:val="28"/>
                <w:szCs w:val="28"/>
              </w:rPr>
              <w:t xml:space="preserve">AFLP </w:t>
            </w:r>
            <w:proofErr w:type="gramStart"/>
            <w:r w:rsidR="00157AF6" w:rsidRPr="002E4423">
              <w:rPr>
                <w:rFonts w:cstheme="minorHAnsi"/>
                <w:b/>
                <w:smallCaps/>
                <w:sz w:val="28"/>
                <w:szCs w:val="28"/>
              </w:rPr>
              <w:t>1 </w:t>
            </w:r>
            <w:r w:rsidR="00825768">
              <w:rPr>
                <w:rFonts w:cstheme="minorHAnsi"/>
                <w:b/>
                <w:smallCaps/>
                <w:sz w:val="28"/>
                <w:szCs w:val="28"/>
              </w:rPr>
              <w:t xml:space="preserve"> et</w:t>
            </w:r>
            <w:proofErr w:type="gramEnd"/>
            <w:r w:rsidR="00825768">
              <w:rPr>
                <w:rFonts w:cstheme="minorHAnsi"/>
                <w:b/>
                <w:smallCaps/>
                <w:sz w:val="28"/>
                <w:szCs w:val="28"/>
              </w:rPr>
              <w:t xml:space="preserve"> AFLP 2</w:t>
            </w:r>
          </w:p>
        </w:tc>
      </w:tr>
      <w:tr w:rsidR="00B66967" w14:paraId="1E9ABFAC" w14:textId="77777777" w:rsidTr="006C1661">
        <w:trPr>
          <w:jc w:val="center"/>
        </w:trPr>
        <w:tc>
          <w:tcPr>
            <w:tcW w:w="6160" w:type="dxa"/>
            <w:gridSpan w:val="2"/>
            <w:shd w:val="clear" w:color="auto" w:fill="FFCCCC"/>
            <w:vAlign w:val="center"/>
          </w:tcPr>
          <w:p w14:paraId="10835819" w14:textId="77777777" w:rsidR="00B66967" w:rsidRPr="00B66967" w:rsidRDefault="00B66967" w:rsidP="00623D14">
            <w:pPr>
              <w:jc w:val="center"/>
              <w:rPr>
                <w:b/>
                <w:smallCaps/>
                <w:sz w:val="28"/>
              </w:rPr>
            </w:pPr>
            <w:r w:rsidRPr="00B66967">
              <w:rPr>
                <w:b/>
                <w:smallCaps/>
                <w:sz w:val="28"/>
              </w:rPr>
              <w:t>Evaluation</w:t>
            </w:r>
          </w:p>
        </w:tc>
        <w:tc>
          <w:tcPr>
            <w:tcW w:w="9228" w:type="dxa"/>
            <w:gridSpan w:val="3"/>
            <w:vAlign w:val="center"/>
          </w:tcPr>
          <w:p w14:paraId="19D76DA2" w14:textId="77777777" w:rsidR="00B66967" w:rsidRPr="006D4B8B" w:rsidRDefault="00B66967" w:rsidP="006D4B8B">
            <w:pPr>
              <w:jc w:val="both"/>
              <w:rPr>
                <w:rFonts w:cstheme="minorHAnsi"/>
              </w:rPr>
            </w:pPr>
            <w:r w:rsidRPr="006D4B8B">
              <w:rPr>
                <w:rFonts w:cstheme="minorHAnsi"/>
              </w:rPr>
              <w:t>En fin de séquence</w:t>
            </w:r>
          </w:p>
          <w:p w14:paraId="78959C51" w14:textId="5156374A" w:rsidR="006D4B8B" w:rsidRPr="006D4B8B" w:rsidRDefault="00825768" w:rsidP="000E08E0">
            <w:pPr>
              <w:autoSpaceDE w:val="0"/>
              <w:autoSpaceDN w:val="0"/>
              <w:adjustRightInd w:val="0"/>
              <w:jc w:val="both"/>
              <w:rPr>
                <w:rFonts w:cstheme="minorHAnsi"/>
                <w:color w:val="000000"/>
              </w:rPr>
            </w:pPr>
            <w:r w:rsidRPr="00EA3B94">
              <w:rPr>
                <w:rFonts w:eastAsia="Calibri" w:cs="Arial"/>
                <w:color w:val="000000"/>
                <w:u w:color="000000"/>
                <w:bdr w:val="nil"/>
              </w:rPr>
              <w:t>Après avoir déterminé son degré d’acquisition, la proportion des oppositions gagnées permet de positionner l’élève au sein même du degré d’acquisition choisi.</w:t>
            </w:r>
          </w:p>
        </w:tc>
      </w:tr>
      <w:tr w:rsidR="00B66967" w14:paraId="2D2A2A57" w14:textId="77777777" w:rsidTr="006C1661">
        <w:trPr>
          <w:jc w:val="center"/>
        </w:trPr>
        <w:tc>
          <w:tcPr>
            <w:tcW w:w="6160" w:type="dxa"/>
            <w:gridSpan w:val="2"/>
            <w:shd w:val="clear" w:color="auto" w:fill="FFCCCC"/>
            <w:vAlign w:val="center"/>
          </w:tcPr>
          <w:p w14:paraId="31B7E0DC" w14:textId="77777777" w:rsidR="00B66967" w:rsidRPr="00B66967" w:rsidRDefault="00B66967" w:rsidP="00623D14">
            <w:pPr>
              <w:jc w:val="center"/>
              <w:rPr>
                <w:b/>
                <w:smallCaps/>
                <w:sz w:val="28"/>
              </w:rPr>
            </w:pPr>
            <w:r w:rsidRPr="00B66967">
              <w:rPr>
                <w:b/>
                <w:smallCaps/>
                <w:sz w:val="28"/>
              </w:rPr>
              <w:t>Note</w:t>
            </w:r>
          </w:p>
        </w:tc>
        <w:tc>
          <w:tcPr>
            <w:tcW w:w="9228" w:type="dxa"/>
            <w:gridSpan w:val="3"/>
            <w:vAlign w:val="center"/>
          </w:tcPr>
          <w:p w14:paraId="763A1450" w14:textId="77777777" w:rsidR="00B66967" w:rsidRDefault="00B66967" w:rsidP="006D4B8B">
            <w:pPr>
              <w:jc w:val="both"/>
            </w:pPr>
            <w:r>
              <w:t>12 points</w:t>
            </w:r>
          </w:p>
        </w:tc>
      </w:tr>
      <w:tr w:rsidR="00B66967" w:rsidRPr="00B66967" w14:paraId="33182DC6" w14:textId="77777777" w:rsidTr="006C1661">
        <w:trPr>
          <w:jc w:val="center"/>
        </w:trPr>
        <w:tc>
          <w:tcPr>
            <w:tcW w:w="3085" w:type="dxa"/>
            <w:vMerge w:val="restart"/>
            <w:shd w:val="clear" w:color="auto" w:fill="FF9999"/>
            <w:vAlign w:val="center"/>
          </w:tcPr>
          <w:p w14:paraId="45A70706" w14:textId="77777777" w:rsidR="00B66967" w:rsidRPr="00B66967" w:rsidRDefault="00B66967" w:rsidP="00623D14">
            <w:pPr>
              <w:jc w:val="center"/>
              <w:rPr>
                <w:rFonts w:cstheme="minorHAnsi"/>
                <w:b/>
                <w:bCs/>
                <w:smallCaps/>
                <w:color w:val="000000" w:themeColor="text1"/>
                <w:sz w:val="32"/>
              </w:rPr>
            </w:pPr>
            <w:r w:rsidRPr="00B66967">
              <w:rPr>
                <w:rFonts w:cstheme="minorHAnsi"/>
                <w:b/>
                <w:bCs/>
                <w:smallCaps/>
                <w:color w:val="000000" w:themeColor="text1"/>
                <w:sz w:val="32"/>
              </w:rPr>
              <w:t>Éléments à évaluer</w:t>
            </w:r>
          </w:p>
        </w:tc>
        <w:tc>
          <w:tcPr>
            <w:tcW w:w="12303" w:type="dxa"/>
            <w:gridSpan w:val="4"/>
            <w:tcBorders>
              <w:bottom w:val="single" w:sz="4" w:space="0" w:color="auto"/>
            </w:tcBorders>
            <w:shd w:val="clear" w:color="auto" w:fill="FF9999"/>
            <w:vAlign w:val="center"/>
          </w:tcPr>
          <w:p w14:paraId="33C54C98" w14:textId="77777777" w:rsidR="00B66967" w:rsidRPr="00B66967" w:rsidRDefault="00B66967" w:rsidP="00623D14">
            <w:pPr>
              <w:jc w:val="center"/>
              <w:rPr>
                <w:smallCaps/>
                <w:sz w:val="32"/>
              </w:rPr>
            </w:pPr>
            <w:r w:rsidRPr="00B66967">
              <w:rPr>
                <w:rFonts w:cstheme="minorHAnsi"/>
                <w:b/>
                <w:smallCaps/>
                <w:color w:val="000000" w:themeColor="text1"/>
                <w:sz w:val="32"/>
              </w:rPr>
              <w:t>Repères d’évaluation</w:t>
            </w:r>
          </w:p>
        </w:tc>
      </w:tr>
      <w:tr w:rsidR="00B66967" w14:paraId="730F0F33" w14:textId="77777777" w:rsidTr="006C1661">
        <w:trPr>
          <w:jc w:val="center"/>
        </w:trPr>
        <w:tc>
          <w:tcPr>
            <w:tcW w:w="3085" w:type="dxa"/>
            <w:vMerge/>
            <w:tcBorders>
              <w:top w:val="nil"/>
              <w:bottom w:val="single" w:sz="4" w:space="0" w:color="auto"/>
            </w:tcBorders>
            <w:shd w:val="clear" w:color="auto" w:fill="FF9999"/>
            <w:vAlign w:val="center"/>
          </w:tcPr>
          <w:p w14:paraId="41A0D481" w14:textId="77777777" w:rsidR="00B66967" w:rsidRDefault="00B66967" w:rsidP="00623D14">
            <w:pPr>
              <w:jc w:val="center"/>
            </w:pPr>
          </w:p>
        </w:tc>
        <w:tc>
          <w:tcPr>
            <w:tcW w:w="3075" w:type="dxa"/>
            <w:tcBorders>
              <w:bottom w:val="single" w:sz="4" w:space="0" w:color="auto"/>
            </w:tcBorders>
            <w:shd w:val="clear" w:color="auto" w:fill="FFCCCC"/>
            <w:vAlign w:val="center"/>
          </w:tcPr>
          <w:p w14:paraId="52052EF5" w14:textId="77777777" w:rsidR="00B66967" w:rsidRPr="00B66967" w:rsidRDefault="00B66967" w:rsidP="00623D14">
            <w:pPr>
              <w:jc w:val="center"/>
              <w:rPr>
                <w:b/>
              </w:rPr>
            </w:pPr>
            <w:r w:rsidRPr="00B66967">
              <w:rPr>
                <w:b/>
              </w:rPr>
              <w:t>Degré 1</w:t>
            </w:r>
          </w:p>
        </w:tc>
        <w:tc>
          <w:tcPr>
            <w:tcW w:w="3076" w:type="dxa"/>
            <w:tcBorders>
              <w:bottom w:val="single" w:sz="4" w:space="0" w:color="auto"/>
            </w:tcBorders>
            <w:shd w:val="clear" w:color="auto" w:fill="FFCCCC"/>
            <w:vAlign w:val="center"/>
          </w:tcPr>
          <w:p w14:paraId="2BE73B88" w14:textId="77777777" w:rsidR="00B66967" w:rsidRPr="00B66967" w:rsidRDefault="00B66967" w:rsidP="00623D14">
            <w:pPr>
              <w:jc w:val="center"/>
              <w:rPr>
                <w:b/>
              </w:rPr>
            </w:pPr>
            <w:r w:rsidRPr="00B66967">
              <w:rPr>
                <w:b/>
              </w:rPr>
              <w:t>Degré 2</w:t>
            </w:r>
          </w:p>
        </w:tc>
        <w:tc>
          <w:tcPr>
            <w:tcW w:w="3076" w:type="dxa"/>
            <w:tcBorders>
              <w:bottom w:val="single" w:sz="4" w:space="0" w:color="auto"/>
            </w:tcBorders>
            <w:shd w:val="clear" w:color="auto" w:fill="FFCCCC"/>
            <w:vAlign w:val="center"/>
          </w:tcPr>
          <w:p w14:paraId="60E391AB" w14:textId="77777777" w:rsidR="00B66967" w:rsidRPr="00B66967" w:rsidRDefault="00B66967" w:rsidP="00623D14">
            <w:pPr>
              <w:jc w:val="center"/>
              <w:rPr>
                <w:b/>
              </w:rPr>
            </w:pPr>
            <w:r w:rsidRPr="00B66967">
              <w:rPr>
                <w:b/>
              </w:rPr>
              <w:t>Degré 3</w:t>
            </w:r>
          </w:p>
        </w:tc>
        <w:tc>
          <w:tcPr>
            <w:tcW w:w="3076" w:type="dxa"/>
            <w:tcBorders>
              <w:bottom w:val="single" w:sz="4" w:space="0" w:color="auto"/>
            </w:tcBorders>
            <w:shd w:val="clear" w:color="auto" w:fill="FFCCCC"/>
            <w:vAlign w:val="center"/>
          </w:tcPr>
          <w:p w14:paraId="15582EFB" w14:textId="77777777" w:rsidR="00B66967" w:rsidRPr="00B66967" w:rsidRDefault="00B66967" w:rsidP="00623D14">
            <w:pPr>
              <w:jc w:val="center"/>
              <w:rPr>
                <w:b/>
              </w:rPr>
            </w:pPr>
            <w:r w:rsidRPr="00B66967">
              <w:rPr>
                <w:b/>
              </w:rPr>
              <w:t>Degré 4</w:t>
            </w:r>
          </w:p>
        </w:tc>
      </w:tr>
      <w:tr w:rsidR="00DB0276" w14:paraId="49D6B820" w14:textId="77777777" w:rsidTr="00825768">
        <w:trPr>
          <w:trHeight w:val="2227"/>
          <w:jc w:val="center"/>
        </w:trPr>
        <w:tc>
          <w:tcPr>
            <w:tcW w:w="3085" w:type="dxa"/>
            <w:tcBorders>
              <w:bottom w:val="nil"/>
              <w:right w:val="single" w:sz="4" w:space="0" w:color="auto"/>
            </w:tcBorders>
            <w:vAlign w:val="center"/>
          </w:tcPr>
          <w:p w14:paraId="4ABAD70B" w14:textId="77777777" w:rsidR="00DB0276" w:rsidRDefault="00DB0276" w:rsidP="00DB0276">
            <w:pPr>
              <w:pBdr>
                <w:top w:val="nil"/>
                <w:left w:val="nil"/>
                <w:bottom w:val="nil"/>
                <w:right w:val="nil"/>
                <w:between w:val="nil"/>
                <w:bar w:val="nil"/>
              </w:pBdr>
              <w:spacing w:before="29" w:line="258" w:lineRule="auto"/>
              <w:ind w:left="64" w:right="194"/>
              <w:jc w:val="center"/>
              <w:rPr>
                <w:rFonts w:eastAsia="Calibri" w:cs="Arial"/>
                <w:b/>
                <w:bCs/>
                <w:spacing w:val="-1"/>
                <w:bdr w:val="nil"/>
              </w:rPr>
            </w:pPr>
            <w:r w:rsidRPr="00EA3B94">
              <w:rPr>
                <w:rFonts w:eastAsia="Calibri" w:cs="Arial"/>
                <w:b/>
                <w:bCs/>
                <w:spacing w:val="-1"/>
                <w:bdr w:val="nil"/>
              </w:rPr>
              <w:t>AFLP</w:t>
            </w:r>
            <w:r>
              <w:rPr>
                <w:rFonts w:eastAsia="Calibri" w:cs="Arial"/>
                <w:b/>
                <w:bCs/>
                <w:spacing w:val="-1"/>
                <w:bdr w:val="nil"/>
              </w:rPr>
              <w:t> </w:t>
            </w:r>
            <w:r w:rsidRPr="00EA3B94">
              <w:rPr>
                <w:rFonts w:eastAsia="Calibri" w:cs="Arial"/>
                <w:b/>
                <w:bCs/>
                <w:spacing w:val="-1"/>
                <w:bdr w:val="nil"/>
              </w:rPr>
              <w:t>1</w:t>
            </w:r>
          </w:p>
          <w:p w14:paraId="23C70453" w14:textId="45A24FA8" w:rsidR="00DB0276" w:rsidRPr="006C1661" w:rsidRDefault="00DB0276" w:rsidP="00DB0276">
            <w:pPr>
              <w:pBdr>
                <w:top w:val="nil"/>
                <w:left w:val="nil"/>
                <w:bottom w:val="nil"/>
                <w:right w:val="nil"/>
                <w:between w:val="nil"/>
                <w:bar w:val="nil"/>
              </w:pBdr>
              <w:spacing w:before="29" w:line="258" w:lineRule="auto"/>
              <w:ind w:left="64" w:right="194"/>
              <w:jc w:val="center"/>
              <w:rPr>
                <w:rFonts w:eastAsia="Calibri" w:cs="Arial"/>
                <w:spacing w:val="-1"/>
                <w:bdr w:val="nil"/>
              </w:rPr>
            </w:pPr>
            <w:r w:rsidRPr="00EA3B94">
              <w:rPr>
                <w:rFonts w:eastAsia="Calibri" w:cs="Arial"/>
                <w:spacing w:val="-1"/>
                <w:bdr w:val="nil"/>
              </w:rPr>
              <w:t>Réaliser des choix tactiques et stratégiques pour faire basculer le rapport de force en sa faveur et marquer le point</w:t>
            </w:r>
          </w:p>
        </w:tc>
        <w:tc>
          <w:tcPr>
            <w:tcW w:w="3075" w:type="dxa"/>
            <w:tcBorders>
              <w:left w:val="single" w:sz="4" w:space="0" w:color="auto"/>
              <w:bottom w:val="nil"/>
              <w:right w:val="single" w:sz="4" w:space="0" w:color="auto"/>
            </w:tcBorders>
            <w:vAlign w:val="center"/>
          </w:tcPr>
          <w:p w14:paraId="1086A5BD" w14:textId="7BB40BED" w:rsidR="00DB0276" w:rsidRPr="00DB0276" w:rsidRDefault="00DB0276" w:rsidP="00DB0276">
            <w:pPr>
              <w:spacing w:before="100"/>
              <w:jc w:val="center"/>
              <w:rPr>
                <w:rFonts w:eastAsia="Arial" w:cstheme="minorHAnsi"/>
              </w:rPr>
            </w:pPr>
            <w:r w:rsidRPr="00DB0276">
              <w:rPr>
                <w:rFonts w:eastAsia="Arial" w:cstheme="minorHAnsi"/>
              </w:rPr>
              <w:t>Le projet de jeu du candidat ne permet ni d’exploiter un coup fort, ni d’exploiter une faiblesse de son adversaire, ni de contrer un coup fort de l’adversaire</w:t>
            </w:r>
          </w:p>
        </w:tc>
        <w:tc>
          <w:tcPr>
            <w:tcW w:w="3076" w:type="dxa"/>
            <w:tcBorders>
              <w:left w:val="single" w:sz="4" w:space="0" w:color="auto"/>
              <w:bottom w:val="nil"/>
              <w:right w:val="single" w:sz="4" w:space="0" w:color="auto"/>
            </w:tcBorders>
            <w:vAlign w:val="center"/>
          </w:tcPr>
          <w:p w14:paraId="3FB4E181" w14:textId="41AE28F3" w:rsidR="00DB0276" w:rsidRPr="00DB0276" w:rsidRDefault="00DB0276" w:rsidP="00DB0276">
            <w:pPr>
              <w:spacing w:before="100"/>
              <w:jc w:val="center"/>
              <w:rPr>
                <w:rFonts w:eastAsia="Arial" w:cstheme="minorHAnsi"/>
              </w:rPr>
            </w:pPr>
            <w:r w:rsidRPr="00DB0276">
              <w:rPr>
                <w:rFonts w:eastAsia="Arial" w:cstheme="minorHAnsi"/>
              </w:rPr>
              <w:t>Le candidat adopte un projet de jeu permettant soit d’exploiter un coup fort, soit d’exploiter une faiblesse de l’adversaire, soit de contrer un coup fort de l’adversaire</w:t>
            </w:r>
          </w:p>
        </w:tc>
        <w:tc>
          <w:tcPr>
            <w:tcW w:w="3076" w:type="dxa"/>
            <w:tcBorders>
              <w:left w:val="single" w:sz="4" w:space="0" w:color="auto"/>
              <w:bottom w:val="nil"/>
              <w:right w:val="single" w:sz="4" w:space="0" w:color="auto"/>
            </w:tcBorders>
            <w:vAlign w:val="center"/>
          </w:tcPr>
          <w:p w14:paraId="095513DB" w14:textId="54A5390B" w:rsidR="00DB0276" w:rsidRPr="00DB0276" w:rsidRDefault="00DB0276" w:rsidP="00DB0276">
            <w:pPr>
              <w:spacing w:before="100"/>
              <w:jc w:val="center"/>
              <w:rPr>
                <w:rFonts w:eastAsia="Arial" w:cstheme="minorHAnsi"/>
              </w:rPr>
            </w:pPr>
            <w:r w:rsidRPr="00DB0276">
              <w:rPr>
                <w:rFonts w:eastAsia="Arial" w:cstheme="minorHAnsi"/>
              </w:rPr>
              <w:t>Le candidat adopte un projet de jeu combinant deux éléments parmi : exploiter ses propres coups forts, exploiter les faiblesses de l’adversaire, contrer les coups forts de l’adversaire</w:t>
            </w:r>
          </w:p>
        </w:tc>
        <w:tc>
          <w:tcPr>
            <w:tcW w:w="3076" w:type="dxa"/>
            <w:tcBorders>
              <w:left w:val="single" w:sz="4" w:space="0" w:color="auto"/>
              <w:bottom w:val="nil"/>
            </w:tcBorders>
            <w:vAlign w:val="center"/>
          </w:tcPr>
          <w:p w14:paraId="64568930" w14:textId="77777777" w:rsidR="00DB0276" w:rsidRPr="00DB0276" w:rsidRDefault="00DB0276" w:rsidP="00DB0276">
            <w:pPr>
              <w:spacing w:before="100"/>
              <w:jc w:val="center"/>
              <w:rPr>
                <w:rFonts w:eastAsia="Arial" w:cstheme="minorHAnsi"/>
              </w:rPr>
            </w:pPr>
            <w:r w:rsidRPr="00DB0276">
              <w:rPr>
                <w:rFonts w:eastAsia="Arial" w:cstheme="minorHAnsi"/>
              </w:rPr>
              <w:t xml:space="preserve">Le candidat adopte un projet de jeu combinant deux ou trois éléments </w:t>
            </w:r>
          </w:p>
          <w:p w14:paraId="3DBE552F" w14:textId="02FA8F53" w:rsidR="00DB0276" w:rsidRPr="00DB0276" w:rsidRDefault="00DB0276" w:rsidP="00DB0276">
            <w:pPr>
              <w:spacing w:before="100"/>
              <w:jc w:val="center"/>
              <w:rPr>
                <w:rFonts w:eastAsia="Arial" w:cstheme="minorHAnsi"/>
              </w:rPr>
            </w:pPr>
            <w:r w:rsidRPr="00DB0276">
              <w:rPr>
                <w:rFonts w:eastAsia="Arial" w:cstheme="minorHAnsi"/>
              </w:rPr>
              <w:t>Il adapte son projet de jeu au cours même du set en fonction de l’évolution du rapport d’opposition</w:t>
            </w:r>
          </w:p>
        </w:tc>
      </w:tr>
      <w:tr w:rsidR="004F201B" w:rsidRPr="004F201B" w14:paraId="36425FAE" w14:textId="77777777" w:rsidTr="00825768">
        <w:trPr>
          <w:trHeight w:val="80"/>
          <w:jc w:val="center"/>
        </w:trPr>
        <w:tc>
          <w:tcPr>
            <w:tcW w:w="3085" w:type="dxa"/>
            <w:tcBorders>
              <w:top w:val="nil"/>
              <w:right w:val="single" w:sz="4" w:space="0" w:color="auto"/>
            </w:tcBorders>
            <w:vAlign w:val="center"/>
          </w:tcPr>
          <w:p w14:paraId="4D628B7A" w14:textId="0E82F33D" w:rsidR="004F201B" w:rsidRPr="004F201B" w:rsidRDefault="006C1661" w:rsidP="00FF0157">
            <w:pPr>
              <w:jc w:val="center"/>
              <w:rPr>
                <w:rFonts w:cstheme="minorHAnsi"/>
                <w:b/>
              </w:rPr>
            </w:pPr>
            <w:r>
              <w:rPr>
                <w:rFonts w:cstheme="minorHAnsi"/>
                <w:b/>
              </w:rPr>
              <w:t>7</w:t>
            </w:r>
            <w:r w:rsidR="004F201B" w:rsidRPr="004F201B">
              <w:rPr>
                <w:rFonts w:cstheme="minorHAnsi"/>
                <w:b/>
              </w:rPr>
              <w:t xml:space="preserve"> points</w:t>
            </w:r>
          </w:p>
        </w:tc>
        <w:tc>
          <w:tcPr>
            <w:tcW w:w="3075" w:type="dxa"/>
            <w:tcBorders>
              <w:top w:val="nil"/>
              <w:left w:val="single" w:sz="4" w:space="0" w:color="auto"/>
              <w:right w:val="single" w:sz="4" w:space="0" w:color="auto"/>
            </w:tcBorders>
            <w:vAlign w:val="center"/>
          </w:tcPr>
          <w:p w14:paraId="588D97B8" w14:textId="2DAB4865" w:rsidR="004F201B" w:rsidRPr="004F201B" w:rsidRDefault="004F201B" w:rsidP="004F201B">
            <w:pPr>
              <w:jc w:val="center"/>
              <w:rPr>
                <w:rFonts w:cstheme="minorHAnsi"/>
                <w:b/>
              </w:rPr>
            </w:pPr>
            <w:r w:rsidRPr="004F201B">
              <w:rPr>
                <w:rFonts w:cstheme="minorHAnsi"/>
                <w:b/>
                <w:color w:val="000000" w:themeColor="text1"/>
              </w:rPr>
              <w:t xml:space="preserve">De 0 à </w:t>
            </w:r>
            <w:r w:rsidR="006C1661">
              <w:rPr>
                <w:rFonts w:cstheme="minorHAnsi"/>
                <w:b/>
                <w:color w:val="000000" w:themeColor="text1"/>
              </w:rPr>
              <w:t>1</w:t>
            </w:r>
            <w:r w:rsidRPr="004F201B">
              <w:rPr>
                <w:rFonts w:cstheme="minorHAnsi"/>
                <w:b/>
                <w:color w:val="000000" w:themeColor="text1"/>
              </w:rPr>
              <w:t xml:space="preserve"> pt</w:t>
            </w:r>
          </w:p>
        </w:tc>
        <w:tc>
          <w:tcPr>
            <w:tcW w:w="3076" w:type="dxa"/>
            <w:tcBorders>
              <w:top w:val="nil"/>
              <w:left w:val="single" w:sz="4" w:space="0" w:color="auto"/>
              <w:right w:val="single" w:sz="4" w:space="0" w:color="auto"/>
            </w:tcBorders>
            <w:vAlign w:val="center"/>
          </w:tcPr>
          <w:p w14:paraId="4B0243DC" w14:textId="049DDC53" w:rsidR="004F201B" w:rsidRPr="004F201B" w:rsidRDefault="004F201B" w:rsidP="00FF0157">
            <w:pPr>
              <w:jc w:val="center"/>
              <w:rPr>
                <w:rFonts w:cstheme="minorHAnsi"/>
                <w:b/>
              </w:rPr>
            </w:pPr>
            <w:r w:rsidRPr="004F201B">
              <w:rPr>
                <w:rFonts w:cstheme="minorHAnsi"/>
                <w:b/>
                <w:color w:val="000000" w:themeColor="text1"/>
              </w:rPr>
              <w:t xml:space="preserve">De </w:t>
            </w:r>
            <w:r w:rsidR="006C1661">
              <w:rPr>
                <w:rFonts w:cstheme="minorHAnsi"/>
                <w:b/>
                <w:color w:val="000000" w:themeColor="text1"/>
              </w:rPr>
              <w:t>1</w:t>
            </w:r>
            <w:r w:rsidRPr="004F201B">
              <w:rPr>
                <w:rFonts w:cstheme="minorHAnsi"/>
                <w:b/>
                <w:color w:val="000000" w:themeColor="text1"/>
              </w:rPr>
              <w:t xml:space="preserve">,5 à </w:t>
            </w:r>
            <w:r w:rsidR="006C1661">
              <w:rPr>
                <w:rFonts w:cstheme="minorHAnsi"/>
                <w:b/>
                <w:color w:val="000000" w:themeColor="text1"/>
              </w:rPr>
              <w:t>3</w:t>
            </w:r>
            <w:r w:rsidRPr="004F201B">
              <w:rPr>
                <w:rFonts w:cstheme="minorHAnsi"/>
                <w:b/>
                <w:color w:val="000000" w:themeColor="text1"/>
              </w:rPr>
              <w:t xml:space="preserve"> pts</w:t>
            </w:r>
          </w:p>
        </w:tc>
        <w:tc>
          <w:tcPr>
            <w:tcW w:w="3076" w:type="dxa"/>
            <w:tcBorders>
              <w:top w:val="nil"/>
              <w:left w:val="single" w:sz="4" w:space="0" w:color="auto"/>
              <w:right w:val="single" w:sz="4" w:space="0" w:color="auto"/>
            </w:tcBorders>
            <w:vAlign w:val="center"/>
          </w:tcPr>
          <w:p w14:paraId="30F23CD8" w14:textId="09587718" w:rsidR="004F201B" w:rsidRPr="004F201B" w:rsidRDefault="004F201B" w:rsidP="00FF0157">
            <w:pPr>
              <w:jc w:val="center"/>
              <w:rPr>
                <w:rFonts w:cstheme="minorHAnsi"/>
                <w:b/>
              </w:rPr>
            </w:pPr>
            <w:r w:rsidRPr="004F201B">
              <w:rPr>
                <w:rFonts w:cstheme="minorHAnsi"/>
                <w:b/>
                <w:color w:val="000000" w:themeColor="text1"/>
              </w:rPr>
              <w:t xml:space="preserve">De </w:t>
            </w:r>
            <w:r w:rsidR="006C1661">
              <w:rPr>
                <w:rFonts w:cstheme="minorHAnsi"/>
                <w:b/>
                <w:color w:val="000000" w:themeColor="text1"/>
              </w:rPr>
              <w:t>3</w:t>
            </w:r>
            <w:r w:rsidRPr="004F201B">
              <w:rPr>
                <w:rFonts w:cstheme="minorHAnsi"/>
                <w:b/>
                <w:color w:val="000000" w:themeColor="text1"/>
              </w:rPr>
              <w:t xml:space="preserve">,5 à </w:t>
            </w:r>
            <w:r w:rsidR="006C1661">
              <w:rPr>
                <w:rFonts w:cstheme="minorHAnsi"/>
                <w:b/>
                <w:color w:val="000000" w:themeColor="text1"/>
              </w:rPr>
              <w:t>5</w:t>
            </w:r>
            <w:r w:rsidRPr="004F201B">
              <w:rPr>
                <w:rFonts w:cstheme="minorHAnsi"/>
                <w:b/>
                <w:color w:val="000000" w:themeColor="text1"/>
              </w:rPr>
              <w:t xml:space="preserve"> pts</w:t>
            </w:r>
          </w:p>
        </w:tc>
        <w:tc>
          <w:tcPr>
            <w:tcW w:w="3076" w:type="dxa"/>
            <w:tcBorders>
              <w:top w:val="nil"/>
              <w:left w:val="single" w:sz="4" w:space="0" w:color="auto"/>
            </w:tcBorders>
            <w:vAlign w:val="center"/>
          </w:tcPr>
          <w:p w14:paraId="5814EFDA" w14:textId="6C3212CD" w:rsidR="004F201B" w:rsidRPr="004F201B" w:rsidRDefault="004F201B" w:rsidP="00FF0157">
            <w:pPr>
              <w:jc w:val="center"/>
              <w:rPr>
                <w:rFonts w:cstheme="minorHAnsi"/>
                <w:b/>
              </w:rPr>
            </w:pPr>
            <w:r w:rsidRPr="004F201B">
              <w:rPr>
                <w:rFonts w:cstheme="minorHAnsi"/>
                <w:b/>
              </w:rPr>
              <w:t xml:space="preserve">De </w:t>
            </w:r>
            <w:r w:rsidR="006C1661">
              <w:rPr>
                <w:rFonts w:cstheme="minorHAnsi"/>
                <w:b/>
              </w:rPr>
              <w:t>5,5</w:t>
            </w:r>
            <w:r w:rsidRPr="004F201B">
              <w:rPr>
                <w:rFonts w:cstheme="minorHAnsi"/>
                <w:b/>
              </w:rPr>
              <w:t xml:space="preserve"> à </w:t>
            </w:r>
            <w:r w:rsidR="006C1661">
              <w:rPr>
                <w:rFonts w:cstheme="minorHAnsi"/>
                <w:b/>
              </w:rPr>
              <w:t>7</w:t>
            </w:r>
            <w:r w:rsidRPr="004F201B">
              <w:rPr>
                <w:rFonts w:cstheme="minorHAnsi"/>
                <w:b/>
              </w:rPr>
              <w:t xml:space="preserve"> pts</w:t>
            </w:r>
          </w:p>
        </w:tc>
      </w:tr>
      <w:tr w:rsidR="000E08E0" w:rsidRPr="000E08E0" w14:paraId="6A376827" w14:textId="77777777" w:rsidTr="006C1661">
        <w:trPr>
          <w:trHeight w:val="539"/>
          <w:jc w:val="center"/>
        </w:trPr>
        <w:tc>
          <w:tcPr>
            <w:tcW w:w="3085" w:type="dxa"/>
            <w:tcBorders>
              <w:bottom w:val="single" w:sz="4" w:space="0" w:color="auto"/>
            </w:tcBorders>
            <w:vAlign w:val="center"/>
          </w:tcPr>
          <w:p w14:paraId="2B5D55C0" w14:textId="77777777" w:rsidR="000E08E0" w:rsidRPr="000E08E0" w:rsidRDefault="000E08E0" w:rsidP="00FF0157">
            <w:pPr>
              <w:jc w:val="center"/>
              <w:rPr>
                <w:rFonts w:cstheme="minorHAnsi"/>
                <w:b/>
              </w:rPr>
            </w:pPr>
            <w:r w:rsidRPr="000E08E0">
              <w:rPr>
                <w:rFonts w:cstheme="minorHAnsi"/>
                <w:b/>
              </w:rPr>
              <w:t>Gain des matchs</w:t>
            </w:r>
          </w:p>
        </w:tc>
        <w:tc>
          <w:tcPr>
            <w:tcW w:w="3075" w:type="dxa"/>
            <w:tcBorders>
              <w:bottom w:val="single" w:sz="4" w:space="0" w:color="auto"/>
            </w:tcBorders>
            <w:vAlign w:val="center"/>
          </w:tcPr>
          <w:p w14:paraId="36AF81CA" w14:textId="77777777" w:rsidR="000E08E0" w:rsidRPr="000E08E0" w:rsidRDefault="000E08E0" w:rsidP="00FF0157">
            <w:pPr>
              <w:jc w:val="center"/>
              <w:rPr>
                <w:rFonts w:cstheme="minorHAnsi"/>
                <w:b/>
                <w:sz w:val="20"/>
              </w:rPr>
            </w:pPr>
            <w:r w:rsidRPr="000E08E0">
              <w:rPr>
                <w:rFonts w:cstheme="minorHAnsi"/>
                <w:b/>
                <w:noProof/>
                <w:sz w:val="20"/>
                <w:lang w:eastAsia="fr-FR"/>
              </w:rPr>
              <mc:AlternateContent>
                <mc:Choice Requires="wps">
                  <w:drawing>
                    <wp:anchor distT="0" distB="0" distL="114300" distR="114300" simplePos="0" relativeHeight="251668480" behindDoc="0" locked="0" layoutInCell="1" allowOverlap="1" wp14:anchorId="5E1E6942" wp14:editId="4FB8FB77">
                      <wp:simplePos x="0" y="0"/>
                      <wp:positionH relativeFrom="column">
                        <wp:posOffset>-29210</wp:posOffset>
                      </wp:positionH>
                      <wp:positionV relativeFrom="paragraph">
                        <wp:posOffset>67310</wp:posOffset>
                      </wp:positionV>
                      <wp:extent cx="1838325" cy="102235"/>
                      <wp:effectExtent l="0" t="0" r="28575" b="12065"/>
                      <wp:wrapNone/>
                      <wp:docPr id="1" name="Double flèche horizontale 1"/>
                      <wp:cNvGraphicFramePr/>
                      <a:graphic xmlns:a="http://schemas.openxmlformats.org/drawingml/2006/main">
                        <a:graphicData uri="http://schemas.microsoft.com/office/word/2010/wordprocessingShape">
                          <wps:wsp>
                            <wps:cNvSpPr/>
                            <wps:spPr>
                              <a:xfrm>
                                <a:off x="0" y="0"/>
                                <a:ext cx="1838325" cy="102235"/>
                              </a:xfrm>
                              <a:prstGeom prst="leftRightArrow">
                                <a:avLst/>
                              </a:prstGeom>
                              <a:solidFill>
                                <a:srgbClr val="FFFF00"/>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C70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 o:spid="_x0000_s1026" type="#_x0000_t69" style="position:absolute;margin-left:-2.3pt;margin-top:5.3pt;width:144.75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" adj="601" fillcolor="yellow" strokecolor="#f39" strokeweight="2pt"/>
                  </w:pict>
                </mc:Fallback>
              </mc:AlternateContent>
            </w:r>
          </w:p>
          <w:p w14:paraId="0612F076" w14:textId="77777777" w:rsidR="000E08E0" w:rsidRPr="000E08E0" w:rsidRDefault="000E08E0" w:rsidP="00FF0157">
            <w:pPr>
              <w:jc w:val="center"/>
              <w:rPr>
                <w:rFonts w:cstheme="minorHAnsi"/>
                <w:b/>
                <w:sz w:val="20"/>
              </w:rPr>
            </w:pPr>
            <w:r w:rsidRPr="000E08E0">
              <w:rPr>
                <w:rFonts w:cstheme="minorHAnsi"/>
                <w:b/>
                <w:sz w:val="20"/>
              </w:rPr>
              <w:t>1</w:t>
            </w:r>
            <w:r>
              <w:rPr>
                <w:rFonts w:cstheme="minorHAnsi"/>
                <w:b/>
                <w:sz w:val="20"/>
              </w:rPr>
              <w:t xml:space="preserve"> victoire     </w:t>
            </w:r>
            <w:r w:rsidRPr="000E08E0">
              <w:rPr>
                <w:rFonts w:cstheme="minorHAnsi"/>
                <w:b/>
                <w:sz w:val="20"/>
              </w:rPr>
              <w:t>2 victoires</w:t>
            </w:r>
            <w:r>
              <w:rPr>
                <w:rFonts w:cstheme="minorHAnsi"/>
                <w:b/>
                <w:sz w:val="20"/>
              </w:rPr>
              <w:t xml:space="preserve">   </w:t>
            </w:r>
            <w:r w:rsidRPr="000E08E0">
              <w:rPr>
                <w:rFonts w:cstheme="minorHAnsi"/>
                <w:b/>
                <w:sz w:val="20"/>
              </w:rPr>
              <w:t xml:space="preserve"> 3 victoires</w:t>
            </w:r>
          </w:p>
        </w:tc>
        <w:tc>
          <w:tcPr>
            <w:tcW w:w="3076" w:type="dxa"/>
            <w:tcBorders>
              <w:bottom w:val="single" w:sz="4" w:space="0" w:color="auto"/>
            </w:tcBorders>
            <w:vAlign w:val="center"/>
          </w:tcPr>
          <w:p w14:paraId="1F9F9CAF" w14:textId="77777777" w:rsidR="000E08E0" w:rsidRPr="000E08E0" w:rsidRDefault="000E08E0" w:rsidP="00FF0157">
            <w:pPr>
              <w:jc w:val="center"/>
              <w:rPr>
                <w:rFonts w:cstheme="minorHAnsi"/>
                <w:b/>
                <w:sz w:val="20"/>
              </w:rPr>
            </w:pPr>
            <w:r w:rsidRPr="000E08E0">
              <w:rPr>
                <w:rFonts w:cstheme="minorHAnsi"/>
                <w:b/>
                <w:noProof/>
                <w:sz w:val="20"/>
                <w:lang w:eastAsia="fr-FR"/>
              </w:rPr>
              <mc:AlternateContent>
                <mc:Choice Requires="wps">
                  <w:drawing>
                    <wp:anchor distT="0" distB="0" distL="114300" distR="114300" simplePos="0" relativeHeight="251669504" behindDoc="0" locked="0" layoutInCell="1" allowOverlap="1" wp14:anchorId="0693F30E" wp14:editId="74E005FF">
                      <wp:simplePos x="0" y="0"/>
                      <wp:positionH relativeFrom="column">
                        <wp:posOffset>-29210</wp:posOffset>
                      </wp:positionH>
                      <wp:positionV relativeFrom="paragraph">
                        <wp:posOffset>67310</wp:posOffset>
                      </wp:positionV>
                      <wp:extent cx="1838325" cy="102235"/>
                      <wp:effectExtent l="0" t="0" r="28575" b="12065"/>
                      <wp:wrapNone/>
                      <wp:docPr id="2" name="Double flèche horizontale 2"/>
                      <wp:cNvGraphicFramePr/>
                      <a:graphic xmlns:a="http://schemas.openxmlformats.org/drawingml/2006/main">
                        <a:graphicData uri="http://schemas.microsoft.com/office/word/2010/wordprocessingShape">
                          <wps:wsp>
                            <wps:cNvSpPr/>
                            <wps:spPr>
                              <a:xfrm>
                                <a:off x="0" y="0"/>
                                <a:ext cx="1838325" cy="102235"/>
                              </a:xfrm>
                              <a:prstGeom prst="leftRightArrow">
                                <a:avLst/>
                              </a:prstGeom>
                              <a:solidFill>
                                <a:srgbClr val="FFFF00"/>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1E4D" id="Double flèche horizontale 2" o:spid="_x0000_s1026" type="#_x0000_t69" style="position:absolute;margin-left:-2.3pt;margin-top:5.3pt;width:144.75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" adj="601" fillcolor="yellow" strokecolor="#f39" strokeweight="2pt"/>
                  </w:pict>
                </mc:Fallback>
              </mc:AlternateContent>
            </w:r>
          </w:p>
          <w:p w14:paraId="494AB9CB" w14:textId="77777777" w:rsidR="000E08E0" w:rsidRPr="000E08E0" w:rsidRDefault="000E08E0" w:rsidP="00FF0157">
            <w:pPr>
              <w:jc w:val="center"/>
              <w:rPr>
                <w:rFonts w:cstheme="minorHAnsi"/>
                <w:b/>
                <w:sz w:val="20"/>
              </w:rPr>
            </w:pPr>
            <w:r w:rsidRPr="000E08E0">
              <w:rPr>
                <w:rFonts w:cstheme="minorHAnsi"/>
                <w:b/>
                <w:sz w:val="20"/>
              </w:rPr>
              <w:t>1</w:t>
            </w:r>
            <w:r>
              <w:rPr>
                <w:rFonts w:cstheme="minorHAnsi"/>
                <w:b/>
                <w:sz w:val="20"/>
              </w:rPr>
              <w:t xml:space="preserve"> victoire     </w:t>
            </w:r>
            <w:r w:rsidRPr="000E08E0">
              <w:rPr>
                <w:rFonts w:cstheme="minorHAnsi"/>
                <w:b/>
                <w:sz w:val="20"/>
              </w:rPr>
              <w:t>2 victoires</w:t>
            </w:r>
            <w:r>
              <w:rPr>
                <w:rFonts w:cstheme="minorHAnsi"/>
                <w:b/>
                <w:sz w:val="20"/>
              </w:rPr>
              <w:t xml:space="preserve">   </w:t>
            </w:r>
            <w:r w:rsidRPr="000E08E0">
              <w:rPr>
                <w:rFonts w:cstheme="minorHAnsi"/>
                <w:b/>
                <w:sz w:val="20"/>
              </w:rPr>
              <w:t xml:space="preserve"> 3 victoires</w:t>
            </w:r>
          </w:p>
        </w:tc>
        <w:tc>
          <w:tcPr>
            <w:tcW w:w="3076" w:type="dxa"/>
            <w:tcBorders>
              <w:bottom w:val="single" w:sz="4" w:space="0" w:color="auto"/>
            </w:tcBorders>
            <w:vAlign w:val="center"/>
          </w:tcPr>
          <w:p w14:paraId="52C680E1" w14:textId="77777777" w:rsidR="000E08E0" w:rsidRPr="000E08E0" w:rsidRDefault="000E08E0" w:rsidP="00FF0157">
            <w:pPr>
              <w:jc w:val="center"/>
              <w:rPr>
                <w:rFonts w:cstheme="minorHAnsi"/>
                <w:b/>
                <w:sz w:val="20"/>
              </w:rPr>
            </w:pPr>
            <w:r w:rsidRPr="000E08E0">
              <w:rPr>
                <w:rFonts w:cstheme="minorHAnsi"/>
                <w:b/>
                <w:noProof/>
                <w:sz w:val="20"/>
                <w:lang w:eastAsia="fr-FR"/>
              </w:rPr>
              <mc:AlternateContent>
                <mc:Choice Requires="wps">
                  <w:drawing>
                    <wp:anchor distT="0" distB="0" distL="114300" distR="114300" simplePos="0" relativeHeight="251670528" behindDoc="0" locked="0" layoutInCell="1" allowOverlap="1" wp14:anchorId="51530464" wp14:editId="78DC5ACC">
                      <wp:simplePos x="0" y="0"/>
                      <wp:positionH relativeFrom="column">
                        <wp:posOffset>-29210</wp:posOffset>
                      </wp:positionH>
                      <wp:positionV relativeFrom="paragraph">
                        <wp:posOffset>67310</wp:posOffset>
                      </wp:positionV>
                      <wp:extent cx="1838325" cy="102235"/>
                      <wp:effectExtent l="0" t="0" r="28575" b="12065"/>
                      <wp:wrapNone/>
                      <wp:docPr id="3" name="Double flèche horizontale 3"/>
                      <wp:cNvGraphicFramePr/>
                      <a:graphic xmlns:a="http://schemas.openxmlformats.org/drawingml/2006/main">
                        <a:graphicData uri="http://schemas.microsoft.com/office/word/2010/wordprocessingShape">
                          <wps:wsp>
                            <wps:cNvSpPr/>
                            <wps:spPr>
                              <a:xfrm>
                                <a:off x="0" y="0"/>
                                <a:ext cx="1838325" cy="102235"/>
                              </a:xfrm>
                              <a:prstGeom prst="leftRightArrow">
                                <a:avLst/>
                              </a:prstGeom>
                              <a:solidFill>
                                <a:srgbClr val="FFFF00"/>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1DC5" id="Double flèche horizontale 3" o:spid="_x0000_s1026" type="#_x0000_t69" style="position:absolute;margin-left:-2.3pt;margin-top:5.3pt;width:144.75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" adj="601" fillcolor="yellow" strokecolor="#f39" strokeweight="2pt"/>
                  </w:pict>
                </mc:Fallback>
              </mc:AlternateContent>
            </w:r>
          </w:p>
          <w:p w14:paraId="244B134D" w14:textId="77777777" w:rsidR="000E08E0" w:rsidRPr="000E08E0" w:rsidRDefault="000E08E0" w:rsidP="00FF0157">
            <w:pPr>
              <w:jc w:val="center"/>
              <w:rPr>
                <w:rFonts w:cstheme="minorHAnsi"/>
                <w:b/>
                <w:sz w:val="20"/>
              </w:rPr>
            </w:pPr>
            <w:r w:rsidRPr="000E08E0">
              <w:rPr>
                <w:rFonts w:cstheme="minorHAnsi"/>
                <w:b/>
                <w:sz w:val="20"/>
              </w:rPr>
              <w:t>1</w:t>
            </w:r>
            <w:r>
              <w:rPr>
                <w:rFonts w:cstheme="minorHAnsi"/>
                <w:b/>
                <w:sz w:val="20"/>
              </w:rPr>
              <w:t xml:space="preserve"> victoire     </w:t>
            </w:r>
            <w:r w:rsidRPr="000E08E0">
              <w:rPr>
                <w:rFonts w:cstheme="minorHAnsi"/>
                <w:b/>
                <w:sz w:val="20"/>
              </w:rPr>
              <w:t>2 victoires</w:t>
            </w:r>
            <w:r>
              <w:rPr>
                <w:rFonts w:cstheme="minorHAnsi"/>
                <w:b/>
                <w:sz w:val="20"/>
              </w:rPr>
              <w:t xml:space="preserve">   </w:t>
            </w:r>
            <w:r w:rsidRPr="000E08E0">
              <w:rPr>
                <w:rFonts w:cstheme="minorHAnsi"/>
                <w:b/>
                <w:sz w:val="20"/>
              </w:rPr>
              <w:t xml:space="preserve"> 3 victoires</w:t>
            </w:r>
          </w:p>
        </w:tc>
        <w:tc>
          <w:tcPr>
            <w:tcW w:w="3076" w:type="dxa"/>
            <w:tcBorders>
              <w:bottom w:val="single" w:sz="4" w:space="0" w:color="auto"/>
            </w:tcBorders>
            <w:vAlign w:val="center"/>
          </w:tcPr>
          <w:p w14:paraId="6F304976" w14:textId="77777777" w:rsidR="000E08E0" w:rsidRPr="000E08E0" w:rsidRDefault="000E08E0" w:rsidP="00FF0157">
            <w:pPr>
              <w:jc w:val="center"/>
              <w:rPr>
                <w:rFonts w:cstheme="minorHAnsi"/>
                <w:b/>
                <w:sz w:val="20"/>
              </w:rPr>
            </w:pPr>
            <w:r w:rsidRPr="000E08E0">
              <w:rPr>
                <w:rFonts w:cstheme="minorHAnsi"/>
                <w:b/>
                <w:noProof/>
                <w:sz w:val="20"/>
                <w:lang w:eastAsia="fr-FR"/>
              </w:rPr>
              <mc:AlternateContent>
                <mc:Choice Requires="wps">
                  <w:drawing>
                    <wp:anchor distT="0" distB="0" distL="114300" distR="114300" simplePos="0" relativeHeight="251671552" behindDoc="0" locked="0" layoutInCell="1" allowOverlap="1" wp14:anchorId="38944895" wp14:editId="2BB15B5D">
                      <wp:simplePos x="0" y="0"/>
                      <wp:positionH relativeFrom="column">
                        <wp:posOffset>-29210</wp:posOffset>
                      </wp:positionH>
                      <wp:positionV relativeFrom="paragraph">
                        <wp:posOffset>67310</wp:posOffset>
                      </wp:positionV>
                      <wp:extent cx="1838325" cy="102235"/>
                      <wp:effectExtent l="0" t="0" r="28575" b="12065"/>
                      <wp:wrapNone/>
                      <wp:docPr id="4" name="Double flèche horizontale 4"/>
                      <wp:cNvGraphicFramePr/>
                      <a:graphic xmlns:a="http://schemas.openxmlformats.org/drawingml/2006/main">
                        <a:graphicData uri="http://schemas.microsoft.com/office/word/2010/wordprocessingShape">
                          <wps:wsp>
                            <wps:cNvSpPr/>
                            <wps:spPr>
                              <a:xfrm>
                                <a:off x="0" y="0"/>
                                <a:ext cx="1838325" cy="102235"/>
                              </a:xfrm>
                              <a:prstGeom prst="leftRightArrow">
                                <a:avLst/>
                              </a:prstGeom>
                              <a:solidFill>
                                <a:srgbClr val="FFFF00"/>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A6076" id="Double flèche horizontale 4" o:spid="_x0000_s1026" type="#_x0000_t69" style="position:absolute;margin-left:-2.3pt;margin-top:5.3pt;width:144.75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" adj="601" fillcolor="yellow" strokecolor="#f39" strokeweight="2pt"/>
                  </w:pict>
                </mc:Fallback>
              </mc:AlternateContent>
            </w:r>
          </w:p>
          <w:p w14:paraId="2A7F2190" w14:textId="77777777" w:rsidR="000E08E0" w:rsidRPr="000E08E0" w:rsidRDefault="000E08E0" w:rsidP="00FF0157">
            <w:pPr>
              <w:jc w:val="center"/>
              <w:rPr>
                <w:rFonts w:cstheme="minorHAnsi"/>
                <w:b/>
                <w:sz w:val="20"/>
              </w:rPr>
            </w:pPr>
            <w:r w:rsidRPr="000E08E0">
              <w:rPr>
                <w:rFonts w:cstheme="minorHAnsi"/>
                <w:b/>
                <w:sz w:val="20"/>
              </w:rPr>
              <w:t>1</w:t>
            </w:r>
            <w:r>
              <w:rPr>
                <w:rFonts w:cstheme="minorHAnsi"/>
                <w:b/>
                <w:sz w:val="20"/>
              </w:rPr>
              <w:t xml:space="preserve"> victoire     </w:t>
            </w:r>
            <w:r w:rsidRPr="000E08E0">
              <w:rPr>
                <w:rFonts w:cstheme="minorHAnsi"/>
                <w:b/>
                <w:sz w:val="20"/>
              </w:rPr>
              <w:t>2 victoires</w:t>
            </w:r>
            <w:r>
              <w:rPr>
                <w:rFonts w:cstheme="minorHAnsi"/>
                <w:b/>
                <w:sz w:val="20"/>
              </w:rPr>
              <w:t xml:space="preserve">   </w:t>
            </w:r>
            <w:r w:rsidRPr="000E08E0">
              <w:rPr>
                <w:rFonts w:cstheme="minorHAnsi"/>
                <w:b/>
                <w:sz w:val="20"/>
              </w:rPr>
              <w:t xml:space="preserve"> 3 victoires</w:t>
            </w:r>
          </w:p>
        </w:tc>
      </w:tr>
      <w:tr w:rsidR="000E08E0" w14:paraId="165128E1" w14:textId="77777777" w:rsidTr="006C1661">
        <w:trPr>
          <w:jc w:val="center"/>
        </w:trPr>
        <w:tc>
          <w:tcPr>
            <w:tcW w:w="3085" w:type="dxa"/>
            <w:tcBorders>
              <w:bottom w:val="nil"/>
            </w:tcBorders>
            <w:vAlign w:val="center"/>
          </w:tcPr>
          <w:p w14:paraId="6AA38E03" w14:textId="10D41244" w:rsidR="000E08E0" w:rsidRPr="004F201B" w:rsidRDefault="006C1661" w:rsidP="00623D14">
            <w:pPr>
              <w:jc w:val="center"/>
              <w:rPr>
                <w:rFonts w:cstheme="minorHAnsi"/>
                <w:b/>
              </w:rPr>
            </w:pPr>
            <w:r>
              <w:rPr>
                <w:rFonts w:cstheme="minorHAnsi"/>
                <w:b/>
              </w:rPr>
              <w:t>5</w:t>
            </w:r>
            <w:r w:rsidR="000E08E0" w:rsidRPr="004F201B">
              <w:rPr>
                <w:rFonts w:cstheme="minorHAnsi"/>
                <w:b/>
              </w:rPr>
              <w:t xml:space="preserve"> pts</w:t>
            </w:r>
          </w:p>
        </w:tc>
        <w:tc>
          <w:tcPr>
            <w:tcW w:w="3075" w:type="dxa"/>
            <w:tcBorders>
              <w:bottom w:val="nil"/>
            </w:tcBorders>
            <w:vAlign w:val="center"/>
          </w:tcPr>
          <w:p w14:paraId="1F8BEDDF" w14:textId="147158B1" w:rsidR="000E08E0" w:rsidRPr="004F201B" w:rsidRDefault="000E08E0" w:rsidP="00623D14">
            <w:pPr>
              <w:jc w:val="center"/>
              <w:rPr>
                <w:rFonts w:cstheme="minorHAnsi"/>
                <w:b/>
              </w:rPr>
            </w:pPr>
            <w:r w:rsidRPr="004F201B">
              <w:rPr>
                <w:rFonts w:cstheme="minorHAnsi"/>
                <w:b/>
                <w:color w:val="000000" w:themeColor="text1"/>
              </w:rPr>
              <w:t xml:space="preserve">De 0 à </w:t>
            </w:r>
            <w:r w:rsidR="006C1661">
              <w:rPr>
                <w:rFonts w:cstheme="minorHAnsi"/>
                <w:b/>
                <w:color w:val="000000" w:themeColor="text1"/>
              </w:rPr>
              <w:t>0,5</w:t>
            </w:r>
            <w:r w:rsidRPr="004F201B">
              <w:rPr>
                <w:rFonts w:cstheme="minorHAnsi"/>
                <w:b/>
                <w:color w:val="000000" w:themeColor="text1"/>
              </w:rPr>
              <w:t xml:space="preserve"> pt</w:t>
            </w:r>
          </w:p>
        </w:tc>
        <w:tc>
          <w:tcPr>
            <w:tcW w:w="3076" w:type="dxa"/>
            <w:tcBorders>
              <w:bottom w:val="nil"/>
            </w:tcBorders>
            <w:vAlign w:val="center"/>
          </w:tcPr>
          <w:p w14:paraId="56314340" w14:textId="6B65F368" w:rsidR="000E08E0" w:rsidRPr="004F201B" w:rsidRDefault="000E08E0" w:rsidP="00623D14">
            <w:pPr>
              <w:jc w:val="center"/>
              <w:rPr>
                <w:rFonts w:cstheme="minorHAnsi"/>
                <w:b/>
              </w:rPr>
            </w:pPr>
            <w:r w:rsidRPr="004F201B">
              <w:rPr>
                <w:rFonts w:cstheme="minorHAnsi"/>
                <w:b/>
                <w:color w:val="000000" w:themeColor="text1"/>
              </w:rPr>
              <w:t xml:space="preserve">De 1 à </w:t>
            </w:r>
            <w:r w:rsidR="006C1661">
              <w:rPr>
                <w:rFonts w:cstheme="minorHAnsi"/>
                <w:b/>
                <w:color w:val="000000" w:themeColor="text1"/>
              </w:rPr>
              <w:t>2</w:t>
            </w:r>
            <w:r w:rsidRPr="004F201B">
              <w:rPr>
                <w:rFonts w:cstheme="minorHAnsi"/>
                <w:b/>
                <w:color w:val="000000" w:themeColor="text1"/>
              </w:rPr>
              <w:t xml:space="preserve"> pts</w:t>
            </w:r>
          </w:p>
        </w:tc>
        <w:tc>
          <w:tcPr>
            <w:tcW w:w="3076" w:type="dxa"/>
            <w:tcBorders>
              <w:bottom w:val="nil"/>
            </w:tcBorders>
            <w:vAlign w:val="center"/>
          </w:tcPr>
          <w:p w14:paraId="3AEDD3C7" w14:textId="0253C19D" w:rsidR="000E08E0" w:rsidRPr="004F201B" w:rsidRDefault="000E08E0" w:rsidP="00623D14">
            <w:pPr>
              <w:jc w:val="center"/>
              <w:rPr>
                <w:rFonts w:cstheme="minorHAnsi"/>
                <w:b/>
              </w:rPr>
            </w:pPr>
            <w:r w:rsidRPr="004F201B">
              <w:rPr>
                <w:rFonts w:cstheme="minorHAnsi"/>
                <w:b/>
                <w:color w:val="000000" w:themeColor="text1"/>
              </w:rPr>
              <w:t xml:space="preserve">De 2,5 à </w:t>
            </w:r>
            <w:r w:rsidR="00DB0276">
              <w:rPr>
                <w:rFonts w:cstheme="minorHAnsi"/>
                <w:b/>
                <w:color w:val="000000" w:themeColor="text1"/>
              </w:rPr>
              <w:t>3,5</w:t>
            </w:r>
            <w:r w:rsidRPr="004F201B">
              <w:rPr>
                <w:rFonts w:cstheme="minorHAnsi"/>
                <w:b/>
                <w:color w:val="000000" w:themeColor="text1"/>
              </w:rPr>
              <w:t xml:space="preserve"> pts</w:t>
            </w:r>
          </w:p>
        </w:tc>
        <w:tc>
          <w:tcPr>
            <w:tcW w:w="3076" w:type="dxa"/>
            <w:tcBorders>
              <w:bottom w:val="nil"/>
            </w:tcBorders>
            <w:vAlign w:val="center"/>
          </w:tcPr>
          <w:p w14:paraId="50E257DA" w14:textId="7F0B5AEF" w:rsidR="000E08E0" w:rsidRPr="004F201B" w:rsidRDefault="000E08E0" w:rsidP="00623D14">
            <w:pPr>
              <w:jc w:val="center"/>
              <w:rPr>
                <w:rFonts w:cstheme="minorHAnsi"/>
                <w:b/>
              </w:rPr>
            </w:pPr>
            <w:r w:rsidRPr="004F201B">
              <w:rPr>
                <w:rFonts w:cstheme="minorHAnsi"/>
                <w:b/>
              </w:rPr>
              <w:t xml:space="preserve">De </w:t>
            </w:r>
            <w:r w:rsidR="006C1661">
              <w:rPr>
                <w:rFonts w:cstheme="minorHAnsi"/>
                <w:b/>
              </w:rPr>
              <w:t>4</w:t>
            </w:r>
            <w:r w:rsidRPr="004F201B">
              <w:rPr>
                <w:rFonts w:cstheme="minorHAnsi"/>
                <w:b/>
              </w:rPr>
              <w:t xml:space="preserve"> à </w:t>
            </w:r>
            <w:r w:rsidR="006C1661">
              <w:rPr>
                <w:rFonts w:cstheme="minorHAnsi"/>
                <w:b/>
              </w:rPr>
              <w:t>5</w:t>
            </w:r>
            <w:r w:rsidRPr="004F201B">
              <w:rPr>
                <w:rFonts w:cstheme="minorHAnsi"/>
                <w:b/>
              </w:rPr>
              <w:t xml:space="preserve"> pts</w:t>
            </w:r>
          </w:p>
        </w:tc>
      </w:tr>
      <w:tr w:rsidR="00DB0276" w14:paraId="347AB3F6" w14:textId="77777777" w:rsidTr="00DB0276">
        <w:trPr>
          <w:trHeight w:val="688"/>
          <w:jc w:val="center"/>
        </w:trPr>
        <w:tc>
          <w:tcPr>
            <w:tcW w:w="3085" w:type="dxa"/>
            <w:tcBorders>
              <w:top w:val="nil"/>
            </w:tcBorders>
            <w:vAlign w:val="center"/>
          </w:tcPr>
          <w:p w14:paraId="513F8C68" w14:textId="566DEE5C" w:rsidR="00DB0276" w:rsidRDefault="00DB0276" w:rsidP="00DB0276">
            <w:pPr>
              <w:pBdr>
                <w:top w:val="nil"/>
                <w:left w:val="nil"/>
                <w:bottom w:val="nil"/>
                <w:right w:val="nil"/>
                <w:between w:val="nil"/>
                <w:bar w:val="nil"/>
              </w:pBdr>
              <w:spacing w:before="29" w:line="258" w:lineRule="auto"/>
              <w:ind w:left="64" w:right="194"/>
              <w:jc w:val="center"/>
              <w:rPr>
                <w:rFonts w:eastAsia="Calibri" w:cs="Arial"/>
                <w:b/>
                <w:bCs/>
                <w:bdr w:val="nil"/>
              </w:rPr>
            </w:pPr>
            <w:r w:rsidRPr="00EA3B94">
              <w:rPr>
                <w:rFonts w:eastAsia="Calibri" w:cs="Arial"/>
                <w:b/>
                <w:bCs/>
                <w:spacing w:val="-1"/>
                <w:bdr w:val="nil"/>
              </w:rPr>
              <w:t>A</w:t>
            </w:r>
            <w:r w:rsidRPr="00EA3B94">
              <w:rPr>
                <w:rFonts w:eastAsia="Calibri" w:cs="Arial"/>
                <w:b/>
                <w:bCs/>
                <w:bdr w:val="nil"/>
              </w:rPr>
              <w:t>FL</w:t>
            </w:r>
            <w:r w:rsidRPr="00EA3B94">
              <w:rPr>
                <w:rFonts w:eastAsia="Calibri" w:cs="Arial"/>
                <w:b/>
                <w:bCs/>
                <w:spacing w:val="2"/>
                <w:bdr w:val="nil"/>
              </w:rPr>
              <w:t>P</w:t>
            </w:r>
            <w:r>
              <w:rPr>
                <w:rFonts w:eastAsia="Calibri" w:cs="Arial"/>
                <w:b/>
                <w:bCs/>
                <w:spacing w:val="2"/>
                <w:bdr w:val="nil"/>
              </w:rPr>
              <w:t> </w:t>
            </w:r>
            <w:r w:rsidRPr="00EA3B94">
              <w:rPr>
                <w:rFonts w:eastAsia="Calibri" w:cs="Arial"/>
                <w:b/>
                <w:bCs/>
                <w:bdr w:val="nil"/>
              </w:rPr>
              <w:t>2</w:t>
            </w:r>
          </w:p>
          <w:p w14:paraId="0DFA42B5" w14:textId="77777777" w:rsidR="00DB0276" w:rsidRPr="00EA3B94" w:rsidRDefault="00DB0276" w:rsidP="00DB0276">
            <w:pPr>
              <w:pBdr>
                <w:top w:val="nil"/>
                <w:left w:val="nil"/>
                <w:bottom w:val="nil"/>
                <w:right w:val="nil"/>
                <w:between w:val="nil"/>
                <w:bar w:val="nil"/>
              </w:pBdr>
              <w:spacing w:before="29" w:line="258" w:lineRule="auto"/>
              <w:ind w:left="64" w:right="194"/>
              <w:jc w:val="center"/>
              <w:rPr>
                <w:rFonts w:eastAsia="Arial Unicode MS" w:cs="Arial"/>
                <w:bdr w:val="nil"/>
              </w:rPr>
            </w:pPr>
            <w:r w:rsidRPr="00EA3B94">
              <w:rPr>
                <w:rFonts w:eastAsia="Arial Unicode MS" w:cs="Arial"/>
                <w:bdr w:val="nil"/>
              </w:rPr>
              <w:t>Mobiliser des techniques d’attaque efficaces pour se créer et exploiter des occasions de marque</w:t>
            </w:r>
            <w:r w:rsidRPr="00EA3B94">
              <w:rPr>
                <w:rFonts w:eastAsia="Arial Unicode MS" w:cs="Arial"/>
                <w:color w:val="7030A0"/>
                <w:bdr w:val="nil"/>
              </w:rPr>
              <w:t>r</w:t>
            </w:r>
            <w:r>
              <w:rPr>
                <w:rFonts w:eastAsia="Arial Unicode MS" w:cs="Arial"/>
                <w:bdr w:val="nil"/>
              </w:rPr>
              <w:t> </w:t>
            </w:r>
            <w:r w:rsidRPr="00EA3B94">
              <w:rPr>
                <w:rFonts w:eastAsia="Arial Unicode MS" w:cs="Arial"/>
                <w:bdr w:val="nil"/>
              </w:rPr>
              <w:t>;</w:t>
            </w:r>
          </w:p>
          <w:p w14:paraId="54DDD3D3" w14:textId="77777777" w:rsidR="00DB0276" w:rsidRPr="00EA3B94" w:rsidRDefault="00DB0276" w:rsidP="00DB0276">
            <w:pPr>
              <w:pBdr>
                <w:top w:val="nil"/>
                <w:left w:val="nil"/>
                <w:bottom w:val="nil"/>
                <w:right w:val="nil"/>
                <w:between w:val="nil"/>
                <w:bar w:val="nil"/>
              </w:pBdr>
              <w:spacing w:before="29" w:line="258" w:lineRule="auto"/>
              <w:ind w:left="64" w:right="194"/>
              <w:jc w:val="center"/>
              <w:rPr>
                <w:rFonts w:eastAsia="Calibri" w:cs="Arial"/>
                <w:bdr w:val="nil"/>
              </w:rPr>
            </w:pPr>
            <w:r w:rsidRPr="00EA3B94">
              <w:rPr>
                <w:rFonts w:eastAsia="Arial Unicode MS" w:cs="Arial"/>
                <w:bdr w:val="nil"/>
              </w:rPr>
              <w:t>Résister et neutraliser individuellement ou collectivement l’attaque adverse pour rééquilibrer le rapport de force</w:t>
            </w:r>
          </w:p>
          <w:p w14:paraId="4299FBAE" w14:textId="3779A86F" w:rsidR="00DB0276" w:rsidRPr="00623D14" w:rsidRDefault="00DB0276" w:rsidP="00DB0276">
            <w:pPr>
              <w:pStyle w:val="Default"/>
              <w:jc w:val="center"/>
              <w:rPr>
                <w:rFonts w:asciiTheme="minorHAnsi" w:hAnsiTheme="minorHAnsi" w:cstheme="minorHAnsi"/>
                <w:sz w:val="22"/>
                <w:szCs w:val="22"/>
              </w:rPr>
            </w:pPr>
          </w:p>
        </w:tc>
        <w:tc>
          <w:tcPr>
            <w:tcW w:w="3075" w:type="dxa"/>
            <w:tcBorders>
              <w:top w:val="nil"/>
            </w:tcBorders>
            <w:vAlign w:val="center"/>
          </w:tcPr>
          <w:p w14:paraId="2C19286D" w14:textId="77777777" w:rsidR="00DB0276" w:rsidRPr="00DB0276" w:rsidRDefault="00DB0276" w:rsidP="00DB0276">
            <w:pPr>
              <w:spacing w:before="100"/>
              <w:jc w:val="center"/>
              <w:rPr>
                <w:rFonts w:eastAsia="Arial" w:cstheme="minorHAnsi"/>
              </w:rPr>
            </w:pPr>
            <w:r w:rsidRPr="00DB0276">
              <w:rPr>
                <w:rFonts w:eastAsia="Arial" w:cstheme="minorHAnsi"/>
              </w:rPr>
              <w:t xml:space="preserve">Le candidat n’a pas de coup préférentiel efficace. De nombreuses fautes en coup droit et en revers sont réalisées. </w:t>
            </w:r>
          </w:p>
          <w:p w14:paraId="5C309D83" w14:textId="77777777" w:rsidR="00DB0276" w:rsidRPr="00DB0276" w:rsidRDefault="00DB0276" w:rsidP="00DB0276">
            <w:pPr>
              <w:spacing w:before="100"/>
              <w:jc w:val="center"/>
              <w:rPr>
                <w:rFonts w:eastAsia="Arial" w:cstheme="minorHAnsi"/>
              </w:rPr>
            </w:pPr>
            <w:r w:rsidRPr="00DB0276">
              <w:rPr>
                <w:rFonts w:eastAsia="Arial" w:cstheme="minorHAnsi"/>
              </w:rPr>
              <w:t>Son service est une simple mise en jeu</w:t>
            </w:r>
          </w:p>
          <w:p w14:paraId="2859280A" w14:textId="01D9EBAF" w:rsidR="00DB0276" w:rsidRPr="00DB0276" w:rsidRDefault="00DB0276" w:rsidP="00DB0276">
            <w:pPr>
              <w:spacing w:before="100"/>
              <w:jc w:val="center"/>
              <w:rPr>
                <w:rFonts w:eastAsia="Arial" w:cstheme="minorHAnsi"/>
              </w:rPr>
            </w:pPr>
            <w:r w:rsidRPr="00DB0276">
              <w:rPr>
                <w:rFonts w:eastAsia="Arial" w:cstheme="minorHAnsi"/>
              </w:rPr>
              <w:t xml:space="preserve">Il n’y a peu voire pas de déplacements </w:t>
            </w:r>
          </w:p>
        </w:tc>
        <w:tc>
          <w:tcPr>
            <w:tcW w:w="3076" w:type="dxa"/>
            <w:tcBorders>
              <w:top w:val="nil"/>
            </w:tcBorders>
            <w:vAlign w:val="center"/>
          </w:tcPr>
          <w:p w14:paraId="74C43CBD" w14:textId="77777777" w:rsidR="00DB0276" w:rsidRPr="00DB0276" w:rsidRDefault="00DB0276" w:rsidP="00DB0276">
            <w:pPr>
              <w:spacing w:before="100"/>
              <w:jc w:val="center"/>
              <w:rPr>
                <w:rFonts w:eastAsia="Arial" w:cstheme="minorHAnsi"/>
              </w:rPr>
            </w:pPr>
            <w:r w:rsidRPr="00DB0276">
              <w:rPr>
                <w:rFonts w:eastAsia="Arial" w:cstheme="minorHAnsi"/>
              </w:rPr>
              <w:t>Le candidat utilise efficacement un coup préférentiel d’attaque ou de défense, en coup droit ou en revers.</w:t>
            </w:r>
          </w:p>
          <w:p w14:paraId="275B1234" w14:textId="77777777" w:rsidR="00DB0276" w:rsidRPr="00DB0276" w:rsidRDefault="00DB0276" w:rsidP="00DB0276">
            <w:pPr>
              <w:spacing w:before="100"/>
              <w:jc w:val="center"/>
              <w:rPr>
                <w:rFonts w:eastAsia="Arial" w:cstheme="minorHAnsi"/>
              </w:rPr>
            </w:pPr>
            <w:r w:rsidRPr="00DB0276">
              <w:rPr>
                <w:rFonts w:eastAsia="Arial" w:cstheme="minorHAnsi"/>
              </w:rPr>
              <w:t xml:space="preserve">Son service perturbe l’attaque adverse </w:t>
            </w:r>
          </w:p>
          <w:p w14:paraId="7F61DBB3" w14:textId="095749CE" w:rsidR="00DB0276" w:rsidRPr="00DB0276" w:rsidRDefault="00DB0276" w:rsidP="00DB0276">
            <w:pPr>
              <w:spacing w:before="100"/>
              <w:jc w:val="center"/>
              <w:rPr>
                <w:rFonts w:eastAsia="Arial" w:cstheme="minorHAnsi"/>
              </w:rPr>
            </w:pPr>
            <w:r w:rsidRPr="00DB0276">
              <w:rPr>
                <w:rFonts w:eastAsia="Arial" w:cstheme="minorHAnsi"/>
              </w:rPr>
              <w:t>Ses déplacements sont réactifs et en retard</w:t>
            </w:r>
          </w:p>
        </w:tc>
        <w:tc>
          <w:tcPr>
            <w:tcW w:w="3076" w:type="dxa"/>
            <w:tcBorders>
              <w:top w:val="nil"/>
            </w:tcBorders>
            <w:vAlign w:val="center"/>
          </w:tcPr>
          <w:p w14:paraId="7C81EF93" w14:textId="77777777" w:rsidR="00DB0276" w:rsidRPr="00DB0276" w:rsidRDefault="00DB0276" w:rsidP="00DB0276">
            <w:pPr>
              <w:spacing w:before="100"/>
              <w:jc w:val="center"/>
              <w:rPr>
                <w:rFonts w:eastAsia="Arial" w:cstheme="minorHAnsi"/>
              </w:rPr>
            </w:pPr>
            <w:r w:rsidRPr="00DB0276">
              <w:rPr>
                <w:rFonts w:eastAsia="Arial" w:cstheme="minorHAnsi"/>
              </w:rPr>
              <w:t xml:space="preserve">Le candidat utilise efficacement plusieurs coups préférentiels d’attaque ou de défense </w:t>
            </w:r>
          </w:p>
          <w:p w14:paraId="1FD0D13E" w14:textId="77777777" w:rsidR="00DB0276" w:rsidRPr="00DB0276" w:rsidRDefault="00DB0276" w:rsidP="00DB0276">
            <w:pPr>
              <w:spacing w:before="100"/>
              <w:jc w:val="center"/>
              <w:rPr>
                <w:rFonts w:eastAsia="Arial" w:cstheme="minorHAnsi"/>
              </w:rPr>
            </w:pPr>
            <w:r w:rsidRPr="00DB0276">
              <w:rPr>
                <w:rFonts w:eastAsia="Arial" w:cstheme="minorHAnsi"/>
              </w:rPr>
              <w:t>Ses services sont variés (différents placements, vitesses ou effets)</w:t>
            </w:r>
          </w:p>
          <w:p w14:paraId="68365A96" w14:textId="41940263" w:rsidR="00DB0276" w:rsidRPr="00DB0276" w:rsidRDefault="00DB0276" w:rsidP="00DB0276">
            <w:pPr>
              <w:spacing w:before="100"/>
              <w:jc w:val="center"/>
              <w:rPr>
                <w:rFonts w:eastAsia="Arial" w:cstheme="minorHAnsi"/>
              </w:rPr>
            </w:pPr>
            <w:r w:rsidRPr="00DB0276">
              <w:rPr>
                <w:rFonts w:eastAsia="Arial" w:cstheme="minorHAnsi"/>
              </w:rPr>
              <w:t>Ses déplacements sont adaptés à la trajectoire de balle reçue</w:t>
            </w:r>
          </w:p>
        </w:tc>
        <w:tc>
          <w:tcPr>
            <w:tcW w:w="3076" w:type="dxa"/>
            <w:tcBorders>
              <w:top w:val="nil"/>
            </w:tcBorders>
            <w:vAlign w:val="center"/>
          </w:tcPr>
          <w:p w14:paraId="1379A6F2" w14:textId="77777777" w:rsidR="00DB0276" w:rsidRDefault="00DB0276" w:rsidP="00DB0276">
            <w:pPr>
              <w:jc w:val="center"/>
              <w:rPr>
                <w:rFonts w:eastAsia="Arial" w:cstheme="minorHAnsi"/>
              </w:rPr>
            </w:pPr>
            <w:r w:rsidRPr="00DB0276">
              <w:rPr>
                <w:rFonts w:eastAsia="Arial" w:cstheme="minorHAnsi"/>
              </w:rPr>
              <w:t>Le candidat démontre une efficacité technique et tactique en attaque et en défense grâce à la maitrise d’un large panel de coups (smashs, blocs, effets coupés et liftés)</w:t>
            </w:r>
          </w:p>
          <w:p w14:paraId="0B04F7ED" w14:textId="77777777" w:rsidR="00DB0276" w:rsidRDefault="00DB0276" w:rsidP="00DB0276">
            <w:pPr>
              <w:jc w:val="center"/>
              <w:rPr>
                <w:rFonts w:eastAsia="Arial" w:cstheme="minorHAnsi"/>
              </w:rPr>
            </w:pPr>
            <w:r w:rsidRPr="00DB0276">
              <w:rPr>
                <w:rFonts w:eastAsia="Arial" w:cstheme="minorHAnsi"/>
              </w:rPr>
              <w:t xml:space="preserve">Son service permet de créer des occasions de marque </w:t>
            </w:r>
          </w:p>
          <w:p w14:paraId="5006EB38" w14:textId="79569E54" w:rsidR="00DB0276" w:rsidRPr="00DB0276" w:rsidRDefault="00DB0276" w:rsidP="00DB0276">
            <w:pPr>
              <w:jc w:val="center"/>
              <w:rPr>
                <w:rFonts w:eastAsia="Arial" w:cstheme="minorHAnsi"/>
              </w:rPr>
            </w:pPr>
            <w:r w:rsidRPr="00DB0276">
              <w:rPr>
                <w:rFonts w:eastAsia="Arial" w:cstheme="minorHAnsi"/>
              </w:rPr>
              <w:t>Ses déplacements sont variés. Il se replace.</w:t>
            </w:r>
          </w:p>
        </w:tc>
      </w:tr>
    </w:tbl>
    <w:p w14:paraId="6256BE6E" w14:textId="77777777" w:rsidR="000329BA" w:rsidRDefault="002E4423">
      <w:r>
        <w:rPr>
          <w:sz w:val="2"/>
        </w:rPr>
        <w:t>&lt;</w:t>
      </w:r>
      <w:r w:rsidR="000329BA">
        <w:br w:type="page"/>
      </w:r>
    </w:p>
    <w:p w14:paraId="56C00E40" w14:textId="3BB4568E" w:rsidR="005D154C" w:rsidRDefault="005D154C"/>
    <w:tbl>
      <w:tblPr>
        <w:tblStyle w:val="Grilledutableau"/>
        <w:tblW w:w="0" w:type="auto"/>
        <w:jc w:val="center"/>
        <w:tblLook w:val="04A0" w:firstRow="1" w:lastRow="0" w:firstColumn="1" w:lastColumn="0" w:noHBand="0" w:noVBand="1"/>
      </w:tblPr>
      <w:tblGrid>
        <w:gridCol w:w="3077"/>
        <w:gridCol w:w="3074"/>
        <w:gridCol w:w="3079"/>
        <w:gridCol w:w="3076"/>
        <w:gridCol w:w="3082"/>
      </w:tblGrid>
      <w:tr w:rsidR="00DC7F57" w:rsidRPr="00DC7F57" w14:paraId="21745FA4" w14:textId="77777777" w:rsidTr="00652D26">
        <w:trPr>
          <w:trHeight w:val="537"/>
          <w:jc w:val="center"/>
        </w:trPr>
        <w:tc>
          <w:tcPr>
            <w:tcW w:w="15388" w:type="dxa"/>
            <w:gridSpan w:val="5"/>
            <w:shd w:val="clear" w:color="auto" w:fill="66CCFF"/>
            <w:vAlign w:val="center"/>
          </w:tcPr>
          <w:p w14:paraId="20EF9002" w14:textId="7163A941" w:rsidR="00DC7F57" w:rsidRPr="00DC7F57" w:rsidRDefault="00DC7F57" w:rsidP="00FF0157">
            <w:pPr>
              <w:jc w:val="center"/>
              <w:rPr>
                <w:b/>
                <w:sz w:val="28"/>
                <w:szCs w:val="28"/>
              </w:rPr>
            </w:pPr>
            <w:r w:rsidRPr="00DC7F57">
              <w:rPr>
                <w:b/>
                <w:smallCaps/>
                <w:sz w:val="28"/>
                <w:szCs w:val="28"/>
              </w:rPr>
              <w:t xml:space="preserve">AFLP </w:t>
            </w:r>
            <w:r w:rsidR="00652D26">
              <w:rPr>
                <w:b/>
                <w:smallCaps/>
                <w:sz w:val="28"/>
                <w:szCs w:val="28"/>
              </w:rPr>
              <w:t>4</w:t>
            </w:r>
          </w:p>
        </w:tc>
      </w:tr>
      <w:tr w:rsidR="00DC7F57" w14:paraId="51D7F3D4" w14:textId="77777777" w:rsidTr="00652D26">
        <w:trPr>
          <w:jc w:val="center"/>
        </w:trPr>
        <w:tc>
          <w:tcPr>
            <w:tcW w:w="6151" w:type="dxa"/>
            <w:gridSpan w:val="2"/>
            <w:tcBorders>
              <w:bottom w:val="single" w:sz="4" w:space="0" w:color="auto"/>
            </w:tcBorders>
            <w:shd w:val="clear" w:color="auto" w:fill="CCECFF"/>
            <w:vAlign w:val="center"/>
          </w:tcPr>
          <w:p w14:paraId="3A923BDF" w14:textId="77777777" w:rsidR="00DC7F57" w:rsidRPr="00B66967" w:rsidRDefault="00DC7F57" w:rsidP="00FF0157">
            <w:pPr>
              <w:jc w:val="center"/>
              <w:rPr>
                <w:b/>
                <w:smallCaps/>
                <w:sz w:val="28"/>
              </w:rPr>
            </w:pPr>
            <w:r w:rsidRPr="00B66967">
              <w:rPr>
                <w:b/>
                <w:smallCaps/>
                <w:sz w:val="28"/>
              </w:rPr>
              <w:t>Evaluation</w:t>
            </w:r>
          </w:p>
        </w:tc>
        <w:tc>
          <w:tcPr>
            <w:tcW w:w="9237" w:type="dxa"/>
            <w:gridSpan w:val="3"/>
            <w:vAlign w:val="center"/>
          </w:tcPr>
          <w:p w14:paraId="170FBD25" w14:textId="77777777" w:rsidR="00DC7F57" w:rsidRDefault="00DC7F57" w:rsidP="006D4B8B">
            <w:pPr>
              <w:jc w:val="both"/>
            </w:pPr>
            <w:r>
              <w:t>Tout au long de la séquence d’enseignement</w:t>
            </w:r>
          </w:p>
        </w:tc>
      </w:tr>
      <w:tr w:rsidR="00DC7F57" w14:paraId="53AB2B6E" w14:textId="77777777" w:rsidTr="00652D26">
        <w:trPr>
          <w:jc w:val="center"/>
        </w:trPr>
        <w:tc>
          <w:tcPr>
            <w:tcW w:w="6151" w:type="dxa"/>
            <w:gridSpan w:val="2"/>
            <w:tcBorders>
              <w:bottom w:val="single" w:sz="4" w:space="0" w:color="auto"/>
            </w:tcBorders>
            <w:shd w:val="clear" w:color="auto" w:fill="CCECFF"/>
            <w:vAlign w:val="center"/>
          </w:tcPr>
          <w:p w14:paraId="64B1FF7A" w14:textId="77777777" w:rsidR="00DC7F57" w:rsidRPr="00B66967" w:rsidRDefault="00DC7F57" w:rsidP="00FF0157">
            <w:pPr>
              <w:jc w:val="center"/>
              <w:rPr>
                <w:b/>
                <w:smallCaps/>
                <w:sz w:val="28"/>
              </w:rPr>
            </w:pPr>
            <w:r w:rsidRPr="00B66967">
              <w:rPr>
                <w:b/>
                <w:smallCaps/>
                <w:sz w:val="28"/>
              </w:rPr>
              <w:t>Note</w:t>
            </w:r>
          </w:p>
        </w:tc>
        <w:tc>
          <w:tcPr>
            <w:tcW w:w="9237" w:type="dxa"/>
            <w:gridSpan w:val="3"/>
            <w:tcBorders>
              <w:bottom w:val="single" w:sz="4" w:space="0" w:color="auto"/>
            </w:tcBorders>
            <w:vAlign w:val="center"/>
          </w:tcPr>
          <w:p w14:paraId="1BA2E801" w14:textId="77777777" w:rsidR="00DC7F57" w:rsidRDefault="00DC7F57" w:rsidP="006D4B8B">
            <w:pPr>
              <w:jc w:val="both"/>
            </w:pPr>
            <w:r>
              <w:t>De 2 à 6 points en fonction du choix de l’élève</w:t>
            </w:r>
          </w:p>
        </w:tc>
      </w:tr>
      <w:tr w:rsidR="00DC7F57" w:rsidRPr="00B66967" w14:paraId="4951F6C1" w14:textId="77777777" w:rsidTr="00652D26">
        <w:trPr>
          <w:jc w:val="center"/>
        </w:trPr>
        <w:tc>
          <w:tcPr>
            <w:tcW w:w="3077" w:type="dxa"/>
            <w:vMerge w:val="restart"/>
            <w:shd w:val="clear" w:color="auto" w:fill="66CCFF"/>
            <w:vAlign w:val="center"/>
          </w:tcPr>
          <w:p w14:paraId="68ADF639" w14:textId="77777777" w:rsidR="00DC7F57" w:rsidRPr="00B66967" w:rsidRDefault="00DC7F57" w:rsidP="00FF0157">
            <w:pPr>
              <w:jc w:val="center"/>
              <w:rPr>
                <w:rFonts w:cstheme="minorHAnsi"/>
                <w:b/>
                <w:bCs/>
                <w:smallCaps/>
                <w:color w:val="000000" w:themeColor="text1"/>
                <w:sz w:val="32"/>
              </w:rPr>
            </w:pPr>
            <w:r w:rsidRPr="00B66967">
              <w:rPr>
                <w:rFonts w:cstheme="minorHAnsi"/>
                <w:b/>
                <w:bCs/>
                <w:smallCaps/>
                <w:color w:val="000000" w:themeColor="text1"/>
                <w:sz w:val="32"/>
              </w:rPr>
              <w:t>Éléments à évaluer</w:t>
            </w:r>
          </w:p>
        </w:tc>
        <w:tc>
          <w:tcPr>
            <w:tcW w:w="12311" w:type="dxa"/>
            <w:gridSpan w:val="4"/>
            <w:tcBorders>
              <w:bottom w:val="single" w:sz="4" w:space="0" w:color="auto"/>
            </w:tcBorders>
            <w:shd w:val="clear" w:color="auto" w:fill="66CCFF"/>
            <w:vAlign w:val="center"/>
          </w:tcPr>
          <w:p w14:paraId="74CBCBAF" w14:textId="77777777" w:rsidR="00DC7F57" w:rsidRPr="00B66967" w:rsidRDefault="00DC7F57" w:rsidP="00FF0157">
            <w:pPr>
              <w:jc w:val="center"/>
              <w:rPr>
                <w:smallCaps/>
                <w:sz w:val="32"/>
              </w:rPr>
            </w:pPr>
            <w:r w:rsidRPr="00B66967">
              <w:rPr>
                <w:rFonts w:cstheme="minorHAnsi"/>
                <w:b/>
                <w:smallCaps/>
                <w:color w:val="000000" w:themeColor="text1"/>
                <w:sz w:val="32"/>
              </w:rPr>
              <w:t>Repères d’évaluation</w:t>
            </w:r>
          </w:p>
        </w:tc>
      </w:tr>
      <w:tr w:rsidR="00DC7F57" w14:paraId="4728BF82" w14:textId="77777777" w:rsidTr="00652D26">
        <w:trPr>
          <w:jc w:val="center"/>
        </w:trPr>
        <w:tc>
          <w:tcPr>
            <w:tcW w:w="3077" w:type="dxa"/>
            <w:vMerge/>
            <w:vAlign w:val="center"/>
          </w:tcPr>
          <w:p w14:paraId="68741F74" w14:textId="77777777" w:rsidR="00DC7F57" w:rsidRDefault="00DC7F57" w:rsidP="00FF0157">
            <w:pPr>
              <w:jc w:val="center"/>
            </w:pPr>
          </w:p>
        </w:tc>
        <w:tc>
          <w:tcPr>
            <w:tcW w:w="3074" w:type="dxa"/>
            <w:shd w:val="clear" w:color="auto" w:fill="CCECFF"/>
            <w:vAlign w:val="center"/>
          </w:tcPr>
          <w:p w14:paraId="49E7A112" w14:textId="77777777" w:rsidR="00DC7F57" w:rsidRPr="00B66967" w:rsidRDefault="00DC7F57" w:rsidP="00FF0157">
            <w:pPr>
              <w:jc w:val="center"/>
              <w:rPr>
                <w:b/>
              </w:rPr>
            </w:pPr>
            <w:r w:rsidRPr="00B66967">
              <w:rPr>
                <w:b/>
              </w:rPr>
              <w:t>Degré 1</w:t>
            </w:r>
          </w:p>
        </w:tc>
        <w:tc>
          <w:tcPr>
            <w:tcW w:w="3079" w:type="dxa"/>
            <w:shd w:val="clear" w:color="auto" w:fill="CCECFF"/>
            <w:vAlign w:val="center"/>
          </w:tcPr>
          <w:p w14:paraId="561B1A03" w14:textId="77777777" w:rsidR="00DC7F57" w:rsidRPr="00B66967" w:rsidRDefault="00DC7F57" w:rsidP="00FF0157">
            <w:pPr>
              <w:jc w:val="center"/>
              <w:rPr>
                <w:b/>
              </w:rPr>
            </w:pPr>
            <w:r w:rsidRPr="00B66967">
              <w:rPr>
                <w:b/>
              </w:rPr>
              <w:t>Degré 2</w:t>
            </w:r>
          </w:p>
        </w:tc>
        <w:tc>
          <w:tcPr>
            <w:tcW w:w="3076" w:type="dxa"/>
            <w:shd w:val="clear" w:color="auto" w:fill="CCECFF"/>
            <w:vAlign w:val="center"/>
          </w:tcPr>
          <w:p w14:paraId="68C1C333" w14:textId="77777777" w:rsidR="00DC7F57" w:rsidRPr="00B66967" w:rsidRDefault="00DC7F57" w:rsidP="00FF0157">
            <w:pPr>
              <w:jc w:val="center"/>
              <w:rPr>
                <w:b/>
              </w:rPr>
            </w:pPr>
            <w:r w:rsidRPr="00B66967">
              <w:rPr>
                <w:b/>
              </w:rPr>
              <w:t>Degré 3</w:t>
            </w:r>
          </w:p>
        </w:tc>
        <w:tc>
          <w:tcPr>
            <w:tcW w:w="3082" w:type="dxa"/>
            <w:shd w:val="clear" w:color="auto" w:fill="CCECFF"/>
            <w:vAlign w:val="center"/>
          </w:tcPr>
          <w:p w14:paraId="6C6A5AC2" w14:textId="77777777" w:rsidR="00DC7F57" w:rsidRPr="00B66967" w:rsidRDefault="00DC7F57" w:rsidP="00FF0157">
            <w:pPr>
              <w:jc w:val="center"/>
              <w:rPr>
                <w:b/>
              </w:rPr>
            </w:pPr>
            <w:r w:rsidRPr="00B66967">
              <w:rPr>
                <w:b/>
              </w:rPr>
              <w:t>Degré 4</w:t>
            </w:r>
          </w:p>
        </w:tc>
      </w:tr>
      <w:tr w:rsidR="00DC7F57" w:rsidRPr="005D154C" w14:paraId="635600AF" w14:textId="77777777" w:rsidTr="00A77BA6">
        <w:trPr>
          <w:trHeight w:val="3569"/>
          <w:jc w:val="center"/>
        </w:trPr>
        <w:tc>
          <w:tcPr>
            <w:tcW w:w="3077" w:type="dxa"/>
            <w:tcBorders>
              <w:bottom w:val="single" w:sz="4" w:space="0" w:color="auto"/>
            </w:tcBorders>
            <w:vAlign w:val="center"/>
          </w:tcPr>
          <w:p w14:paraId="0147C1F6" w14:textId="6441FCAB" w:rsidR="00DC7F57" w:rsidRPr="005D154C" w:rsidRDefault="00652D26" w:rsidP="005D154C">
            <w:pPr>
              <w:jc w:val="center"/>
              <w:rPr>
                <w:rFonts w:cstheme="minorHAnsi"/>
              </w:rPr>
            </w:pPr>
            <w:r w:rsidRPr="00EA3B94">
              <w:rPr>
                <w:rFonts w:eastAsia="Calibri" w:cs="Arial"/>
                <w:spacing w:val="-1"/>
                <w:bdr w:val="nil"/>
              </w:rPr>
              <w:t>Respecter et faire respecter les règles partagées pour que le jeu puisse se dérouler sereinement</w:t>
            </w:r>
            <w:r>
              <w:rPr>
                <w:rFonts w:eastAsia="Calibri" w:cs="Arial"/>
                <w:spacing w:val="-1"/>
                <w:bdr w:val="nil"/>
              </w:rPr>
              <w:t> </w:t>
            </w:r>
            <w:r w:rsidRPr="00EA3B94">
              <w:rPr>
                <w:rFonts w:eastAsia="Calibri" w:cs="Arial"/>
                <w:spacing w:val="-1"/>
                <w:bdr w:val="nil"/>
              </w:rPr>
              <w:t>; assumer plusieurs rôles sociaux pour permettre le bon déroulement du jeu</w:t>
            </w:r>
          </w:p>
        </w:tc>
        <w:tc>
          <w:tcPr>
            <w:tcW w:w="3074" w:type="dxa"/>
            <w:tcBorders>
              <w:bottom w:val="single" w:sz="4" w:space="0" w:color="auto"/>
            </w:tcBorders>
            <w:vAlign w:val="center"/>
          </w:tcPr>
          <w:p w14:paraId="38E8A4C7" w14:textId="77777777" w:rsidR="005D154C" w:rsidRPr="005D154C" w:rsidRDefault="005D154C" w:rsidP="005D154C">
            <w:pPr>
              <w:pStyle w:val="Default"/>
              <w:jc w:val="center"/>
              <w:rPr>
                <w:rFonts w:asciiTheme="minorHAnsi" w:hAnsiTheme="minorHAnsi" w:cstheme="minorHAnsi"/>
                <w:sz w:val="22"/>
                <w:szCs w:val="22"/>
              </w:rPr>
            </w:pPr>
            <w:r w:rsidRPr="005D154C">
              <w:rPr>
                <w:rFonts w:asciiTheme="minorHAnsi" w:hAnsiTheme="minorHAnsi" w:cstheme="minorHAnsi"/>
                <w:sz w:val="22"/>
                <w:szCs w:val="22"/>
              </w:rPr>
              <w:t xml:space="preserve">Règles de jeu et de sécurité </w:t>
            </w:r>
            <w:r>
              <w:rPr>
                <w:rFonts w:asciiTheme="minorHAnsi" w:hAnsiTheme="minorHAnsi" w:cstheme="minorHAnsi"/>
                <w:sz w:val="22"/>
                <w:szCs w:val="22"/>
              </w:rPr>
              <w:t xml:space="preserve">non </w:t>
            </w:r>
            <w:r w:rsidRPr="005D154C">
              <w:rPr>
                <w:rFonts w:asciiTheme="minorHAnsi" w:hAnsiTheme="minorHAnsi" w:cstheme="minorHAnsi"/>
                <w:sz w:val="22"/>
                <w:szCs w:val="22"/>
              </w:rPr>
              <w:t>respectées</w:t>
            </w:r>
          </w:p>
          <w:p w14:paraId="500638CA" w14:textId="77777777" w:rsidR="005D154C"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R</w:t>
            </w:r>
            <w:r w:rsidRPr="005D154C">
              <w:rPr>
                <w:rFonts w:asciiTheme="minorHAnsi" w:hAnsiTheme="minorHAnsi" w:cstheme="minorHAnsi"/>
                <w:sz w:val="22"/>
                <w:szCs w:val="22"/>
              </w:rPr>
              <w:t xml:space="preserve">ôle d'arbitre ou d'auto arbitrage </w:t>
            </w:r>
            <w:r>
              <w:rPr>
                <w:rFonts w:asciiTheme="minorHAnsi" w:hAnsiTheme="minorHAnsi" w:cstheme="minorHAnsi"/>
                <w:sz w:val="22"/>
                <w:szCs w:val="22"/>
              </w:rPr>
              <w:t>non tenu</w:t>
            </w:r>
          </w:p>
          <w:p w14:paraId="19BD822A" w14:textId="77777777" w:rsidR="005D154C"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Rôle de coach et de partenaire non assuré</w:t>
            </w:r>
          </w:p>
          <w:p w14:paraId="16374480" w14:textId="77777777" w:rsidR="005D154C"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N’écoute pas l</w:t>
            </w:r>
            <w:r w:rsidRPr="005D154C">
              <w:rPr>
                <w:rFonts w:asciiTheme="minorHAnsi" w:hAnsiTheme="minorHAnsi" w:cstheme="minorHAnsi"/>
                <w:sz w:val="22"/>
                <w:szCs w:val="22"/>
              </w:rPr>
              <w:t xml:space="preserve">es conseils </w:t>
            </w:r>
            <w:r>
              <w:rPr>
                <w:rFonts w:asciiTheme="minorHAnsi" w:hAnsiTheme="minorHAnsi" w:cstheme="minorHAnsi"/>
                <w:sz w:val="22"/>
                <w:szCs w:val="22"/>
              </w:rPr>
              <w:t>de son partenaire</w:t>
            </w:r>
          </w:p>
          <w:p w14:paraId="614BA1AA" w14:textId="77777777" w:rsidR="00DC7F57"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 xml:space="preserve">Ne reconnaît pas </w:t>
            </w:r>
            <w:r w:rsidR="00AA5FC9">
              <w:rPr>
                <w:rFonts w:asciiTheme="minorHAnsi" w:hAnsiTheme="minorHAnsi" w:cstheme="minorHAnsi"/>
                <w:sz w:val="22"/>
                <w:szCs w:val="22"/>
              </w:rPr>
              <w:t>ses fautes et ses erreurs</w:t>
            </w:r>
          </w:p>
        </w:tc>
        <w:tc>
          <w:tcPr>
            <w:tcW w:w="3079" w:type="dxa"/>
            <w:tcBorders>
              <w:bottom w:val="single" w:sz="4" w:space="0" w:color="auto"/>
            </w:tcBorders>
            <w:vAlign w:val="center"/>
          </w:tcPr>
          <w:p w14:paraId="2D85D552" w14:textId="77777777" w:rsidR="005D154C" w:rsidRPr="005D154C" w:rsidRDefault="005D154C" w:rsidP="005D154C">
            <w:pPr>
              <w:pStyle w:val="Default"/>
              <w:jc w:val="center"/>
              <w:rPr>
                <w:rFonts w:asciiTheme="minorHAnsi" w:hAnsiTheme="minorHAnsi" w:cstheme="minorHAnsi"/>
                <w:sz w:val="22"/>
                <w:szCs w:val="22"/>
              </w:rPr>
            </w:pPr>
            <w:r w:rsidRPr="005D154C">
              <w:rPr>
                <w:rFonts w:asciiTheme="minorHAnsi" w:hAnsiTheme="minorHAnsi" w:cstheme="minorHAnsi"/>
                <w:sz w:val="22"/>
                <w:szCs w:val="22"/>
              </w:rPr>
              <w:t xml:space="preserve">Règles de jeu et de sécurité </w:t>
            </w:r>
            <w:r>
              <w:rPr>
                <w:rFonts w:asciiTheme="minorHAnsi" w:hAnsiTheme="minorHAnsi" w:cstheme="minorHAnsi"/>
                <w:sz w:val="22"/>
                <w:szCs w:val="22"/>
              </w:rPr>
              <w:t xml:space="preserve">partiellement </w:t>
            </w:r>
            <w:r w:rsidRPr="005D154C">
              <w:rPr>
                <w:rFonts w:asciiTheme="minorHAnsi" w:hAnsiTheme="minorHAnsi" w:cstheme="minorHAnsi"/>
                <w:sz w:val="22"/>
                <w:szCs w:val="22"/>
              </w:rPr>
              <w:t>respectées</w:t>
            </w:r>
          </w:p>
          <w:p w14:paraId="0255671C" w14:textId="77777777" w:rsidR="005D154C"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R</w:t>
            </w:r>
            <w:r w:rsidRPr="005D154C">
              <w:rPr>
                <w:rFonts w:asciiTheme="minorHAnsi" w:hAnsiTheme="minorHAnsi" w:cstheme="minorHAnsi"/>
                <w:sz w:val="22"/>
                <w:szCs w:val="22"/>
              </w:rPr>
              <w:t xml:space="preserve">ôle d'arbitre ou d'auto arbitrage </w:t>
            </w:r>
            <w:r>
              <w:rPr>
                <w:rFonts w:asciiTheme="minorHAnsi" w:hAnsiTheme="minorHAnsi" w:cstheme="minorHAnsi"/>
                <w:sz w:val="22"/>
                <w:szCs w:val="22"/>
              </w:rPr>
              <w:t>tenu</w:t>
            </w:r>
            <w:r w:rsidR="002841D8">
              <w:rPr>
                <w:rFonts w:asciiTheme="minorHAnsi" w:hAnsiTheme="minorHAnsi" w:cstheme="minorHAnsi"/>
                <w:sz w:val="22"/>
                <w:szCs w:val="22"/>
              </w:rPr>
              <w:t xml:space="preserve"> sans conviction</w:t>
            </w:r>
          </w:p>
          <w:p w14:paraId="2161591E" w14:textId="77777777" w:rsidR="005D154C"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Rôle de coach et de partenaire partiellement assuré</w:t>
            </w:r>
          </w:p>
          <w:p w14:paraId="2EA4935E" w14:textId="77777777" w:rsidR="005D154C"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Ecoute l</w:t>
            </w:r>
            <w:r w:rsidRPr="005D154C">
              <w:rPr>
                <w:rFonts w:asciiTheme="minorHAnsi" w:hAnsiTheme="minorHAnsi" w:cstheme="minorHAnsi"/>
                <w:sz w:val="22"/>
                <w:szCs w:val="22"/>
              </w:rPr>
              <w:t xml:space="preserve">es conseils </w:t>
            </w:r>
            <w:r>
              <w:rPr>
                <w:rFonts w:asciiTheme="minorHAnsi" w:hAnsiTheme="minorHAnsi" w:cstheme="minorHAnsi"/>
                <w:sz w:val="22"/>
                <w:szCs w:val="22"/>
              </w:rPr>
              <w:t>de son partenaire</w:t>
            </w:r>
            <w:r w:rsidR="002841D8">
              <w:rPr>
                <w:rFonts w:asciiTheme="minorHAnsi" w:hAnsiTheme="minorHAnsi" w:cstheme="minorHAnsi"/>
                <w:sz w:val="22"/>
                <w:szCs w:val="22"/>
              </w:rPr>
              <w:t xml:space="preserve"> mais n’en tient pas compte dans son jeu</w:t>
            </w:r>
          </w:p>
          <w:p w14:paraId="7AB641DB" w14:textId="77777777" w:rsidR="00DC7F57" w:rsidRPr="005D154C" w:rsidRDefault="002841D8" w:rsidP="002841D8">
            <w:pPr>
              <w:pStyle w:val="Default"/>
              <w:jc w:val="center"/>
              <w:rPr>
                <w:rFonts w:asciiTheme="minorHAnsi" w:hAnsiTheme="minorHAnsi" w:cstheme="minorHAnsi"/>
                <w:sz w:val="22"/>
                <w:szCs w:val="22"/>
              </w:rPr>
            </w:pPr>
            <w:r>
              <w:rPr>
                <w:rFonts w:asciiTheme="minorHAnsi" w:hAnsiTheme="minorHAnsi" w:cstheme="minorHAnsi"/>
                <w:sz w:val="22"/>
                <w:szCs w:val="22"/>
              </w:rPr>
              <w:t>R</w:t>
            </w:r>
            <w:r w:rsidR="005D154C">
              <w:rPr>
                <w:rFonts w:asciiTheme="minorHAnsi" w:hAnsiTheme="minorHAnsi" w:cstheme="minorHAnsi"/>
                <w:sz w:val="22"/>
                <w:szCs w:val="22"/>
              </w:rPr>
              <w:t xml:space="preserve">econnaît </w:t>
            </w:r>
            <w:r>
              <w:rPr>
                <w:rFonts w:asciiTheme="minorHAnsi" w:hAnsiTheme="minorHAnsi" w:cstheme="minorHAnsi"/>
                <w:sz w:val="22"/>
                <w:szCs w:val="22"/>
              </w:rPr>
              <w:t>difficilement</w:t>
            </w:r>
            <w:r w:rsidR="005D154C">
              <w:rPr>
                <w:rFonts w:asciiTheme="minorHAnsi" w:hAnsiTheme="minorHAnsi" w:cstheme="minorHAnsi"/>
                <w:sz w:val="22"/>
                <w:szCs w:val="22"/>
              </w:rPr>
              <w:t xml:space="preserve"> </w:t>
            </w:r>
            <w:r w:rsidR="005D154C" w:rsidRPr="005D154C">
              <w:rPr>
                <w:rFonts w:asciiTheme="minorHAnsi" w:hAnsiTheme="minorHAnsi" w:cstheme="minorHAnsi"/>
                <w:sz w:val="22"/>
                <w:szCs w:val="22"/>
              </w:rPr>
              <w:t>ses fautes et ses er</w:t>
            </w:r>
            <w:r>
              <w:rPr>
                <w:rFonts w:asciiTheme="minorHAnsi" w:hAnsiTheme="minorHAnsi" w:cstheme="minorHAnsi"/>
                <w:sz w:val="22"/>
                <w:szCs w:val="22"/>
              </w:rPr>
              <w:t>reurs</w:t>
            </w:r>
          </w:p>
        </w:tc>
        <w:tc>
          <w:tcPr>
            <w:tcW w:w="3076" w:type="dxa"/>
            <w:tcBorders>
              <w:bottom w:val="single" w:sz="4" w:space="0" w:color="auto"/>
            </w:tcBorders>
            <w:vAlign w:val="center"/>
          </w:tcPr>
          <w:p w14:paraId="3D095E0D" w14:textId="77777777" w:rsidR="002841D8" w:rsidRPr="005D154C" w:rsidRDefault="002841D8" w:rsidP="002841D8">
            <w:pPr>
              <w:pStyle w:val="Default"/>
              <w:jc w:val="center"/>
              <w:rPr>
                <w:rFonts w:asciiTheme="minorHAnsi" w:hAnsiTheme="minorHAnsi" w:cstheme="minorHAnsi"/>
                <w:sz w:val="22"/>
                <w:szCs w:val="22"/>
              </w:rPr>
            </w:pPr>
            <w:r w:rsidRPr="005D154C">
              <w:rPr>
                <w:rFonts w:asciiTheme="minorHAnsi" w:hAnsiTheme="minorHAnsi" w:cstheme="minorHAnsi"/>
                <w:sz w:val="22"/>
                <w:szCs w:val="22"/>
              </w:rPr>
              <w:t>Règles de jeu et de sécurité respectées</w:t>
            </w:r>
          </w:p>
          <w:p w14:paraId="2B69FD5A" w14:textId="77777777" w:rsidR="002841D8" w:rsidRPr="005D154C" w:rsidRDefault="002841D8" w:rsidP="002841D8">
            <w:pPr>
              <w:pStyle w:val="Default"/>
              <w:jc w:val="center"/>
              <w:rPr>
                <w:rFonts w:asciiTheme="minorHAnsi" w:hAnsiTheme="minorHAnsi" w:cstheme="minorHAnsi"/>
                <w:sz w:val="22"/>
                <w:szCs w:val="22"/>
              </w:rPr>
            </w:pPr>
            <w:r>
              <w:rPr>
                <w:rFonts w:asciiTheme="minorHAnsi" w:hAnsiTheme="minorHAnsi" w:cstheme="minorHAnsi"/>
                <w:sz w:val="22"/>
                <w:szCs w:val="22"/>
              </w:rPr>
              <w:t>Assure</w:t>
            </w:r>
            <w:r w:rsidRPr="005D154C">
              <w:rPr>
                <w:rFonts w:asciiTheme="minorHAnsi" w:hAnsiTheme="minorHAnsi" w:cstheme="minorHAnsi"/>
                <w:sz w:val="22"/>
                <w:szCs w:val="22"/>
              </w:rPr>
              <w:t xml:space="preserve"> le rôle d'arbitre ou d'auto arbitrag</w:t>
            </w:r>
            <w:r>
              <w:rPr>
                <w:rFonts w:asciiTheme="minorHAnsi" w:hAnsiTheme="minorHAnsi" w:cstheme="minorHAnsi"/>
                <w:sz w:val="22"/>
                <w:szCs w:val="22"/>
              </w:rPr>
              <w:t>e</w:t>
            </w:r>
          </w:p>
          <w:p w14:paraId="1C293D5D" w14:textId="77777777" w:rsidR="002841D8" w:rsidRPr="005D154C" w:rsidRDefault="002841D8" w:rsidP="002841D8">
            <w:pPr>
              <w:pStyle w:val="Default"/>
              <w:jc w:val="center"/>
              <w:rPr>
                <w:rFonts w:asciiTheme="minorHAnsi" w:hAnsiTheme="minorHAnsi" w:cstheme="minorHAnsi"/>
                <w:sz w:val="22"/>
                <w:szCs w:val="22"/>
              </w:rPr>
            </w:pPr>
            <w:r>
              <w:rPr>
                <w:rFonts w:asciiTheme="minorHAnsi" w:hAnsiTheme="minorHAnsi" w:cstheme="minorHAnsi"/>
                <w:sz w:val="22"/>
                <w:szCs w:val="22"/>
              </w:rPr>
              <w:t>Assure</w:t>
            </w:r>
            <w:r w:rsidRPr="005D154C">
              <w:rPr>
                <w:rFonts w:asciiTheme="minorHAnsi" w:hAnsiTheme="minorHAnsi" w:cstheme="minorHAnsi"/>
                <w:sz w:val="22"/>
                <w:szCs w:val="22"/>
              </w:rPr>
              <w:t xml:space="preserve"> le </w:t>
            </w:r>
            <w:r>
              <w:rPr>
                <w:rFonts w:asciiTheme="minorHAnsi" w:hAnsiTheme="minorHAnsi" w:cstheme="minorHAnsi"/>
                <w:sz w:val="22"/>
                <w:szCs w:val="22"/>
              </w:rPr>
              <w:t>rôle de coach et de partenaire</w:t>
            </w:r>
          </w:p>
          <w:p w14:paraId="7523E030" w14:textId="77777777" w:rsidR="002841D8" w:rsidRPr="005D154C" w:rsidRDefault="002841D8" w:rsidP="002841D8">
            <w:pPr>
              <w:pStyle w:val="Default"/>
              <w:jc w:val="center"/>
              <w:rPr>
                <w:rFonts w:asciiTheme="minorHAnsi" w:hAnsiTheme="minorHAnsi" w:cstheme="minorHAnsi"/>
                <w:sz w:val="22"/>
                <w:szCs w:val="22"/>
              </w:rPr>
            </w:pPr>
            <w:r>
              <w:rPr>
                <w:rFonts w:asciiTheme="minorHAnsi" w:hAnsiTheme="minorHAnsi" w:cstheme="minorHAnsi"/>
                <w:sz w:val="22"/>
                <w:szCs w:val="22"/>
              </w:rPr>
              <w:t>E</w:t>
            </w:r>
            <w:r w:rsidRPr="005D154C">
              <w:rPr>
                <w:rFonts w:asciiTheme="minorHAnsi" w:hAnsiTheme="minorHAnsi" w:cstheme="minorHAnsi"/>
                <w:sz w:val="22"/>
                <w:szCs w:val="22"/>
              </w:rPr>
              <w:t>coute</w:t>
            </w:r>
            <w:r>
              <w:rPr>
                <w:rFonts w:asciiTheme="minorHAnsi" w:hAnsiTheme="minorHAnsi" w:cstheme="minorHAnsi"/>
                <w:sz w:val="22"/>
                <w:szCs w:val="22"/>
              </w:rPr>
              <w:t xml:space="preserve"> l</w:t>
            </w:r>
            <w:r w:rsidRPr="005D154C">
              <w:rPr>
                <w:rFonts w:asciiTheme="minorHAnsi" w:hAnsiTheme="minorHAnsi" w:cstheme="minorHAnsi"/>
                <w:sz w:val="22"/>
                <w:szCs w:val="22"/>
              </w:rPr>
              <w:t xml:space="preserve">es conseils </w:t>
            </w:r>
            <w:r>
              <w:rPr>
                <w:rFonts w:asciiTheme="minorHAnsi" w:hAnsiTheme="minorHAnsi" w:cstheme="minorHAnsi"/>
                <w:sz w:val="22"/>
                <w:szCs w:val="22"/>
              </w:rPr>
              <w:t>de son partenaire</w:t>
            </w:r>
          </w:p>
          <w:p w14:paraId="7C5C959C" w14:textId="77777777" w:rsidR="00DC7F57" w:rsidRPr="005D154C" w:rsidRDefault="002841D8" w:rsidP="002841D8">
            <w:pPr>
              <w:pStyle w:val="Default"/>
              <w:jc w:val="center"/>
              <w:rPr>
                <w:rFonts w:asciiTheme="minorHAnsi" w:hAnsiTheme="minorHAnsi" w:cstheme="minorHAnsi"/>
                <w:sz w:val="22"/>
                <w:szCs w:val="22"/>
              </w:rPr>
            </w:pPr>
            <w:r w:rsidRPr="005D154C">
              <w:rPr>
                <w:rFonts w:asciiTheme="minorHAnsi" w:hAnsiTheme="minorHAnsi" w:cstheme="minorHAnsi"/>
                <w:sz w:val="22"/>
                <w:szCs w:val="22"/>
              </w:rPr>
              <w:t>Respecte les advers</w:t>
            </w:r>
            <w:r w:rsidR="00AA5FC9">
              <w:rPr>
                <w:rFonts w:asciiTheme="minorHAnsi" w:hAnsiTheme="minorHAnsi" w:cstheme="minorHAnsi"/>
                <w:sz w:val="22"/>
                <w:szCs w:val="22"/>
              </w:rPr>
              <w:t>aires et maîtriser ses émotions</w:t>
            </w:r>
          </w:p>
        </w:tc>
        <w:tc>
          <w:tcPr>
            <w:tcW w:w="3082" w:type="dxa"/>
            <w:tcBorders>
              <w:bottom w:val="single" w:sz="4" w:space="0" w:color="auto"/>
            </w:tcBorders>
            <w:vAlign w:val="center"/>
          </w:tcPr>
          <w:p w14:paraId="06E46B66" w14:textId="77777777" w:rsidR="00DC7F57" w:rsidRPr="005D154C" w:rsidRDefault="002841D8" w:rsidP="005D154C">
            <w:pPr>
              <w:pStyle w:val="Default"/>
              <w:jc w:val="center"/>
              <w:rPr>
                <w:rFonts w:asciiTheme="minorHAnsi" w:hAnsiTheme="minorHAnsi" w:cstheme="minorHAnsi"/>
                <w:sz w:val="22"/>
                <w:szCs w:val="22"/>
              </w:rPr>
            </w:pPr>
            <w:r>
              <w:rPr>
                <w:rFonts w:asciiTheme="minorHAnsi" w:hAnsiTheme="minorHAnsi" w:cstheme="minorHAnsi"/>
                <w:sz w:val="22"/>
                <w:szCs w:val="22"/>
              </w:rPr>
              <w:t>Respecte et fait respecter les règles de jeu et de sécurité</w:t>
            </w:r>
          </w:p>
          <w:p w14:paraId="03F8E6EC" w14:textId="77777777" w:rsidR="00B27ABB"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Assure</w:t>
            </w:r>
            <w:r w:rsidR="00B27ABB" w:rsidRPr="005D154C">
              <w:rPr>
                <w:rFonts w:asciiTheme="minorHAnsi" w:hAnsiTheme="minorHAnsi" w:cstheme="minorHAnsi"/>
                <w:sz w:val="22"/>
                <w:szCs w:val="22"/>
              </w:rPr>
              <w:t xml:space="preserve"> le rôle d'arbitre ou d'auto arbitrag</w:t>
            </w:r>
            <w:r>
              <w:rPr>
                <w:rFonts w:asciiTheme="minorHAnsi" w:hAnsiTheme="minorHAnsi" w:cstheme="minorHAnsi"/>
                <w:sz w:val="22"/>
                <w:szCs w:val="22"/>
              </w:rPr>
              <w:t>e avec impartialité et loyauté</w:t>
            </w:r>
          </w:p>
          <w:p w14:paraId="7EBFAE6B" w14:textId="516EF359" w:rsidR="00B27ABB"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Assure</w:t>
            </w:r>
            <w:r w:rsidR="00B27ABB" w:rsidRPr="005D154C">
              <w:rPr>
                <w:rFonts w:asciiTheme="minorHAnsi" w:hAnsiTheme="minorHAnsi" w:cstheme="minorHAnsi"/>
                <w:sz w:val="22"/>
                <w:szCs w:val="22"/>
              </w:rPr>
              <w:t xml:space="preserve"> le rôle de coach et de partenaire</w:t>
            </w:r>
            <w:r w:rsidR="002841D8">
              <w:rPr>
                <w:rFonts w:asciiTheme="minorHAnsi" w:hAnsiTheme="minorHAnsi" w:cstheme="minorHAnsi"/>
                <w:sz w:val="22"/>
                <w:szCs w:val="22"/>
              </w:rPr>
              <w:t xml:space="preserve"> de manière constructiv</w:t>
            </w:r>
            <w:r w:rsidR="00E060D0">
              <w:rPr>
                <w:rFonts w:asciiTheme="minorHAnsi" w:hAnsiTheme="minorHAnsi" w:cstheme="minorHAnsi"/>
                <w:sz w:val="22"/>
                <w:szCs w:val="22"/>
              </w:rPr>
              <w:t>e</w:t>
            </w:r>
            <w:r w:rsidR="00B27ABB" w:rsidRPr="005D154C">
              <w:rPr>
                <w:rFonts w:asciiTheme="minorHAnsi" w:hAnsiTheme="minorHAnsi" w:cstheme="minorHAnsi"/>
                <w:sz w:val="22"/>
                <w:szCs w:val="22"/>
              </w:rPr>
              <w:t>.</w:t>
            </w:r>
          </w:p>
          <w:p w14:paraId="1A93320A" w14:textId="77777777" w:rsidR="00B27ABB" w:rsidRPr="005D154C" w:rsidRDefault="005D154C" w:rsidP="005D154C">
            <w:pPr>
              <w:pStyle w:val="Default"/>
              <w:jc w:val="center"/>
              <w:rPr>
                <w:rFonts w:asciiTheme="minorHAnsi" w:hAnsiTheme="minorHAnsi" w:cstheme="minorHAnsi"/>
                <w:sz w:val="22"/>
                <w:szCs w:val="22"/>
              </w:rPr>
            </w:pPr>
            <w:r>
              <w:rPr>
                <w:rFonts w:asciiTheme="minorHAnsi" w:hAnsiTheme="minorHAnsi" w:cstheme="minorHAnsi"/>
                <w:sz w:val="22"/>
                <w:szCs w:val="22"/>
              </w:rPr>
              <w:t>E</w:t>
            </w:r>
            <w:r w:rsidR="00B27ABB" w:rsidRPr="005D154C">
              <w:rPr>
                <w:rFonts w:asciiTheme="minorHAnsi" w:hAnsiTheme="minorHAnsi" w:cstheme="minorHAnsi"/>
                <w:sz w:val="22"/>
                <w:szCs w:val="22"/>
              </w:rPr>
              <w:t>coute</w:t>
            </w:r>
            <w:r>
              <w:rPr>
                <w:rFonts w:asciiTheme="minorHAnsi" w:hAnsiTheme="minorHAnsi" w:cstheme="minorHAnsi"/>
                <w:sz w:val="22"/>
                <w:szCs w:val="22"/>
              </w:rPr>
              <w:t xml:space="preserve"> l</w:t>
            </w:r>
            <w:r w:rsidR="00B27ABB" w:rsidRPr="005D154C">
              <w:rPr>
                <w:rFonts w:asciiTheme="minorHAnsi" w:hAnsiTheme="minorHAnsi" w:cstheme="minorHAnsi"/>
                <w:sz w:val="22"/>
                <w:szCs w:val="22"/>
              </w:rPr>
              <w:t xml:space="preserve">es conseils d'un partenaire </w:t>
            </w:r>
            <w:r>
              <w:rPr>
                <w:rFonts w:asciiTheme="minorHAnsi" w:hAnsiTheme="minorHAnsi" w:cstheme="minorHAnsi"/>
                <w:sz w:val="22"/>
                <w:szCs w:val="22"/>
              </w:rPr>
              <w:t>même s'il est jugé moins habile</w:t>
            </w:r>
          </w:p>
          <w:p w14:paraId="1BF36428" w14:textId="77777777" w:rsidR="00B27ABB" w:rsidRPr="005D154C" w:rsidRDefault="00B27ABB" w:rsidP="005D154C">
            <w:pPr>
              <w:pStyle w:val="Default"/>
              <w:jc w:val="center"/>
              <w:rPr>
                <w:rFonts w:asciiTheme="minorHAnsi" w:hAnsiTheme="minorHAnsi" w:cstheme="minorHAnsi"/>
                <w:sz w:val="22"/>
                <w:szCs w:val="22"/>
              </w:rPr>
            </w:pPr>
            <w:r w:rsidRPr="005D154C">
              <w:rPr>
                <w:rFonts w:asciiTheme="minorHAnsi" w:hAnsiTheme="minorHAnsi" w:cstheme="minorHAnsi"/>
                <w:sz w:val="22"/>
                <w:szCs w:val="22"/>
              </w:rPr>
              <w:t>Respe</w:t>
            </w:r>
            <w:r w:rsidR="00AA5FC9">
              <w:rPr>
                <w:rFonts w:asciiTheme="minorHAnsi" w:hAnsiTheme="minorHAnsi" w:cstheme="minorHAnsi"/>
                <w:sz w:val="22"/>
                <w:szCs w:val="22"/>
              </w:rPr>
              <w:t>cte les adversaires et maîtrise</w:t>
            </w:r>
            <w:r w:rsidRPr="005D154C">
              <w:rPr>
                <w:rFonts w:asciiTheme="minorHAnsi" w:hAnsiTheme="minorHAnsi" w:cstheme="minorHAnsi"/>
                <w:sz w:val="22"/>
                <w:szCs w:val="22"/>
              </w:rPr>
              <w:t xml:space="preserve"> ses émotions.</w:t>
            </w:r>
          </w:p>
        </w:tc>
      </w:tr>
      <w:tr w:rsidR="00FE753D" w14:paraId="5EFC93F4" w14:textId="77777777" w:rsidTr="00652D26">
        <w:trPr>
          <w:jc w:val="center"/>
        </w:trPr>
        <w:tc>
          <w:tcPr>
            <w:tcW w:w="3077" w:type="dxa"/>
            <w:tcBorders>
              <w:bottom w:val="single" w:sz="4" w:space="0" w:color="auto"/>
            </w:tcBorders>
            <w:shd w:val="clear" w:color="auto" w:fill="FFCC66"/>
          </w:tcPr>
          <w:p w14:paraId="75653594" w14:textId="77777777" w:rsidR="00FE753D" w:rsidRPr="007250F5" w:rsidRDefault="00FE753D" w:rsidP="00FF0157">
            <w:pPr>
              <w:jc w:val="center"/>
              <w:rPr>
                <w:rFonts w:cstheme="minorHAnsi"/>
                <w:color w:val="000000" w:themeColor="text1"/>
              </w:rPr>
            </w:pPr>
            <w:r>
              <w:rPr>
                <w:rFonts w:cstheme="minorHAnsi"/>
                <w:color w:val="000000" w:themeColor="text1"/>
              </w:rPr>
              <w:sym w:font="Wingdings" w:char="F0A8"/>
            </w:r>
            <w:r>
              <w:rPr>
                <w:rFonts w:cstheme="minorHAnsi"/>
                <w:color w:val="000000" w:themeColor="text1"/>
              </w:rPr>
              <w:t xml:space="preserve"> Choix</w:t>
            </w:r>
            <w:r w:rsidRPr="007250F5">
              <w:rPr>
                <w:rFonts w:cstheme="minorHAnsi"/>
                <w:color w:val="000000" w:themeColor="text1"/>
              </w:rPr>
              <w:t xml:space="preserve"> n°</w:t>
            </w:r>
            <w:r>
              <w:rPr>
                <w:rFonts w:cstheme="minorHAnsi"/>
                <w:color w:val="000000" w:themeColor="text1"/>
              </w:rPr>
              <w:t>1 = 2 points</w:t>
            </w:r>
          </w:p>
        </w:tc>
        <w:tc>
          <w:tcPr>
            <w:tcW w:w="3074" w:type="dxa"/>
            <w:tcBorders>
              <w:bottom w:val="single" w:sz="4" w:space="0" w:color="auto"/>
            </w:tcBorders>
            <w:shd w:val="clear" w:color="auto" w:fill="FFCC66"/>
            <w:vAlign w:val="center"/>
          </w:tcPr>
          <w:p w14:paraId="46C56035"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w:t>
            </w:r>
            <w:r>
              <w:rPr>
                <w:rFonts w:cstheme="minorHAnsi"/>
                <w:color w:val="000000" w:themeColor="text1"/>
              </w:rPr>
              <w:t>e 0</w:t>
            </w:r>
            <w:r w:rsidRPr="007250F5">
              <w:rPr>
                <w:rFonts w:cstheme="minorHAnsi"/>
                <w:color w:val="000000" w:themeColor="text1"/>
              </w:rPr>
              <w:t xml:space="preserve"> à </w:t>
            </w:r>
            <w:r>
              <w:rPr>
                <w:rFonts w:cstheme="minorHAnsi"/>
                <w:color w:val="000000" w:themeColor="text1"/>
              </w:rPr>
              <w:t>0,25</w:t>
            </w:r>
            <w:r w:rsidRPr="007250F5">
              <w:rPr>
                <w:rFonts w:cstheme="minorHAnsi"/>
                <w:color w:val="000000" w:themeColor="text1"/>
              </w:rPr>
              <w:t xml:space="preserve"> pts</w:t>
            </w:r>
          </w:p>
        </w:tc>
        <w:tc>
          <w:tcPr>
            <w:tcW w:w="3079" w:type="dxa"/>
            <w:tcBorders>
              <w:bottom w:val="single" w:sz="4" w:space="0" w:color="auto"/>
            </w:tcBorders>
            <w:shd w:val="clear" w:color="auto" w:fill="FFCC66"/>
            <w:vAlign w:val="center"/>
          </w:tcPr>
          <w:p w14:paraId="1D08AB65"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0,5</w:t>
            </w:r>
            <w:r w:rsidRPr="007250F5">
              <w:rPr>
                <w:rFonts w:cstheme="minorHAnsi"/>
                <w:color w:val="000000" w:themeColor="text1"/>
              </w:rPr>
              <w:t xml:space="preserve"> à </w:t>
            </w:r>
            <w:r>
              <w:rPr>
                <w:rFonts w:cstheme="minorHAnsi"/>
                <w:color w:val="000000" w:themeColor="text1"/>
              </w:rPr>
              <w:t>0,75</w:t>
            </w:r>
            <w:r w:rsidRPr="007250F5">
              <w:rPr>
                <w:rFonts w:cstheme="minorHAnsi"/>
                <w:color w:val="000000" w:themeColor="text1"/>
              </w:rPr>
              <w:t xml:space="preserve"> pts</w:t>
            </w:r>
          </w:p>
        </w:tc>
        <w:tc>
          <w:tcPr>
            <w:tcW w:w="3076" w:type="dxa"/>
            <w:tcBorders>
              <w:bottom w:val="single" w:sz="4" w:space="0" w:color="auto"/>
            </w:tcBorders>
            <w:shd w:val="clear" w:color="auto" w:fill="FFCC66"/>
            <w:vAlign w:val="center"/>
          </w:tcPr>
          <w:p w14:paraId="70A408DF"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1</w:t>
            </w:r>
            <w:r w:rsidRPr="007250F5">
              <w:rPr>
                <w:rFonts w:cstheme="minorHAnsi"/>
                <w:color w:val="000000" w:themeColor="text1"/>
              </w:rPr>
              <w:t xml:space="preserve"> à </w:t>
            </w:r>
            <w:r>
              <w:rPr>
                <w:rFonts w:cstheme="minorHAnsi"/>
                <w:color w:val="000000" w:themeColor="text1"/>
              </w:rPr>
              <w:t>1,5</w:t>
            </w:r>
            <w:r w:rsidRPr="007250F5">
              <w:rPr>
                <w:rFonts w:cstheme="minorHAnsi"/>
                <w:color w:val="000000" w:themeColor="text1"/>
              </w:rPr>
              <w:t xml:space="preserve"> pts</w:t>
            </w:r>
          </w:p>
        </w:tc>
        <w:tc>
          <w:tcPr>
            <w:tcW w:w="3082" w:type="dxa"/>
            <w:tcBorders>
              <w:bottom w:val="single" w:sz="4" w:space="0" w:color="auto"/>
            </w:tcBorders>
            <w:shd w:val="clear" w:color="auto" w:fill="FFCC66"/>
            <w:vAlign w:val="center"/>
          </w:tcPr>
          <w:p w14:paraId="5FF54247"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1,75</w:t>
            </w:r>
            <w:r w:rsidRPr="007250F5">
              <w:rPr>
                <w:rFonts w:cstheme="minorHAnsi"/>
                <w:color w:val="000000" w:themeColor="text1"/>
              </w:rPr>
              <w:t xml:space="preserve"> à </w:t>
            </w:r>
            <w:r>
              <w:rPr>
                <w:rFonts w:cstheme="minorHAnsi"/>
                <w:color w:val="000000" w:themeColor="text1"/>
              </w:rPr>
              <w:t xml:space="preserve">2 </w:t>
            </w:r>
            <w:r w:rsidRPr="007250F5">
              <w:rPr>
                <w:rFonts w:cstheme="minorHAnsi"/>
                <w:color w:val="000000" w:themeColor="text1"/>
              </w:rPr>
              <w:t>pts</w:t>
            </w:r>
          </w:p>
        </w:tc>
      </w:tr>
      <w:tr w:rsidR="00FE753D" w14:paraId="0F7EF166" w14:textId="77777777" w:rsidTr="00652D26">
        <w:trPr>
          <w:jc w:val="center"/>
        </w:trPr>
        <w:tc>
          <w:tcPr>
            <w:tcW w:w="3077" w:type="dxa"/>
            <w:tcBorders>
              <w:bottom w:val="single" w:sz="4" w:space="0" w:color="auto"/>
            </w:tcBorders>
            <w:shd w:val="clear" w:color="auto" w:fill="CCC0D9" w:themeFill="accent4" w:themeFillTint="66"/>
          </w:tcPr>
          <w:p w14:paraId="1AC4E2A4" w14:textId="77777777" w:rsidR="00FE753D" w:rsidRPr="007250F5" w:rsidRDefault="00FE753D" w:rsidP="00FF0157">
            <w:pPr>
              <w:jc w:val="center"/>
              <w:rPr>
                <w:rFonts w:cstheme="minorHAnsi"/>
                <w:color w:val="000000" w:themeColor="text1"/>
              </w:rPr>
            </w:pPr>
            <w:r>
              <w:rPr>
                <w:rFonts w:cstheme="minorHAnsi"/>
                <w:color w:val="000000" w:themeColor="text1"/>
              </w:rPr>
              <w:sym w:font="Wingdings" w:char="F0A8"/>
            </w:r>
            <w:r>
              <w:rPr>
                <w:rFonts w:cstheme="minorHAnsi"/>
                <w:color w:val="000000" w:themeColor="text1"/>
              </w:rPr>
              <w:t xml:space="preserve"> Choix</w:t>
            </w:r>
            <w:r w:rsidRPr="007250F5">
              <w:rPr>
                <w:rFonts w:cstheme="minorHAnsi"/>
                <w:color w:val="000000" w:themeColor="text1"/>
              </w:rPr>
              <w:t xml:space="preserve"> n°</w:t>
            </w:r>
            <w:r>
              <w:rPr>
                <w:rFonts w:cstheme="minorHAnsi"/>
                <w:color w:val="000000" w:themeColor="text1"/>
              </w:rPr>
              <w:t xml:space="preserve">2 = </w:t>
            </w:r>
            <w:r w:rsidRPr="007250F5">
              <w:rPr>
                <w:rFonts w:cstheme="minorHAnsi"/>
                <w:color w:val="000000" w:themeColor="text1"/>
              </w:rPr>
              <w:t>4 points</w:t>
            </w:r>
          </w:p>
        </w:tc>
        <w:tc>
          <w:tcPr>
            <w:tcW w:w="3074" w:type="dxa"/>
            <w:tcBorders>
              <w:bottom w:val="single" w:sz="4" w:space="0" w:color="auto"/>
            </w:tcBorders>
            <w:shd w:val="clear" w:color="auto" w:fill="CCC0D9" w:themeFill="accent4" w:themeFillTint="66"/>
            <w:vAlign w:val="center"/>
          </w:tcPr>
          <w:p w14:paraId="0E376FBE"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w:t>
            </w:r>
            <w:r>
              <w:rPr>
                <w:rFonts w:cstheme="minorHAnsi"/>
                <w:color w:val="000000" w:themeColor="text1"/>
              </w:rPr>
              <w:t>e 0</w:t>
            </w:r>
            <w:r w:rsidRPr="007250F5">
              <w:rPr>
                <w:rFonts w:cstheme="minorHAnsi"/>
                <w:color w:val="000000" w:themeColor="text1"/>
              </w:rPr>
              <w:t xml:space="preserve"> à </w:t>
            </w:r>
            <w:r>
              <w:rPr>
                <w:rFonts w:cstheme="minorHAnsi"/>
                <w:color w:val="000000" w:themeColor="text1"/>
              </w:rPr>
              <w:t>0,5</w:t>
            </w:r>
            <w:r w:rsidRPr="007250F5">
              <w:rPr>
                <w:rFonts w:cstheme="minorHAnsi"/>
                <w:color w:val="000000" w:themeColor="text1"/>
              </w:rPr>
              <w:t xml:space="preserve"> pts</w:t>
            </w:r>
          </w:p>
        </w:tc>
        <w:tc>
          <w:tcPr>
            <w:tcW w:w="3079" w:type="dxa"/>
            <w:tcBorders>
              <w:bottom w:val="single" w:sz="4" w:space="0" w:color="auto"/>
            </w:tcBorders>
            <w:shd w:val="clear" w:color="auto" w:fill="CCC0D9" w:themeFill="accent4" w:themeFillTint="66"/>
            <w:vAlign w:val="center"/>
          </w:tcPr>
          <w:p w14:paraId="7FC68E68"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1</w:t>
            </w:r>
            <w:r w:rsidRPr="007250F5">
              <w:rPr>
                <w:rFonts w:cstheme="minorHAnsi"/>
                <w:color w:val="000000" w:themeColor="text1"/>
              </w:rPr>
              <w:t xml:space="preserve"> à </w:t>
            </w:r>
            <w:r>
              <w:rPr>
                <w:rFonts w:cstheme="minorHAnsi"/>
                <w:color w:val="000000" w:themeColor="text1"/>
              </w:rPr>
              <w:t>1,5</w:t>
            </w:r>
            <w:r w:rsidRPr="007250F5">
              <w:rPr>
                <w:rFonts w:cstheme="minorHAnsi"/>
                <w:color w:val="000000" w:themeColor="text1"/>
              </w:rPr>
              <w:t xml:space="preserve"> pts</w:t>
            </w:r>
          </w:p>
        </w:tc>
        <w:tc>
          <w:tcPr>
            <w:tcW w:w="3076" w:type="dxa"/>
            <w:tcBorders>
              <w:bottom w:val="single" w:sz="4" w:space="0" w:color="auto"/>
            </w:tcBorders>
            <w:shd w:val="clear" w:color="auto" w:fill="CCC0D9" w:themeFill="accent4" w:themeFillTint="66"/>
            <w:vAlign w:val="center"/>
          </w:tcPr>
          <w:p w14:paraId="7F52296F"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2</w:t>
            </w:r>
            <w:r w:rsidRPr="007250F5">
              <w:rPr>
                <w:rFonts w:cstheme="minorHAnsi"/>
                <w:color w:val="000000" w:themeColor="text1"/>
              </w:rPr>
              <w:t xml:space="preserve"> à </w:t>
            </w:r>
            <w:r>
              <w:rPr>
                <w:rFonts w:cstheme="minorHAnsi"/>
                <w:color w:val="000000" w:themeColor="text1"/>
              </w:rPr>
              <w:t>2,5</w:t>
            </w:r>
            <w:r w:rsidRPr="007250F5">
              <w:rPr>
                <w:rFonts w:cstheme="minorHAnsi"/>
                <w:color w:val="000000" w:themeColor="text1"/>
              </w:rPr>
              <w:t xml:space="preserve"> pts</w:t>
            </w:r>
          </w:p>
        </w:tc>
        <w:tc>
          <w:tcPr>
            <w:tcW w:w="3082" w:type="dxa"/>
            <w:tcBorders>
              <w:bottom w:val="single" w:sz="4" w:space="0" w:color="auto"/>
            </w:tcBorders>
            <w:shd w:val="clear" w:color="auto" w:fill="CCC0D9" w:themeFill="accent4" w:themeFillTint="66"/>
            <w:vAlign w:val="center"/>
          </w:tcPr>
          <w:p w14:paraId="0E0C78B2" w14:textId="77777777" w:rsidR="00FE753D" w:rsidRPr="007250F5" w:rsidRDefault="00FE753D" w:rsidP="00FF0157">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3</w:t>
            </w:r>
            <w:r w:rsidRPr="007250F5">
              <w:rPr>
                <w:rFonts w:cstheme="minorHAnsi"/>
                <w:color w:val="000000" w:themeColor="text1"/>
              </w:rPr>
              <w:t xml:space="preserve"> à </w:t>
            </w:r>
            <w:r>
              <w:rPr>
                <w:rFonts w:cstheme="minorHAnsi"/>
                <w:color w:val="000000" w:themeColor="text1"/>
              </w:rPr>
              <w:t xml:space="preserve">4 </w:t>
            </w:r>
            <w:r w:rsidRPr="007250F5">
              <w:rPr>
                <w:rFonts w:cstheme="minorHAnsi"/>
                <w:color w:val="000000" w:themeColor="text1"/>
              </w:rPr>
              <w:t>pts</w:t>
            </w:r>
          </w:p>
        </w:tc>
      </w:tr>
      <w:tr w:rsidR="00FE753D" w14:paraId="2E3EF5DD" w14:textId="77777777" w:rsidTr="00652D26">
        <w:trPr>
          <w:jc w:val="center"/>
        </w:trPr>
        <w:tc>
          <w:tcPr>
            <w:tcW w:w="3077" w:type="dxa"/>
            <w:shd w:val="clear" w:color="auto" w:fill="FFFF99"/>
          </w:tcPr>
          <w:p w14:paraId="13FF9A64" w14:textId="77777777" w:rsidR="00FE753D" w:rsidRPr="007250F5" w:rsidRDefault="00FE753D" w:rsidP="00FF0157">
            <w:pPr>
              <w:jc w:val="center"/>
              <w:rPr>
                <w:rFonts w:cstheme="minorHAnsi"/>
                <w:color w:val="000000" w:themeColor="text1"/>
              </w:rPr>
            </w:pPr>
            <w:r>
              <w:rPr>
                <w:rFonts w:cstheme="minorHAnsi"/>
                <w:color w:val="000000" w:themeColor="text1"/>
              </w:rPr>
              <w:sym w:font="Wingdings" w:char="F0A8"/>
            </w:r>
            <w:r>
              <w:rPr>
                <w:rFonts w:cstheme="minorHAnsi"/>
                <w:color w:val="000000" w:themeColor="text1"/>
              </w:rPr>
              <w:t xml:space="preserve"> Choix</w:t>
            </w:r>
            <w:r w:rsidRPr="007250F5">
              <w:rPr>
                <w:rFonts w:cstheme="minorHAnsi"/>
                <w:color w:val="000000" w:themeColor="text1"/>
              </w:rPr>
              <w:t xml:space="preserve"> n°</w:t>
            </w:r>
            <w:r>
              <w:rPr>
                <w:rFonts w:cstheme="minorHAnsi"/>
                <w:color w:val="000000" w:themeColor="text1"/>
              </w:rPr>
              <w:t>3 = 6 points</w:t>
            </w:r>
          </w:p>
        </w:tc>
        <w:tc>
          <w:tcPr>
            <w:tcW w:w="3074" w:type="dxa"/>
            <w:shd w:val="clear" w:color="auto" w:fill="FFFF99"/>
            <w:vAlign w:val="center"/>
          </w:tcPr>
          <w:p w14:paraId="4FD2BAFB" w14:textId="77777777" w:rsidR="00FE753D" w:rsidRPr="007250F5" w:rsidRDefault="00FE753D" w:rsidP="000D7538">
            <w:pPr>
              <w:jc w:val="center"/>
              <w:rPr>
                <w:rFonts w:cstheme="minorHAnsi"/>
                <w:color w:val="000000" w:themeColor="text1"/>
              </w:rPr>
            </w:pPr>
            <w:r w:rsidRPr="007250F5">
              <w:rPr>
                <w:rFonts w:cstheme="minorHAnsi"/>
                <w:color w:val="000000" w:themeColor="text1"/>
              </w:rPr>
              <w:t>D</w:t>
            </w:r>
            <w:r>
              <w:rPr>
                <w:rFonts w:cstheme="minorHAnsi"/>
                <w:color w:val="000000" w:themeColor="text1"/>
              </w:rPr>
              <w:t>e 0</w:t>
            </w:r>
            <w:r w:rsidRPr="007250F5">
              <w:rPr>
                <w:rFonts w:cstheme="minorHAnsi"/>
                <w:color w:val="000000" w:themeColor="text1"/>
              </w:rPr>
              <w:t xml:space="preserve"> à </w:t>
            </w:r>
            <w:r>
              <w:rPr>
                <w:rFonts w:cstheme="minorHAnsi"/>
                <w:color w:val="000000" w:themeColor="text1"/>
              </w:rPr>
              <w:t>1</w:t>
            </w:r>
            <w:r w:rsidRPr="007250F5">
              <w:rPr>
                <w:rFonts w:cstheme="minorHAnsi"/>
                <w:color w:val="000000" w:themeColor="text1"/>
              </w:rPr>
              <w:t xml:space="preserve"> pts</w:t>
            </w:r>
          </w:p>
        </w:tc>
        <w:tc>
          <w:tcPr>
            <w:tcW w:w="3079" w:type="dxa"/>
            <w:shd w:val="clear" w:color="auto" w:fill="FFFF99"/>
            <w:vAlign w:val="center"/>
          </w:tcPr>
          <w:p w14:paraId="625C020D" w14:textId="77777777" w:rsidR="00FE753D" w:rsidRPr="007250F5" w:rsidRDefault="00FE753D" w:rsidP="000D7538">
            <w:pPr>
              <w:jc w:val="center"/>
              <w:rPr>
                <w:rFonts w:cstheme="minorHAnsi"/>
                <w:color w:val="000000" w:themeColor="text1"/>
              </w:rPr>
            </w:pPr>
            <w:r w:rsidRPr="007250F5">
              <w:rPr>
                <w:rFonts w:cstheme="minorHAnsi"/>
                <w:color w:val="000000" w:themeColor="text1"/>
              </w:rPr>
              <w:t>De</w:t>
            </w:r>
            <w:r w:rsidR="00AA5FC9">
              <w:rPr>
                <w:rFonts w:cstheme="minorHAnsi"/>
                <w:color w:val="000000" w:themeColor="text1"/>
              </w:rPr>
              <w:t xml:space="preserve"> </w:t>
            </w:r>
            <w:r>
              <w:rPr>
                <w:rFonts w:cstheme="minorHAnsi"/>
                <w:color w:val="000000" w:themeColor="text1"/>
              </w:rPr>
              <w:t>1,5</w:t>
            </w:r>
            <w:r w:rsidRPr="007250F5">
              <w:rPr>
                <w:rFonts w:cstheme="minorHAnsi"/>
                <w:color w:val="000000" w:themeColor="text1"/>
              </w:rPr>
              <w:t xml:space="preserve"> à </w:t>
            </w:r>
            <w:r>
              <w:rPr>
                <w:rFonts w:cstheme="minorHAnsi"/>
                <w:color w:val="000000" w:themeColor="text1"/>
              </w:rPr>
              <w:t>2,5</w:t>
            </w:r>
            <w:r w:rsidRPr="007250F5">
              <w:rPr>
                <w:rFonts w:cstheme="minorHAnsi"/>
                <w:color w:val="000000" w:themeColor="text1"/>
              </w:rPr>
              <w:t xml:space="preserve"> pts</w:t>
            </w:r>
          </w:p>
        </w:tc>
        <w:tc>
          <w:tcPr>
            <w:tcW w:w="3076" w:type="dxa"/>
            <w:shd w:val="clear" w:color="auto" w:fill="FFFF99"/>
            <w:vAlign w:val="center"/>
          </w:tcPr>
          <w:p w14:paraId="7EC7A8E0" w14:textId="77777777" w:rsidR="00FE753D" w:rsidRPr="007250F5" w:rsidRDefault="00FE753D" w:rsidP="000D7538">
            <w:pPr>
              <w:jc w:val="center"/>
              <w:rPr>
                <w:rFonts w:cstheme="minorHAnsi"/>
                <w:color w:val="000000" w:themeColor="text1"/>
              </w:rPr>
            </w:pPr>
            <w:r w:rsidRPr="007250F5">
              <w:rPr>
                <w:rFonts w:cstheme="minorHAnsi"/>
                <w:color w:val="000000" w:themeColor="text1"/>
              </w:rPr>
              <w:t>De</w:t>
            </w:r>
            <w:r w:rsidR="00AA5FC9">
              <w:rPr>
                <w:rFonts w:cstheme="minorHAnsi"/>
                <w:color w:val="000000" w:themeColor="text1"/>
              </w:rPr>
              <w:t xml:space="preserve"> </w:t>
            </w:r>
            <w:r>
              <w:rPr>
                <w:rFonts w:cstheme="minorHAnsi"/>
                <w:color w:val="000000" w:themeColor="text1"/>
              </w:rPr>
              <w:t>3</w:t>
            </w:r>
            <w:r w:rsidRPr="007250F5">
              <w:rPr>
                <w:rFonts w:cstheme="minorHAnsi"/>
                <w:color w:val="000000" w:themeColor="text1"/>
              </w:rPr>
              <w:t xml:space="preserve"> à </w:t>
            </w:r>
            <w:r>
              <w:rPr>
                <w:rFonts w:cstheme="minorHAnsi"/>
                <w:color w:val="000000" w:themeColor="text1"/>
              </w:rPr>
              <w:t>4,5</w:t>
            </w:r>
            <w:r w:rsidRPr="007250F5">
              <w:rPr>
                <w:rFonts w:cstheme="minorHAnsi"/>
                <w:color w:val="000000" w:themeColor="text1"/>
              </w:rPr>
              <w:t xml:space="preserve"> pts</w:t>
            </w:r>
          </w:p>
        </w:tc>
        <w:tc>
          <w:tcPr>
            <w:tcW w:w="3082" w:type="dxa"/>
            <w:shd w:val="clear" w:color="auto" w:fill="FFFF99"/>
            <w:vAlign w:val="center"/>
          </w:tcPr>
          <w:p w14:paraId="4CA698C1" w14:textId="77777777" w:rsidR="00FE753D" w:rsidRPr="007250F5" w:rsidRDefault="00FE753D" w:rsidP="000D7538">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5</w:t>
            </w:r>
            <w:r w:rsidRPr="007250F5">
              <w:rPr>
                <w:rFonts w:cstheme="minorHAnsi"/>
                <w:color w:val="000000" w:themeColor="text1"/>
              </w:rPr>
              <w:t xml:space="preserve"> à </w:t>
            </w:r>
            <w:r>
              <w:rPr>
                <w:rFonts w:cstheme="minorHAnsi"/>
                <w:color w:val="000000" w:themeColor="text1"/>
              </w:rPr>
              <w:t xml:space="preserve">6 </w:t>
            </w:r>
            <w:r w:rsidRPr="007250F5">
              <w:rPr>
                <w:rFonts w:cstheme="minorHAnsi"/>
                <w:color w:val="000000" w:themeColor="text1"/>
              </w:rPr>
              <w:t>pts</w:t>
            </w:r>
          </w:p>
        </w:tc>
      </w:tr>
    </w:tbl>
    <w:p w14:paraId="406AD948" w14:textId="4DD47E23" w:rsidR="00DB0276" w:rsidRDefault="00DB0276" w:rsidP="00A576F7">
      <w:pPr>
        <w:jc w:val="center"/>
      </w:pPr>
    </w:p>
    <w:p w14:paraId="6BF7DC3B" w14:textId="77777777" w:rsidR="00DB0276" w:rsidRDefault="00DB0276">
      <w:r>
        <w:br w:type="page"/>
      </w:r>
    </w:p>
    <w:tbl>
      <w:tblPr>
        <w:tblStyle w:val="Grilledutableau"/>
        <w:tblW w:w="0" w:type="auto"/>
        <w:jc w:val="center"/>
        <w:tblLook w:val="04A0" w:firstRow="1" w:lastRow="0" w:firstColumn="1" w:lastColumn="0" w:noHBand="0" w:noVBand="1"/>
      </w:tblPr>
      <w:tblGrid>
        <w:gridCol w:w="3076"/>
        <w:gridCol w:w="3075"/>
        <w:gridCol w:w="3077"/>
        <w:gridCol w:w="3080"/>
        <w:gridCol w:w="3080"/>
      </w:tblGrid>
      <w:tr w:rsidR="00DB0276" w:rsidRPr="009C43B0" w14:paraId="122C4DD5" w14:textId="77777777" w:rsidTr="00DB0276">
        <w:trPr>
          <w:trHeight w:val="537"/>
          <w:jc w:val="center"/>
        </w:trPr>
        <w:tc>
          <w:tcPr>
            <w:tcW w:w="15388" w:type="dxa"/>
            <w:gridSpan w:val="5"/>
            <w:shd w:val="clear" w:color="auto" w:fill="00CC99"/>
            <w:vAlign w:val="center"/>
          </w:tcPr>
          <w:p w14:paraId="1EC8A345" w14:textId="0B5C5453" w:rsidR="00DB0276" w:rsidRPr="009C43B0" w:rsidRDefault="00DB0276" w:rsidP="00A144D1">
            <w:pPr>
              <w:jc w:val="center"/>
              <w:rPr>
                <w:b/>
                <w:sz w:val="28"/>
                <w:szCs w:val="28"/>
              </w:rPr>
            </w:pPr>
            <w:r w:rsidRPr="009C43B0">
              <w:rPr>
                <w:b/>
                <w:smallCaps/>
                <w:sz w:val="28"/>
                <w:szCs w:val="28"/>
              </w:rPr>
              <w:lastRenderedPageBreak/>
              <w:t xml:space="preserve">AFLP </w:t>
            </w:r>
            <w:r>
              <w:rPr>
                <w:b/>
                <w:smallCaps/>
                <w:sz w:val="28"/>
                <w:szCs w:val="28"/>
              </w:rPr>
              <w:t>5</w:t>
            </w:r>
          </w:p>
        </w:tc>
      </w:tr>
      <w:tr w:rsidR="00DB0276" w14:paraId="11E87828" w14:textId="77777777" w:rsidTr="00DB0276">
        <w:trPr>
          <w:jc w:val="center"/>
        </w:trPr>
        <w:tc>
          <w:tcPr>
            <w:tcW w:w="6151" w:type="dxa"/>
            <w:gridSpan w:val="2"/>
            <w:shd w:val="clear" w:color="auto" w:fill="CCFFCC"/>
            <w:vAlign w:val="center"/>
          </w:tcPr>
          <w:p w14:paraId="02BEB6B3" w14:textId="77777777" w:rsidR="00DB0276" w:rsidRPr="00B66967" w:rsidRDefault="00DB0276" w:rsidP="00A144D1">
            <w:pPr>
              <w:jc w:val="center"/>
              <w:rPr>
                <w:b/>
                <w:smallCaps/>
                <w:sz w:val="28"/>
              </w:rPr>
            </w:pPr>
            <w:r w:rsidRPr="00B66967">
              <w:rPr>
                <w:b/>
                <w:smallCaps/>
                <w:sz w:val="28"/>
              </w:rPr>
              <w:t>Evaluation</w:t>
            </w:r>
          </w:p>
        </w:tc>
        <w:tc>
          <w:tcPr>
            <w:tcW w:w="9237" w:type="dxa"/>
            <w:gridSpan w:val="3"/>
            <w:vAlign w:val="center"/>
          </w:tcPr>
          <w:p w14:paraId="69739358" w14:textId="77777777" w:rsidR="00DB0276" w:rsidRPr="00D91030" w:rsidRDefault="00DB0276" w:rsidP="00A144D1">
            <w:pPr>
              <w:jc w:val="both"/>
            </w:pPr>
            <w:r w:rsidRPr="00D91030">
              <w:t>Tout au long de la séquence d’enseignement</w:t>
            </w:r>
          </w:p>
        </w:tc>
      </w:tr>
      <w:tr w:rsidR="00DB0276" w14:paraId="781DD7F2" w14:textId="77777777" w:rsidTr="00DB0276">
        <w:trPr>
          <w:jc w:val="center"/>
        </w:trPr>
        <w:tc>
          <w:tcPr>
            <w:tcW w:w="6151" w:type="dxa"/>
            <w:gridSpan w:val="2"/>
            <w:tcBorders>
              <w:bottom w:val="single" w:sz="4" w:space="0" w:color="auto"/>
            </w:tcBorders>
            <w:shd w:val="clear" w:color="auto" w:fill="CCFFCC"/>
            <w:vAlign w:val="center"/>
          </w:tcPr>
          <w:p w14:paraId="1E565134" w14:textId="77777777" w:rsidR="00DB0276" w:rsidRPr="00B66967" w:rsidRDefault="00DB0276" w:rsidP="00A144D1">
            <w:pPr>
              <w:jc w:val="center"/>
              <w:rPr>
                <w:b/>
                <w:smallCaps/>
                <w:sz w:val="28"/>
              </w:rPr>
            </w:pPr>
            <w:r w:rsidRPr="00B66967">
              <w:rPr>
                <w:b/>
                <w:smallCaps/>
                <w:sz w:val="28"/>
              </w:rPr>
              <w:t>Note</w:t>
            </w:r>
          </w:p>
        </w:tc>
        <w:tc>
          <w:tcPr>
            <w:tcW w:w="9237" w:type="dxa"/>
            <w:gridSpan w:val="3"/>
            <w:tcBorders>
              <w:bottom w:val="single" w:sz="4" w:space="0" w:color="auto"/>
            </w:tcBorders>
            <w:vAlign w:val="center"/>
          </w:tcPr>
          <w:p w14:paraId="7075F3FB" w14:textId="77777777" w:rsidR="00DB0276" w:rsidRDefault="00DB0276" w:rsidP="00A144D1">
            <w:pPr>
              <w:jc w:val="both"/>
            </w:pPr>
            <w:r>
              <w:t>De 2 à 6 points en fonction du choix de l’élève</w:t>
            </w:r>
          </w:p>
        </w:tc>
      </w:tr>
      <w:tr w:rsidR="00DB0276" w:rsidRPr="00B66967" w14:paraId="359651A3" w14:textId="77777777" w:rsidTr="00DB0276">
        <w:trPr>
          <w:jc w:val="center"/>
        </w:trPr>
        <w:tc>
          <w:tcPr>
            <w:tcW w:w="3076" w:type="dxa"/>
            <w:vMerge w:val="restart"/>
            <w:shd w:val="clear" w:color="auto" w:fill="00CC99"/>
            <w:vAlign w:val="center"/>
          </w:tcPr>
          <w:p w14:paraId="2BF2512E" w14:textId="77777777" w:rsidR="00DB0276" w:rsidRPr="00B66967" w:rsidRDefault="00DB0276" w:rsidP="00A144D1">
            <w:pPr>
              <w:jc w:val="center"/>
              <w:rPr>
                <w:rFonts w:cstheme="minorHAnsi"/>
                <w:b/>
                <w:bCs/>
                <w:smallCaps/>
                <w:color w:val="000000" w:themeColor="text1"/>
                <w:sz w:val="32"/>
              </w:rPr>
            </w:pPr>
            <w:r w:rsidRPr="00B66967">
              <w:rPr>
                <w:rFonts w:cstheme="minorHAnsi"/>
                <w:b/>
                <w:bCs/>
                <w:smallCaps/>
                <w:color w:val="000000" w:themeColor="text1"/>
                <w:sz w:val="32"/>
              </w:rPr>
              <w:t>Éléments à évaluer</w:t>
            </w:r>
          </w:p>
        </w:tc>
        <w:tc>
          <w:tcPr>
            <w:tcW w:w="12312" w:type="dxa"/>
            <w:gridSpan w:val="4"/>
            <w:tcBorders>
              <w:bottom w:val="single" w:sz="4" w:space="0" w:color="auto"/>
            </w:tcBorders>
            <w:shd w:val="clear" w:color="auto" w:fill="00CC99"/>
            <w:vAlign w:val="center"/>
          </w:tcPr>
          <w:p w14:paraId="0A212BB4" w14:textId="77777777" w:rsidR="00DB0276" w:rsidRPr="00B66967" w:rsidRDefault="00DB0276" w:rsidP="00A144D1">
            <w:pPr>
              <w:jc w:val="center"/>
              <w:rPr>
                <w:smallCaps/>
                <w:sz w:val="32"/>
              </w:rPr>
            </w:pPr>
            <w:r w:rsidRPr="00B66967">
              <w:rPr>
                <w:rFonts w:cstheme="minorHAnsi"/>
                <w:b/>
                <w:smallCaps/>
                <w:color w:val="000000" w:themeColor="text1"/>
                <w:sz w:val="32"/>
              </w:rPr>
              <w:t>Repères d’évaluation</w:t>
            </w:r>
          </w:p>
        </w:tc>
      </w:tr>
      <w:tr w:rsidR="00DB0276" w14:paraId="4AFF06B5" w14:textId="77777777" w:rsidTr="00DB0276">
        <w:trPr>
          <w:jc w:val="center"/>
        </w:trPr>
        <w:tc>
          <w:tcPr>
            <w:tcW w:w="3076" w:type="dxa"/>
            <w:vMerge/>
            <w:shd w:val="clear" w:color="auto" w:fill="00FFCC"/>
            <w:vAlign w:val="center"/>
          </w:tcPr>
          <w:p w14:paraId="62C6AB5C" w14:textId="77777777" w:rsidR="00DB0276" w:rsidRDefault="00DB0276" w:rsidP="00A144D1">
            <w:pPr>
              <w:jc w:val="center"/>
            </w:pPr>
          </w:p>
        </w:tc>
        <w:tc>
          <w:tcPr>
            <w:tcW w:w="3075" w:type="dxa"/>
            <w:shd w:val="clear" w:color="auto" w:fill="99FFCC"/>
            <w:vAlign w:val="center"/>
          </w:tcPr>
          <w:p w14:paraId="7AA8DDC2" w14:textId="77777777" w:rsidR="00DB0276" w:rsidRPr="00B66967" w:rsidRDefault="00DB0276" w:rsidP="00A144D1">
            <w:pPr>
              <w:jc w:val="center"/>
              <w:rPr>
                <w:b/>
              </w:rPr>
            </w:pPr>
            <w:r w:rsidRPr="00B66967">
              <w:rPr>
                <w:b/>
              </w:rPr>
              <w:t>Degré 1</w:t>
            </w:r>
          </w:p>
        </w:tc>
        <w:tc>
          <w:tcPr>
            <w:tcW w:w="3077" w:type="dxa"/>
            <w:shd w:val="clear" w:color="auto" w:fill="99FFCC"/>
            <w:vAlign w:val="center"/>
          </w:tcPr>
          <w:p w14:paraId="3B50468D" w14:textId="77777777" w:rsidR="00DB0276" w:rsidRPr="00B66967" w:rsidRDefault="00DB0276" w:rsidP="00A144D1">
            <w:pPr>
              <w:jc w:val="center"/>
              <w:rPr>
                <w:b/>
              </w:rPr>
            </w:pPr>
            <w:r w:rsidRPr="00B66967">
              <w:rPr>
                <w:b/>
              </w:rPr>
              <w:t>Degré 2</w:t>
            </w:r>
          </w:p>
        </w:tc>
        <w:tc>
          <w:tcPr>
            <w:tcW w:w="3080" w:type="dxa"/>
            <w:shd w:val="clear" w:color="auto" w:fill="99FFCC"/>
            <w:vAlign w:val="center"/>
          </w:tcPr>
          <w:p w14:paraId="11AF586E" w14:textId="77777777" w:rsidR="00DB0276" w:rsidRPr="00B66967" w:rsidRDefault="00DB0276" w:rsidP="00A144D1">
            <w:pPr>
              <w:jc w:val="center"/>
              <w:rPr>
                <w:b/>
              </w:rPr>
            </w:pPr>
            <w:r w:rsidRPr="00B66967">
              <w:rPr>
                <w:b/>
              </w:rPr>
              <w:t>Degré 3</w:t>
            </w:r>
          </w:p>
        </w:tc>
        <w:tc>
          <w:tcPr>
            <w:tcW w:w="3080" w:type="dxa"/>
            <w:shd w:val="clear" w:color="auto" w:fill="99FFCC"/>
            <w:vAlign w:val="center"/>
          </w:tcPr>
          <w:p w14:paraId="0EE03933" w14:textId="77777777" w:rsidR="00DB0276" w:rsidRPr="00B66967" w:rsidRDefault="00DB0276" w:rsidP="00A144D1">
            <w:pPr>
              <w:jc w:val="center"/>
              <w:rPr>
                <w:b/>
              </w:rPr>
            </w:pPr>
            <w:r w:rsidRPr="00B66967">
              <w:rPr>
                <w:b/>
              </w:rPr>
              <w:t>Degré 4</w:t>
            </w:r>
          </w:p>
        </w:tc>
      </w:tr>
      <w:tr w:rsidR="00DB0276" w:rsidRPr="00C9600D" w14:paraId="7EC69688" w14:textId="77777777" w:rsidTr="00DB0276">
        <w:trPr>
          <w:trHeight w:val="1868"/>
          <w:jc w:val="center"/>
        </w:trPr>
        <w:tc>
          <w:tcPr>
            <w:tcW w:w="3076" w:type="dxa"/>
            <w:tcBorders>
              <w:bottom w:val="single" w:sz="4" w:space="0" w:color="auto"/>
            </w:tcBorders>
            <w:vAlign w:val="center"/>
          </w:tcPr>
          <w:p w14:paraId="34B13BE6" w14:textId="5CCDE1C8" w:rsidR="00DB0276" w:rsidRPr="00DB0276" w:rsidRDefault="00DB0276" w:rsidP="00DB0276">
            <w:pPr>
              <w:pStyle w:val="Default"/>
              <w:jc w:val="center"/>
              <w:rPr>
                <w:rFonts w:asciiTheme="minorHAnsi" w:hAnsiTheme="minorHAnsi" w:cstheme="minorHAnsi"/>
                <w:sz w:val="22"/>
                <w:szCs w:val="22"/>
              </w:rPr>
            </w:pPr>
            <w:r w:rsidRPr="00DB0276">
              <w:rPr>
                <w:rFonts w:asciiTheme="minorHAnsi" w:eastAsia="Cambria" w:hAnsiTheme="minorHAnsi" w:cstheme="minorHAnsi"/>
                <w:sz w:val="22"/>
                <w:szCs w:val="22"/>
              </w:rPr>
              <w:t>Savoir se préparer, s’entrainer et récupérer pour faire preuve d’autonomie</w:t>
            </w:r>
          </w:p>
        </w:tc>
        <w:tc>
          <w:tcPr>
            <w:tcW w:w="3075" w:type="dxa"/>
            <w:tcBorders>
              <w:bottom w:val="single" w:sz="4" w:space="0" w:color="auto"/>
            </w:tcBorders>
            <w:vAlign w:val="center"/>
          </w:tcPr>
          <w:p w14:paraId="6F27C6C9" w14:textId="11274EB3" w:rsidR="00DB0276" w:rsidRPr="00DB0276" w:rsidRDefault="00DB0276" w:rsidP="00DB0276">
            <w:pPr>
              <w:spacing w:before="100"/>
              <w:jc w:val="center"/>
              <w:rPr>
                <w:rFonts w:eastAsia="Arial" w:cstheme="minorHAnsi"/>
              </w:rPr>
            </w:pPr>
            <w:r w:rsidRPr="00DB0276">
              <w:rPr>
                <w:rFonts w:eastAsia="Arial" w:cstheme="minorHAnsi"/>
              </w:rPr>
              <w:t xml:space="preserve">Le candidat s’échauffe avec peu de sérieux </w:t>
            </w:r>
          </w:p>
        </w:tc>
        <w:tc>
          <w:tcPr>
            <w:tcW w:w="3077" w:type="dxa"/>
            <w:tcBorders>
              <w:bottom w:val="single" w:sz="4" w:space="0" w:color="auto"/>
            </w:tcBorders>
            <w:vAlign w:val="center"/>
          </w:tcPr>
          <w:p w14:paraId="6F52981E" w14:textId="16148534" w:rsidR="00DB0276" w:rsidRPr="00DB0276" w:rsidRDefault="00DB0276" w:rsidP="00DB0276">
            <w:pPr>
              <w:spacing w:before="100"/>
              <w:jc w:val="center"/>
              <w:rPr>
                <w:rFonts w:eastAsia="Arial" w:cstheme="minorHAnsi"/>
              </w:rPr>
            </w:pPr>
            <w:r w:rsidRPr="00DB0276">
              <w:rPr>
                <w:rFonts w:eastAsia="Arial" w:cstheme="minorHAnsi"/>
              </w:rPr>
              <w:t>Le candidat s’échauffe avec sérieux, mais de façon incomplète.</w:t>
            </w:r>
          </w:p>
        </w:tc>
        <w:tc>
          <w:tcPr>
            <w:tcW w:w="3080" w:type="dxa"/>
            <w:tcBorders>
              <w:bottom w:val="single" w:sz="4" w:space="0" w:color="auto"/>
            </w:tcBorders>
            <w:vAlign w:val="center"/>
          </w:tcPr>
          <w:p w14:paraId="2AE9B31A" w14:textId="10591A0B" w:rsidR="00DB0276" w:rsidRPr="00DB0276" w:rsidRDefault="00DB0276" w:rsidP="00DB0276">
            <w:pPr>
              <w:spacing w:before="100"/>
              <w:jc w:val="center"/>
              <w:rPr>
                <w:rFonts w:eastAsia="Arial" w:cstheme="minorHAnsi"/>
              </w:rPr>
            </w:pPr>
            <w:r w:rsidRPr="00DB0276">
              <w:rPr>
                <w:rFonts w:eastAsia="Arial" w:cstheme="minorHAnsi"/>
              </w:rPr>
              <w:t xml:space="preserve">Le candidat s’échauffe avec sérieux </w:t>
            </w:r>
          </w:p>
        </w:tc>
        <w:tc>
          <w:tcPr>
            <w:tcW w:w="3080" w:type="dxa"/>
            <w:tcBorders>
              <w:bottom w:val="single" w:sz="4" w:space="0" w:color="auto"/>
            </w:tcBorders>
            <w:vAlign w:val="center"/>
          </w:tcPr>
          <w:p w14:paraId="0B420500" w14:textId="4E0F2B1F" w:rsidR="00DB0276" w:rsidRPr="00DB0276" w:rsidRDefault="00DB0276" w:rsidP="00DB0276">
            <w:pPr>
              <w:spacing w:before="100"/>
              <w:jc w:val="center"/>
              <w:rPr>
                <w:rFonts w:eastAsia="Arial" w:cstheme="minorHAnsi"/>
              </w:rPr>
            </w:pPr>
            <w:r w:rsidRPr="00DB0276">
              <w:rPr>
                <w:rFonts w:eastAsia="Arial" w:cstheme="minorHAnsi"/>
              </w:rPr>
              <w:t>Le candidat s’échauffe avec sérieux et pertinence (gammes pour l’ensemble des coups techniques maitrisés)</w:t>
            </w:r>
          </w:p>
        </w:tc>
      </w:tr>
      <w:tr w:rsidR="00DB0276" w14:paraId="25F48868" w14:textId="77777777" w:rsidTr="00DB0276">
        <w:trPr>
          <w:jc w:val="center"/>
        </w:trPr>
        <w:tc>
          <w:tcPr>
            <w:tcW w:w="3076" w:type="dxa"/>
            <w:tcBorders>
              <w:bottom w:val="single" w:sz="4" w:space="0" w:color="auto"/>
            </w:tcBorders>
            <w:shd w:val="clear" w:color="auto" w:fill="FFCC66"/>
          </w:tcPr>
          <w:p w14:paraId="2389CED4" w14:textId="77777777" w:rsidR="00DB0276" w:rsidRPr="007250F5" w:rsidRDefault="00DB0276" w:rsidP="00A144D1">
            <w:pPr>
              <w:jc w:val="center"/>
              <w:rPr>
                <w:rFonts w:cstheme="minorHAnsi"/>
                <w:color w:val="000000" w:themeColor="text1"/>
              </w:rPr>
            </w:pPr>
            <w:r>
              <w:rPr>
                <w:rFonts w:cstheme="minorHAnsi"/>
                <w:color w:val="000000" w:themeColor="text1"/>
              </w:rPr>
              <w:sym w:font="Wingdings" w:char="F0A8"/>
            </w:r>
            <w:r>
              <w:rPr>
                <w:rFonts w:cstheme="minorHAnsi"/>
                <w:color w:val="000000" w:themeColor="text1"/>
              </w:rPr>
              <w:t xml:space="preserve"> Choix</w:t>
            </w:r>
            <w:r w:rsidRPr="007250F5">
              <w:rPr>
                <w:rFonts w:cstheme="minorHAnsi"/>
                <w:color w:val="000000" w:themeColor="text1"/>
              </w:rPr>
              <w:t xml:space="preserve"> n°</w:t>
            </w:r>
            <w:r>
              <w:rPr>
                <w:rFonts w:cstheme="minorHAnsi"/>
                <w:color w:val="000000" w:themeColor="text1"/>
              </w:rPr>
              <w:t>1 = 6 points</w:t>
            </w:r>
          </w:p>
        </w:tc>
        <w:tc>
          <w:tcPr>
            <w:tcW w:w="3075" w:type="dxa"/>
            <w:tcBorders>
              <w:bottom w:val="single" w:sz="4" w:space="0" w:color="auto"/>
            </w:tcBorders>
            <w:shd w:val="clear" w:color="auto" w:fill="FFCC66"/>
            <w:vAlign w:val="center"/>
          </w:tcPr>
          <w:p w14:paraId="78D05262"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w:t>
            </w:r>
            <w:r>
              <w:rPr>
                <w:rFonts w:cstheme="minorHAnsi"/>
                <w:color w:val="000000" w:themeColor="text1"/>
              </w:rPr>
              <w:t>e 0</w:t>
            </w:r>
            <w:r w:rsidRPr="007250F5">
              <w:rPr>
                <w:rFonts w:cstheme="minorHAnsi"/>
                <w:color w:val="000000" w:themeColor="text1"/>
              </w:rPr>
              <w:t xml:space="preserve"> à </w:t>
            </w:r>
            <w:r>
              <w:rPr>
                <w:rFonts w:cstheme="minorHAnsi"/>
                <w:color w:val="000000" w:themeColor="text1"/>
              </w:rPr>
              <w:t>1</w:t>
            </w:r>
            <w:r w:rsidRPr="007250F5">
              <w:rPr>
                <w:rFonts w:cstheme="minorHAnsi"/>
                <w:color w:val="000000" w:themeColor="text1"/>
              </w:rPr>
              <w:t xml:space="preserve"> pts</w:t>
            </w:r>
          </w:p>
        </w:tc>
        <w:tc>
          <w:tcPr>
            <w:tcW w:w="3077" w:type="dxa"/>
            <w:tcBorders>
              <w:bottom w:val="single" w:sz="4" w:space="0" w:color="auto"/>
            </w:tcBorders>
            <w:shd w:val="clear" w:color="auto" w:fill="FFCC66"/>
            <w:vAlign w:val="center"/>
          </w:tcPr>
          <w:p w14:paraId="6AF582B8"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1,5</w:t>
            </w:r>
            <w:r w:rsidRPr="007250F5">
              <w:rPr>
                <w:rFonts w:cstheme="minorHAnsi"/>
                <w:color w:val="000000" w:themeColor="text1"/>
              </w:rPr>
              <w:t xml:space="preserve"> à </w:t>
            </w:r>
            <w:r>
              <w:rPr>
                <w:rFonts w:cstheme="minorHAnsi"/>
                <w:color w:val="000000" w:themeColor="text1"/>
              </w:rPr>
              <w:t>2,5</w:t>
            </w:r>
            <w:r w:rsidRPr="007250F5">
              <w:rPr>
                <w:rFonts w:cstheme="minorHAnsi"/>
                <w:color w:val="000000" w:themeColor="text1"/>
              </w:rPr>
              <w:t xml:space="preserve"> pts</w:t>
            </w:r>
          </w:p>
        </w:tc>
        <w:tc>
          <w:tcPr>
            <w:tcW w:w="3080" w:type="dxa"/>
            <w:tcBorders>
              <w:bottom w:val="single" w:sz="4" w:space="0" w:color="auto"/>
            </w:tcBorders>
            <w:shd w:val="clear" w:color="auto" w:fill="FFCC66"/>
            <w:vAlign w:val="center"/>
          </w:tcPr>
          <w:p w14:paraId="67A4B644"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3</w:t>
            </w:r>
            <w:r w:rsidRPr="007250F5">
              <w:rPr>
                <w:rFonts w:cstheme="minorHAnsi"/>
                <w:color w:val="000000" w:themeColor="text1"/>
              </w:rPr>
              <w:t xml:space="preserve"> à </w:t>
            </w:r>
            <w:r>
              <w:rPr>
                <w:rFonts w:cstheme="minorHAnsi"/>
                <w:color w:val="000000" w:themeColor="text1"/>
              </w:rPr>
              <w:t>4,5</w:t>
            </w:r>
            <w:r w:rsidRPr="007250F5">
              <w:rPr>
                <w:rFonts w:cstheme="minorHAnsi"/>
                <w:color w:val="000000" w:themeColor="text1"/>
              </w:rPr>
              <w:t xml:space="preserve"> pts</w:t>
            </w:r>
          </w:p>
        </w:tc>
        <w:tc>
          <w:tcPr>
            <w:tcW w:w="3080" w:type="dxa"/>
            <w:tcBorders>
              <w:bottom w:val="single" w:sz="4" w:space="0" w:color="auto"/>
            </w:tcBorders>
            <w:shd w:val="clear" w:color="auto" w:fill="FFCC66"/>
            <w:vAlign w:val="center"/>
          </w:tcPr>
          <w:p w14:paraId="34F13E6C"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5</w:t>
            </w:r>
            <w:r w:rsidRPr="007250F5">
              <w:rPr>
                <w:rFonts w:cstheme="minorHAnsi"/>
                <w:color w:val="000000" w:themeColor="text1"/>
              </w:rPr>
              <w:t xml:space="preserve"> à </w:t>
            </w:r>
            <w:r>
              <w:rPr>
                <w:rFonts w:cstheme="minorHAnsi"/>
                <w:color w:val="000000" w:themeColor="text1"/>
              </w:rPr>
              <w:t xml:space="preserve">6 </w:t>
            </w:r>
            <w:r w:rsidRPr="007250F5">
              <w:rPr>
                <w:rFonts w:cstheme="minorHAnsi"/>
                <w:color w:val="000000" w:themeColor="text1"/>
              </w:rPr>
              <w:t>pts</w:t>
            </w:r>
          </w:p>
        </w:tc>
      </w:tr>
      <w:tr w:rsidR="00DB0276" w14:paraId="31E30D3F" w14:textId="77777777" w:rsidTr="00DB0276">
        <w:trPr>
          <w:jc w:val="center"/>
        </w:trPr>
        <w:tc>
          <w:tcPr>
            <w:tcW w:w="3076" w:type="dxa"/>
            <w:tcBorders>
              <w:bottom w:val="single" w:sz="4" w:space="0" w:color="auto"/>
            </w:tcBorders>
            <w:shd w:val="clear" w:color="auto" w:fill="CCC0D9" w:themeFill="accent4" w:themeFillTint="66"/>
          </w:tcPr>
          <w:p w14:paraId="3121C916" w14:textId="77777777" w:rsidR="00DB0276" w:rsidRPr="007250F5" w:rsidRDefault="00DB0276" w:rsidP="00A144D1">
            <w:pPr>
              <w:jc w:val="center"/>
              <w:rPr>
                <w:rFonts w:cstheme="minorHAnsi"/>
                <w:color w:val="000000" w:themeColor="text1"/>
              </w:rPr>
            </w:pPr>
            <w:r>
              <w:rPr>
                <w:rFonts w:cstheme="minorHAnsi"/>
                <w:color w:val="000000" w:themeColor="text1"/>
              </w:rPr>
              <w:sym w:font="Wingdings" w:char="F0A8"/>
            </w:r>
            <w:r>
              <w:rPr>
                <w:rFonts w:cstheme="minorHAnsi"/>
                <w:color w:val="000000" w:themeColor="text1"/>
              </w:rPr>
              <w:t xml:space="preserve"> Choix</w:t>
            </w:r>
            <w:r w:rsidRPr="007250F5">
              <w:rPr>
                <w:rFonts w:cstheme="minorHAnsi"/>
                <w:color w:val="000000" w:themeColor="text1"/>
              </w:rPr>
              <w:t xml:space="preserve"> n°</w:t>
            </w:r>
            <w:r>
              <w:rPr>
                <w:rFonts w:cstheme="minorHAnsi"/>
                <w:color w:val="000000" w:themeColor="text1"/>
              </w:rPr>
              <w:t xml:space="preserve">2 = </w:t>
            </w:r>
            <w:r w:rsidRPr="007250F5">
              <w:rPr>
                <w:rFonts w:cstheme="minorHAnsi"/>
                <w:color w:val="000000" w:themeColor="text1"/>
              </w:rPr>
              <w:t>4 points</w:t>
            </w:r>
          </w:p>
        </w:tc>
        <w:tc>
          <w:tcPr>
            <w:tcW w:w="3075" w:type="dxa"/>
            <w:tcBorders>
              <w:bottom w:val="single" w:sz="4" w:space="0" w:color="auto"/>
            </w:tcBorders>
            <w:shd w:val="clear" w:color="auto" w:fill="CCC0D9" w:themeFill="accent4" w:themeFillTint="66"/>
            <w:vAlign w:val="center"/>
          </w:tcPr>
          <w:p w14:paraId="782C1985"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w:t>
            </w:r>
            <w:r>
              <w:rPr>
                <w:rFonts w:cstheme="minorHAnsi"/>
                <w:color w:val="000000" w:themeColor="text1"/>
              </w:rPr>
              <w:t>e 0</w:t>
            </w:r>
            <w:r w:rsidRPr="007250F5">
              <w:rPr>
                <w:rFonts w:cstheme="minorHAnsi"/>
                <w:color w:val="000000" w:themeColor="text1"/>
              </w:rPr>
              <w:t xml:space="preserve"> à </w:t>
            </w:r>
            <w:r>
              <w:rPr>
                <w:rFonts w:cstheme="minorHAnsi"/>
                <w:color w:val="000000" w:themeColor="text1"/>
              </w:rPr>
              <w:t>0,5</w:t>
            </w:r>
            <w:r w:rsidRPr="007250F5">
              <w:rPr>
                <w:rFonts w:cstheme="minorHAnsi"/>
                <w:color w:val="000000" w:themeColor="text1"/>
              </w:rPr>
              <w:t xml:space="preserve"> pts</w:t>
            </w:r>
          </w:p>
        </w:tc>
        <w:tc>
          <w:tcPr>
            <w:tcW w:w="3077" w:type="dxa"/>
            <w:tcBorders>
              <w:bottom w:val="single" w:sz="4" w:space="0" w:color="auto"/>
            </w:tcBorders>
            <w:shd w:val="clear" w:color="auto" w:fill="CCC0D9" w:themeFill="accent4" w:themeFillTint="66"/>
            <w:vAlign w:val="center"/>
          </w:tcPr>
          <w:p w14:paraId="4EDBFCED"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1</w:t>
            </w:r>
            <w:r w:rsidRPr="007250F5">
              <w:rPr>
                <w:rFonts w:cstheme="minorHAnsi"/>
                <w:color w:val="000000" w:themeColor="text1"/>
              </w:rPr>
              <w:t xml:space="preserve"> à </w:t>
            </w:r>
            <w:r>
              <w:rPr>
                <w:rFonts w:cstheme="minorHAnsi"/>
                <w:color w:val="000000" w:themeColor="text1"/>
              </w:rPr>
              <w:t>1,5</w:t>
            </w:r>
            <w:r w:rsidRPr="007250F5">
              <w:rPr>
                <w:rFonts w:cstheme="minorHAnsi"/>
                <w:color w:val="000000" w:themeColor="text1"/>
              </w:rPr>
              <w:t xml:space="preserve"> pts</w:t>
            </w:r>
          </w:p>
        </w:tc>
        <w:tc>
          <w:tcPr>
            <w:tcW w:w="3080" w:type="dxa"/>
            <w:tcBorders>
              <w:bottom w:val="single" w:sz="4" w:space="0" w:color="auto"/>
            </w:tcBorders>
            <w:shd w:val="clear" w:color="auto" w:fill="CCC0D9" w:themeFill="accent4" w:themeFillTint="66"/>
            <w:vAlign w:val="center"/>
          </w:tcPr>
          <w:p w14:paraId="6882E271"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2</w:t>
            </w:r>
            <w:r w:rsidRPr="007250F5">
              <w:rPr>
                <w:rFonts w:cstheme="minorHAnsi"/>
                <w:color w:val="000000" w:themeColor="text1"/>
              </w:rPr>
              <w:t xml:space="preserve"> à </w:t>
            </w:r>
            <w:r>
              <w:rPr>
                <w:rFonts w:cstheme="minorHAnsi"/>
                <w:color w:val="000000" w:themeColor="text1"/>
              </w:rPr>
              <w:t>2,5</w:t>
            </w:r>
            <w:r w:rsidRPr="007250F5">
              <w:rPr>
                <w:rFonts w:cstheme="minorHAnsi"/>
                <w:color w:val="000000" w:themeColor="text1"/>
              </w:rPr>
              <w:t xml:space="preserve"> pts</w:t>
            </w:r>
          </w:p>
        </w:tc>
        <w:tc>
          <w:tcPr>
            <w:tcW w:w="3080" w:type="dxa"/>
            <w:tcBorders>
              <w:bottom w:val="single" w:sz="4" w:space="0" w:color="auto"/>
            </w:tcBorders>
            <w:shd w:val="clear" w:color="auto" w:fill="CCC0D9" w:themeFill="accent4" w:themeFillTint="66"/>
            <w:vAlign w:val="center"/>
          </w:tcPr>
          <w:p w14:paraId="0035FACC"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3</w:t>
            </w:r>
            <w:r w:rsidRPr="007250F5">
              <w:rPr>
                <w:rFonts w:cstheme="minorHAnsi"/>
                <w:color w:val="000000" w:themeColor="text1"/>
              </w:rPr>
              <w:t xml:space="preserve"> à </w:t>
            </w:r>
            <w:r>
              <w:rPr>
                <w:rFonts w:cstheme="minorHAnsi"/>
                <w:color w:val="000000" w:themeColor="text1"/>
              </w:rPr>
              <w:t xml:space="preserve">4 </w:t>
            </w:r>
            <w:r w:rsidRPr="007250F5">
              <w:rPr>
                <w:rFonts w:cstheme="minorHAnsi"/>
                <w:color w:val="000000" w:themeColor="text1"/>
              </w:rPr>
              <w:t>pts</w:t>
            </w:r>
          </w:p>
        </w:tc>
      </w:tr>
      <w:tr w:rsidR="00DB0276" w14:paraId="79DC375E" w14:textId="77777777" w:rsidTr="00DB0276">
        <w:trPr>
          <w:jc w:val="center"/>
        </w:trPr>
        <w:tc>
          <w:tcPr>
            <w:tcW w:w="3076" w:type="dxa"/>
            <w:shd w:val="clear" w:color="auto" w:fill="FFFF99"/>
          </w:tcPr>
          <w:p w14:paraId="6E7FF903" w14:textId="77777777" w:rsidR="00DB0276" w:rsidRPr="007250F5" w:rsidRDefault="00DB0276" w:rsidP="00A144D1">
            <w:pPr>
              <w:jc w:val="center"/>
              <w:rPr>
                <w:rFonts w:cstheme="minorHAnsi"/>
                <w:color w:val="000000" w:themeColor="text1"/>
              </w:rPr>
            </w:pPr>
            <w:r>
              <w:rPr>
                <w:rFonts w:cstheme="minorHAnsi"/>
                <w:color w:val="000000" w:themeColor="text1"/>
              </w:rPr>
              <w:sym w:font="Wingdings" w:char="F0A8"/>
            </w:r>
            <w:r>
              <w:rPr>
                <w:rFonts w:cstheme="minorHAnsi"/>
                <w:color w:val="000000" w:themeColor="text1"/>
              </w:rPr>
              <w:t xml:space="preserve"> Choix</w:t>
            </w:r>
            <w:r w:rsidRPr="007250F5">
              <w:rPr>
                <w:rFonts w:cstheme="minorHAnsi"/>
                <w:color w:val="000000" w:themeColor="text1"/>
              </w:rPr>
              <w:t xml:space="preserve"> n°</w:t>
            </w:r>
            <w:r>
              <w:rPr>
                <w:rFonts w:cstheme="minorHAnsi"/>
                <w:color w:val="000000" w:themeColor="text1"/>
              </w:rPr>
              <w:t>3 = 2 points</w:t>
            </w:r>
          </w:p>
        </w:tc>
        <w:tc>
          <w:tcPr>
            <w:tcW w:w="3075" w:type="dxa"/>
            <w:shd w:val="clear" w:color="auto" w:fill="FFFF99"/>
            <w:vAlign w:val="center"/>
          </w:tcPr>
          <w:p w14:paraId="3E80C91F"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w:t>
            </w:r>
            <w:r>
              <w:rPr>
                <w:rFonts w:cstheme="minorHAnsi"/>
                <w:color w:val="000000" w:themeColor="text1"/>
              </w:rPr>
              <w:t>e 0</w:t>
            </w:r>
            <w:r w:rsidRPr="007250F5">
              <w:rPr>
                <w:rFonts w:cstheme="minorHAnsi"/>
                <w:color w:val="000000" w:themeColor="text1"/>
              </w:rPr>
              <w:t xml:space="preserve"> à </w:t>
            </w:r>
            <w:r>
              <w:rPr>
                <w:rFonts w:cstheme="minorHAnsi"/>
                <w:color w:val="000000" w:themeColor="text1"/>
              </w:rPr>
              <w:t>0,25</w:t>
            </w:r>
            <w:r w:rsidRPr="007250F5">
              <w:rPr>
                <w:rFonts w:cstheme="minorHAnsi"/>
                <w:color w:val="000000" w:themeColor="text1"/>
              </w:rPr>
              <w:t xml:space="preserve"> pts</w:t>
            </w:r>
          </w:p>
        </w:tc>
        <w:tc>
          <w:tcPr>
            <w:tcW w:w="3077" w:type="dxa"/>
            <w:shd w:val="clear" w:color="auto" w:fill="FFFF99"/>
            <w:vAlign w:val="center"/>
          </w:tcPr>
          <w:p w14:paraId="6DB08CCA"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0,5</w:t>
            </w:r>
            <w:r w:rsidRPr="007250F5">
              <w:rPr>
                <w:rFonts w:cstheme="minorHAnsi"/>
                <w:color w:val="000000" w:themeColor="text1"/>
              </w:rPr>
              <w:t xml:space="preserve"> à </w:t>
            </w:r>
            <w:r>
              <w:rPr>
                <w:rFonts w:cstheme="minorHAnsi"/>
                <w:color w:val="000000" w:themeColor="text1"/>
              </w:rPr>
              <w:t>0,75</w:t>
            </w:r>
            <w:r w:rsidRPr="007250F5">
              <w:rPr>
                <w:rFonts w:cstheme="minorHAnsi"/>
                <w:color w:val="000000" w:themeColor="text1"/>
              </w:rPr>
              <w:t xml:space="preserve"> pts</w:t>
            </w:r>
          </w:p>
        </w:tc>
        <w:tc>
          <w:tcPr>
            <w:tcW w:w="3080" w:type="dxa"/>
            <w:shd w:val="clear" w:color="auto" w:fill="FFFF99"/>
            <w:vAlign w:val="center"/>
          </w:tcPr>
          <w:p w14:paraId="29161C1E"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1</w:t>
            </w:r>
            <w:r w:rsidRPr="007250F5">
              <w:rPr>
                <w:rFonts w:cstheme="minorHAnsi"/>
                <w:color w:val="000000" w:themeColor="text1"/>
              </w:rPr>
              <w:t xml:space="preserve"> à </w:t>
            </w:r>
            <w:r>
              <w:rPr>
                <w:rFonts w:cstheme="minorHAnsi"/>
                <w:color w:val="000000" w:themeColor="text1"/>
              </w:rPr>
              <w:t>1,5</w:t>
            </w:r>
            <w:r w:rsidRPr="007250F5">
              <w:rPr>
                <w:rFonts w:cstheme="minorHAnsi"/>
                <w:color w:val="000000" w:themeColor="text1"/>
              </w:rPr>
              <w:t xml:space="preserve"> pts</w:t>
            </w:r>
          </w:p>
        </w:tc>
        <w:tc>
          <w:tcPr>
            <w:tcW w:w="3080" w:type="dxa"/>
            <w:shd w:val="clear" w:color="auto" w:fill="FFFF99"/>
            <w:vAlign w:val="center"/>
          </w:tcPr>
          <w:p w14:paraId="504172C1" w14:textId="77777777" w:rsidR="00DB0276" w:rsidRPr="007250F5" w:rsidRDefault="00DB0276" w:rsidP="00A144D1">
            <w:pPr>
              <w:jc w:val="center"/>
              <w:rPr>
                <w:rFonts w:cstheme="minorHAnsi"/>
                <w:color w:val="000000" w:themeColor="text1"/>
              </w:rPr>
            </w:pPr>
            <w:r w:rsidRPr="007250F5">
              <w:rPr>
                <w:rFonts w:cstheme="minorHAnsi"/>
                <w:color w:val="000000" w:themeColor="text1"/>
              </w:rPr>
              <w:t>De</w:t>
            </w:r>
            <w:r>
              <w:rPr>
                <w:rFonts w:cstheme="minorHAnsi"/>
                <w:color w:val="000000" w:themeColor="text1"/>
              </w:rPr>
              <w:t xml:space="preserve"> 1,75</w:t>
            </w:r>
            <w:r w:rsidRPr="007250F5">
              <w:rPr>
                <w:rFonts w:cstheme="minorHAnsi"/>
                <w:color w:val="000000" w:themeColor="text1"/>
              </w:rPr>
              <w:t xml:space="preserve"> à </w:t>
            </w:r>
            <w:r>
              <w:rPr>
                <w:rFonts w:cstheme="minorHAnsi"/>
                <w:color w:val="000000" w:themeColor="text1"/>
              </w:rPr>
              <w:t xml:space="preserve">2 </w:t>
            </w:r>
            <w:r w:rsidRPr="007250F5">
              <w:rPr>
                <w:rFonts w:cstheme="minorHAnsi"/>
                <w:color w:val="000000" w:themeColor="text1"/>
              </w:rPr>
              <w:t>pts</w:t>
            </w:r>
          </w:p>
        </w:tc>
      </w:tr>
    </w:tbl>
    <w:p w14:paraId="3379418D" w14:textId="77777777" w:rsidR="00DC7F57" w:rsidRDefault="00DC7F57" w:rsidP="00A576F7">
      <w:pPr>
        <w:jc w:val="center"/>
      </w:pPr>
    </w:p>
    <w:sectPr w:rsidR="00DC7F57" w:rsidSect="00A576F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7CDD" w14:textId="77777777" w:rsidR="00AC612D" w:rsidRDefault="00AC612D" w:rsidP="006A5BA9">
      <w:pPr>
        <w:spacing w:after="0" w:line="240" w:lineRule="auto"/>
      </w:pPr>
      <w:r>
        <w:separator/>
      </w:r>
    </w:p>
  </w:endnote>
  <w:endnote w:type="continuationSeparator" w:id="0">
    <w:p w14:paraId="797224F4" w14:textId="77777777" w:rsidR="00AC612D" w:rsidRDefault="00AC612D" w:rsidP="006A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9726" w14:textId="718D8D2E" w:rsidR="006A5BA9" w:rsidRPr="006A5BA9" w:rsidRDefault="006A5BA9" w:rsidP="006A5BA9">
    <w:pPr>
      <w:ind w:right="260"/>
      <w:jc w:val="center"/>
      <w:rPr>
        <w:rFonts w:cstheme="minorHAnsi"/>
        <w:sz w:val="32"/>
      </w:rPr>
    </w:pPr>
    <w:r w:rsidRPr="006A5BA9">
      <w:rPr>
        <w:rFonts w:cstheme="minorHAnsi"/>
        <w:color w:val="000000"/>
        <w:szCs w:val="16"/>
      </w:rPr>
      <w:t>Académie de Martinique</w:t>
    </w:r>
    <w:r>
      <w:rPr>
        <w:rFonts w:cstheme="minorHAnsi"/>
        <w:color w:val="000000"/>
        <w:szCs w:val="16"/>
      </w:rPr>
      <w:t xml:space="preserve"> - </w:t>
    </w:r>
    <w:r w:rsidRPr="006A5BA9">
      <w:rPr>
        <w:rFonts w:cstheme="minorHAnsi"/>
        <w:color w:val="000000"/>
        <w:szCs w:val="16"/>
      </w:rPr>
      <w:t>Référenti</w:t>
    </w:r>
    <w:r>
      <w:rPr>
        <w:rFonts w:cstheme="minorHAnsi"/>
        <w:color w:val="000000"/>
        <w:szCs w:val="16"/>
      </w:rPr>
      <w:t>el d’évaluation Etablissement</w:t>
    </w:r>
    <w:r w:rsidRPr="006A5BA9">
      <w:rPr>
        <w:rFonts w:cstheme="minorHAnsi"/>
        <w:color w:val="000000"/>
        <w:szCs w:val="16"/>
      </w:rPr>
      <w:t xml:space="preserve"> </w:t>
    </w:r>
    <w:r w:rsidR="00EA5E1C">
      <w:rPr>
        <w:rFonts w:cstheme="minorHAnsi"/>
        <w:color w:val="000000"/>
        <w:szCs w:val="16"/>
      </w:rPr>
      <w:t>–</w:t>
    </w:r>
    <w:r w:rsidRPr="006A5BA9">
      <w:rPr>
        <w:rFonts w:cstheme="minorHAnsi"/>
        <w:color w:val="000000"/>
        <w:szCs w:val="16"/>
      </w:rPr>
      <w:t xml:space="preserve"> </w:t>
    </w:r>
    <w:r w:rsidR="00EA5E1C">
      <w:rPr>
        <w:rFonts w:cstheme="minorHAnsi"/>
        <w:color w:val="000000"/>
        <w:szCs w:val="16"/>
      </w:rPr>
      <w:t>Bac Pro</w:t>
    </w:r>
    <w:r>
      <w:rPr>
        <w:rFonts w:cstheme="minorHAnsi"/>
        <w:color w:val="000000"/>
        <w:szCs w:val="16"/>
      </w:rPr>
      <w:t xml:space="preserve"> - </w:t>
    </w:r>
    <w:r w:rsidR="006E62E9">
      <w:rPr>
        <w:rFonts w:cstheme="minorHAnsi"/>
        <w:color w:val="000000"/>
        <w:szCs w:val="16"/>
      </w:rPr>
      <w:t>Session 202</w:t>
    </w:r>
    <w:r w:rsidRPr="006A5BA9">
      <w:rPr>
        <w:rFonts w:cstheme="minorHAnsi"/>
        <w:noProof/>
        <w:color w:val="1F497D" w:themeColor="text2"/>
        <w:sz w:val="36"/>
        <w:szCs w:val="26"/>
        <w:lang w:eastAsia="fr-FR"/>
      </w:rPr>
      <mc:AlternateContent>
        <mc:Choice Requires="wps">
          <w:drawing>
            <wp:anchor distT="0" distB="0" distL="114300" distR="114300" simplePos="0" relativeHeight="251659264" behindDoc="0" locked="0" layoutInCell="1" allowOverlap="1" wp14:anchorId="213BAE7F" wp14:editId="09A20A0B">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7FB8C" w14:textId="77777777" w:rsidR="006A5BA9" w:rsidRDefault="006A5BA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01C38">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13BAE7F" id="_x0000_t202" coordsize="21600,21600" o:spt="202" path="m,l,21600r21600,l21600,xe">
              <v:stroke joinstyle="miter"/>
              <v:path gradientshapeok="t" o:connecttype="rect"/>
            </v:shapetype>
            <v:shape id="Zone de texte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2867FB8C" w14:textId="77777777" w:rsidR="006A5BA9" w:rsidRDefault="006A5BA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01C38">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r w:rsidR="00EA5E1C">
      <w:rPr>
        <w:rFonts w:cstheme="minorHAnsi"/>
        <w:color w:val="000000"/>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D374" w14:textId="77777777" w:rsidR="00AC612D" w:rsidRDefault="00AC612D" w:rsidP="006A5BA9">
      <w:pPr>
        <w:spacing w:after="0" w:line="240" w:lineRule="auto"/>
      </w:pPr>
      <w:r>
        <w:separator/>
      </w:r>
    </w:p>
  </w:footnote>
  <w:footnote w:type="continuationSeparator" w:id="0">
    <w:p w14:paraId="24AC380C" w14:textId="77777777" w:rsidR="00AC612D" w:rsidRDefault="00AC612D" w:rsidP="006A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138" w14:textId="77777777" w:rsidR="006A5BA9" w:rsidRPr="006A5BA9" w:rsidRDefault="006A5BA9" w:rsidP="006A5BA9">
    <w:pPr>
      <w:pStyle w:val="En-tte"/>
      <w:rPr>
        <w:sz w:val="2"/>
      </w:rPr>
    </w:pPr>
    <w:r>
      <w:rPr>
        <w:sz w:val="2"/>
      </w:rPr>
      <w:t>&lt;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530"/>
    <w:multiLevelType w:val="hybridMultilevel"/>
    <w:tmpl w:val="FED6EE32"/>
    <w:lvl w:ilvl="0" w:tplc="3EFA76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04AA6"/>
    <w:multiLevelType w:val="hybridMultilevel"/>
    <w:tmpl w:val="3A4A99D8"/>
    <w:lvl w:ilvl="0" w:tplc="A280B7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30FAA"/>
    <w:multiLevelType w:val="hybridMultilevel"/>
    <w:tmpl w:val="44B898F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26BB7CB8"/>
    <w:multiLevelType w:val="hybridMultilevel"/>
    <w:tmpl w:val="C0224B82"/>
    <w:lvl w:ilvl="0" w:tplc="3EFA76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B274F2"/>
    <w:multiLevelType w:val="multilevel"/>
    <w:tmpl w:val="7EE2475C"/>
    <w:styleLink w:val="List193"/>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5" w15:restartNumberingAfterBreak="0">
    <w:nsid w:val="334C3653"/>
    <w:multiLevelType w:val="hybridMultilevel"/>
    <w:tmpl w:val="ABB2771A"/>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6" w15:restartNumberingAfterBreak="0">
    <w:nsid w:val="43901B8A"/>
    <w:multiLevelType w:val="hybridMultilevel"/>
    <w:tmpl w:val="25F6BC8A"/>
    <w:lvl w:ilvl="0" w:tplc="23CEE13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2F0F34"/>
    <w:multiLevelType w:val="hybridMultilevel"/>
    <w:tmpl w:val="F3A0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76172"/>
    <w:multiLevelType w:val="hybridMultilevel"/>
    <w:tmpl w:val="43243E24"/>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525E3"/>
    <w:multiLevelType w:val="hybridMultilevel"/>
    <w:tmpl w:val="3B2422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AF3E67"/>
    <w:multiLevelType w:val="hybridMultilevel"/>
    <w:tmpl w:val="8F346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977E53"/>
    <w:multiLevelType w:val="hybridMultilevel"/>
    <w:tmpl w:val="FA401F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FC45D9E"/>
    <w:multiLevelType w:val="hybridMultilevel"/>
    <w:tmpl w:val="6FCC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10"/>
  </w:num>
  <w:num w:numId="8">
    <w:abstractNumId w:val="3"/>
  </w:num>
  <w:num w:numId="9">
    <w:abstractNumId w:val="11"/>
  </w:num>
  <w:num w:numId="10">
    <w:abstractNumId w:val="8"/>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F7"/>
    <w:rsid w:val="00010A8A"/>
    <w:rsid w:val="000329BA"/>
    <w:rsid w:val="000D09A8"/>
    <w:rsid w:val="000E08E0"/>
    <w:rsid w:val="00157AF6"/>
    <w:rsid w:val="00191A0B"/>
    <w:rsid w:val="001B1BB1"/>
    <w:rsid w:val="001E31B7"/>
    <w:rsid w:val="002649CC"/>
    <w:rsid w:val="002841D8"/>
    <w:rsid w:val="002E4423"/>
    <w:rsid w:val="00340F4B"/>
    <w:rsid w:val="003A0416"/>
    <w:rsid w:val="003B5ADE"/>
    <w:rsid w:val="003C5E0F"/>
    <w:rsid w:val="00461275"/>
    <w:rsid w:val="004F201B"/>
    <w:rsid w:val="005D01C8"/>
    <w:rsid w:val="005D154C"/>
    <w:rsid w:val="005D43E2"/>
    <w:rsid w:val="005E490C"/>
    <w:rsid w:val="00601C38"/>
    <w:rsid w:val="00623D14"/>
    <w:rsid w:val="00652D26"/>
    <w:rsid w:val="006A5BA9"/>
    <w:rsid w:val="006C1661"/>
    <w:rsid w:val="006D4B8B"/>
    <w:rsid w:val="006E62E9"/>
    <w:rsid w:val="006F6A2B"/>
    <w:rsid w:val="00716C9F"/>
    <w:rsid w:val="0074642F"/>
    <w:rsid w:val="007773E8"/>
    <w:rsid w:val="007C68F1"/>
    <w:rsid w:val="00825768"/>
    <w:rsid w:val="008E797A"/>
    <w:rsid w:val="00984EE5"/>
    <w:rsid w:val="009C43B0"/>
    <w:rsid w:val="00A576F7"/>
    <w:rsid w:val="00A77BA6"/>
    <w:rsid w:val="00AA5FC9"/>
    <w:rsid w:val="00AB35B1"/>
    <w:rsid w:val="00AC612D"/>
    <w:rsid w:val="00B26FAD"/>
    <w:rsid w:val="00B27ABB"/>
    <w:rsid w:val="00B66967"/>
    <w:rsid w:val="00BA6BA6"/>
    <w:rsid w:val="00C047DF"/>
    <w:rsid w:val="00C83CD5"/>
    <w:rsid w:val="00C86582"/>
    <w:rsid w:val="00C9600D"/>
    <w:rsid w:val="00D91030"/>
    <w:rsid w:val="00DB0276"/>
    <w:rsid w:val="00DC7F57"/>
    <w:rsid w:val="00E060D0"/>
    <w:rsid w:val="00E73EC8"/>
    <w:rsid w:val="00EA5E1C"/>
    <w:rsid w:val="00FB1388"/>
    <w:rsid w:val="00FE7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22D9"/>
  <w15:docId w15:val="{4C55C15C-EEF1-40B6-8AEB-EE3B8185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6F7"/>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0D0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9A8"/>
    <w:rPr>
      <w:rFonts w:ascii="Tahoma" w:hAnsi="Tahoma" w:cs="Tahoma"/>
      <w:sz w:val="16"/>
      <w:szCs w:val="16"/>
    </w:rPr>
  </w:style>
  <w:style w:type="paragraph" w:styleId="En-tte">
    <w:name w:val="header"/>
    <w:basedOn w:val="Normal"/>
    <w:link w:val="En-tteCar"/>
    <w:uiPriority w:val="99"/>
    <w:unhideWhenUsed/>
    <w:rsid w:val="006A5BA9"/>
    <w:pPr>
      <w:tabs>
        <w:tab w:val="center" w:pos="4536"/>
        <w:tab w:val="right" w:pos="9072"/>
      </w:tabs>
      <w:spacing w:after="0" w:line="240" w:lineRule="auto"/>
    </w:pPr>
  </w:style>
  <w:style w:type="character" w:customStyle="1" w:styleId="En-tteCar">
    <w:name w:val="En-tête Car"/>
    <w:basedOn w:val="Policepardfaut"/>
    <w:link w:val="En-tte"/>
    <w:uiPriority w:val="99"/>
    <w:rsid w:val="006A5BA9"/>
  </w:style>
  <w:style w:type="paragraph" w:styleId="Pieddepage">
    <w:name w:val="footer"/>
    <w:basedOn w:val="Normal"/>
    <w:link w:val="PieddepageCar"/>
    <w:uiPriority w:val="99"/>
    <w:unhideWhenUsed/>
    <w:rsid w:val="006A5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BA9"/>
  </w:style>
  <w:style w:type="paragraph" w:styleId="Paragraphedeliste">
    <w:name w:val="List Paragraph"/>
    <w:basedOn w:val="Normal"/>
    <w:uiPriority w:val="34"/>
    <w:qFormat/>
    <w:rsid w:val="006A5BA9"/>
    <w:pPr>
      <w:ind w:left="720"/>
      <w:contextualSpacing/>
    </w:pPr>
  </w:style>
  <w:style w:type="table" w:styleId="Tableaulgant">
    <w:name w:val="Table Elegant"/>
    <w:basedOn w:val="TableauNormal"/>
    <w:uiPriority w:val="99"/>
    <w:semiHidden/>
    <w:unhideWhenUsed/>
    <w:rsid w:val="006C1661"/>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List193">
    <w:name w:val="List 193"/>
    <w:basedOn w:val="Aucuneliste"/>
    <w:rsid w:val="006C166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990</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BONZI</dc:creator>
  <cp:lastModifiedBy>coralie.bonzi@gmail.com</cp:lastModifiedBy>
  <cp:revision>3</cp:revision>
  <dcterms:created xsi:type="dcterms:W3CDTF">2021-04-27T22:21:00Z</dcterms:created>
  <dcterms:modified xsi:type="dcterms:W3CDTF">2021-04-27T23:41:00Z</dcterms:modified>
</cp:coreProperties>
</file>