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B896" w14:textId="44E296D5" w:rsidR="00997F3B" w:rsidRPr="007C6BAE" w:rsidRDefault="00997F3B" w:rsidP="00B731B6">
      <w:pPr>
        <w:jc w:val="center"/>
        <w:rPr>
          <w:sz w:val="44"/>
          <w:szCs w:val="44"/>
        </w:rPr>
      </w:pPr>
      <w:r w:rsidRPr="007C6BAE">
        <w:rPr>
          <w:rFonts w:ascii="Arial" w:hAnsi="Arial" w:cs="Arial"/>
          <w:b/>
          <w:bCs/>
          <w:caps/>
          <w:sz w:val="44"/>
          <w:szCs w:val="44"/>
        </w:rPr>
        <w:t>R</w:t>
      </w:r>
      <w:r w:rsidR="00A307E3" w:rsidRPr="007C6BAE">
        <w:rPr>
          <w:rFonts w:ascii="Arial" w:hAnsi="Arial" w:cs="Arial"/>
          <w:b/>
          <w:bCs/>
          <w:caps/>
          <w:sz w:val="44"/>
          <w:szCs w:val="44"/>
        </w:rPr>
        <w:t>é</w:t>
      </w:r>
      <w:r w:rsidRPr="007C6BAE">
        <w:rPr>
          <w:rFonts w:ascii="Arial" w:hAnsi="Arial" w:cs="Arial"/>
          <w:b/>
          <w:bCs/>
          <w:caps/>
          <w:sz w:val="44"/>
          <w:szCs w:val="44"/>
        </w:rPr>
        <w:t>férentiel d’évaluation</w:t>
      </w:r>
    </w:p>
    <w:p w14:paraId="5F7BAD66" w14:textId="368DCA4E" w:rsidR="008860C8" w:rsidRPr="007C6BAE" w:rsidRDefault="00997F3B" w:rsidP="007C6BAE">
      <w:pPr>
        <w:jc w:val="center"/>
        <w:rPr>
          <w:rFonts w:ascii="Arial" w:hAnsi="Arial" w:cs="Arial"/>
          <w:b/>
          <w:bCs/>
          <w:sz w:val="32"/>
        </w:rPr>
      </w:pPr>
      <w:r w:rsidRPr="007C6BAE">
        <w:rPr>
          <w:rFonts w:ascii="Arial" w:hAnsi="Arial" w:cs="Arial"/>
          <w:b/>
          <w:bCs/>
          <w:sz w:val="32"/>
        </w:rPr>
        <w:t>BACCALAUREAT</w:t>
      </w:r>
      <w:r w:rsidR="00A307E3" w:rsidRPr="007C6BAE">
        <w:rPr>
          <w:rFonts w:ascii="Arial" w:hAnsi="Arial" w:cs="Arial"/>
          <w:b/>
          <w:bCs/>
          <w:sz w:val="32"/>
        </w:rPr>
        <w:t xml:space="preserve"> GENERAL ET TECHNOLOGIQUE</w:t>
      </w:r>
    </w:p>
    <w:p w14:paraId="7FBC3C0C" w14:textId="33712BB4" w:rsidR="008860C8" w:rsidRPr="00A307E3" w:rsidRDefault="007C6BAE" w:rsidP="00997F3B">
      <w:pPr>
        <w:jc w:val="center"/>
        <w:rPr>
          <w:rFonts w:ascii="Arial" w:hAnsi="Arial" w:cs="Arial"/>
          <w:b/>
          <w:bCs/>
          <w:sz w:val="20"/>
          <w:szCs w:val="20"/>
        </w:rPr>
      </w:pPr>
      <w:r w:rsidRPr="007C6BAE">
        <w:rPr>
          <w:rFonts w:ascii="Arial" w:hAnsi="Arial" w:cs="Arial"/>
          <w:b/>
          <w:bCs/>
          <w:noProof/>
          <w:sz w:val="20"/>
          <w:szCs w:val="20"/>
          <w:lang w:eastAsia="fr-FR"/>
        </w:rPr>
        <mc:AlternateContent>
          <mc:Choice Requires="wps">
            <w:drawing>
              <wp:anchor distT="0" distB="0" distL="114300" distR="114300" simplePos="0" relativeHeight="251672576" behindDoc="0" locked="0" layoutInCell="1" allowOverlap="1" wp14:anchorId="204E5F0B" wp14:editId="66A082E0">
                <wp:simplePos x="0" y="0"/>
                <wp:positionH relativeFrom="margin">
                  <wp:posOffset>2205990</wp:posOffset>
                </wp:positionH>
                <wp:positionV relativeFrom="margin">
                  <wp:posOffset>625618</wp:posOffset>
                </wp:positionV>
                <wp:extent cx="5645150" cy="0"/>
                <wp:effectExtent l="0" t="0" r="6350" b="12700"/>
                <wp:wrapSquare wrapText="bothSides"/>
                <wp:docPr id="1" name="Connecteur droit 1"/>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5E22E6" id="Connecteur droit 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73.7pt,49.25pt" to="618.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WzAEAAAEEAAAOAAAAZHJzL2Uyb0RvYy54bWysU9tu2zAMfR+wfxD0vtgulmIw4vQhRfsy&#10;bMEuH6DKVCxAN1Bq7Pz9KDlxinXAsKEvtCnxHJKH1OZusoYdAaP2ruPNquYMnPS9doeO//zx8OET&#10;ZzEJ1wvjHXT8BJHfbd+/24yhhRs/eNMDMiJxsR1Dx4eUQltVUQ5gRVz5AI4ulUcrErl4qHoUI7Fb&#10;U93U9W01euwDegkx0un9fMm3hV8pkOmrUhESMx2n2lKxWOxTttV2I9oDijBoeS5D/EcVVmhHSReq&#10;e5EEe0b9ispqiT56lVbS28orpSWUHqibpv6tm++DCFB6IXFiWGSKb0crvxz3yHRPs+PMCUsj2nnn&#10;SDd4Rtaj14k1WaUxxJaCd26PZy+GPeaWJ4U2f6kZNhVlT4uyMCUm6XB9+3HdrGkA8nJXXYEBY3oE&#10;b1n+6bjRLjctWnH8HBMlo9BLSD42Ltvoje4ftDHFyesCO4PsKGjQaSolE+5FFHkZWeVG5tLLXzoZ&#10;mFm/gSIhqNimZC8reOUUUoJLF17jKDrDFFWwAOu/A8/xGQplPf8FvCBKZu/SArbaefxT9qsUao6/&#10;KDD3nSV48v2pDLVIQ3tWFD+/ibzIL/0Cv77c7S8AAAD//wMAUEsDBBQABgAIAAAAIQChf94t4wAA&#10;AA8BAAAPAAAAZHJzL2Rvd25yZXYueG1sTE89b8IwEN0r9T9YV6lLVZwSCDTEQVUqlg5IJRViNLGJ&#10;o8bnKDYk/Pse6tAuJ927d+8jW4+2ZRfd+8ahgJdJBExj5VSDtYCvcvO8BOaDRCVbh1rAVXtY5/d3&#10;mUyVG/BTX3ahZiSCPpUCTAhdyrmvjLbST1ynkW4n11sZaO1rrno5kLht+TSKEm5lg+RgZKcLo6vv&#10;3dkKONRP8WZfYjkUYXtKzHjdf8wLIR4fxvcVjbcVsKDH8PcBtw6UH3IKdnRnVJ61AuLZYkZUAa/L&#10;ObAbYRonhBx/EZ5n/H+P/AcAAP//AwBQSwECLQAUAAYACAAAACEAtoM4kv4AAADhAQAAEwAAAAAA&#10;AAAAAAAAAAAAAAAAW0NvbnRlbnRfVHlwZXNdLnhtbFBLAQItABQABgAIAAAAIQA4/SH/1gAAAJQB&#10;AAALAAAAAAAAAAAAAAAAAC8BAABfcmVscy8ucmVsc1BLAQItABQABgAIAAAAIQD/aw2WzAEAAAEE&#10;AAAOAAAAAAAAAAAAAAAAAC4CAABkcnMvZTJvRG9jLnhtbFBLAQItABQABgAIAAAAIQChf94t4wAA&#10;AA8BAAAPAAAAAAAAAAAAAAAAACYEAABkcnMvZG93bnJldi54bWxQSwUGAAAAAAQABADzAAAANgUA&#10;AAAA&#10;" strokecolor="black [3213]" strokeweight=".5pt">
                <v:stroke joinstyle="miter"/>
                <w10:wrap type="square" anchorx="margin" anchory="margin"/>
              </v:line>
            </w:pict>
          </mc:Fallback>
        </mc:AlternateContent>
      </w:r>
    </w:p>
    <w:p w14:paraId="13F33B35" w14:textId="6894E70F" w:rsidR="00997F3B" w:rsidRPr="008610F3" w:rsidRDefault="00997F3B" w:rsidP="008610F3">
      <w:pPr>
        <w:jc w:val="center"/>
        <w:rPr>
          <w:rFonts w:ascii="Arial" w:hAnsi="Arial" w:cs="Arial"/>
          <w:sz w:val="40"/>
          <w:szCs w:val="40"/>
        </w:rPr>
      </w:pPr>
      <w:r w:rsidRPr="007C6BAE">
        <w:rPr>
          <w:rFonts w:ascii="Arial" w:hAnsi="Arial" w:cs="Arial"/>
          <w:sz w:val="32"/>
        </w:rPr>
        <w:t>EDUCATION PHYSIQUE ET SPORTIVE</w:t>
      </w:r>
    </w:p>
    <w:p w14:paraId="4BAD3055" w14:textId="4E7AACB9" w:rsidR="00997F3B" w:rsidRPr="00A573D9" w:rsidRDefault="00997F3B" w:rsidP="00997F3B">
      <w:pPr>
        <w:jc w:val="both"/>
        <w:rPr>
          <w:rFonts w:ascii="Times New Roman" w:hAnsi="Times New Roman" w:cs="Times New Roman"/>
          <w:sz w:val="20"/>
          <w:szCs w:val="20"/>
        </w:rPr>
      </w:pPr>
    </w:p>
    <w:tbl>
      <w:tblPr>
        <w:tblStyle w:val="Grilledutableau"/>
        <w:tblW w:w="15588" w:type="dxa"/>
        <w:jc w:val="center"/>
        <w:tblLook w:val="04A0" w:firstRow="1" w:lastRow="0" w:firstColumn="1" w:lastColumn="0" w:noHBand="0" w:noVBand="1"/>
      </w:tblPr>
      <w:tblGrid>
        <w:gridCol w:w="1587"/>
        <w:gridCol w:w="5890"/>
        <w:gridCol w:w="3915"/>
        <w:gridCol w:w="2491"/>
        <w:gridCol w:w="1705"/>
      </w:tblGrid>
      <w:tr w:rsidR="00D46D21" w14:paraId="23A11179" w14:textId="77777777" w:rsidTr="005D0224">
        <w:trPr>
          <w:trHeight w:val="560"/>
          <w:jc w:val="center"/>
        </w:trPr>
        <w:tc>
          <w:tcPr>
            <w:tcW w:w="1587" w:type="dxa"/>
            <w:shd w:val="clear" w:color="auto" w:fill="B4C6E7" w:themeFill="accent1" w:themeFillTint="66"/>
            <w:vAlign w:val="center"/>
          </w:tcPr>
          <w:p w14:paraId="14A96D56" w14:textId="720151E5" w:rsidR="00D46D21" w:rsidRPr="00AA2F56" w:rsidRDefault="00D46D21" w:rsidP="00D46D21">
            <w:pPr>
              <w:jc w:val="center"/>
              <w:rPr>
                <w:rFonts w:ascii="Arial" w:hAnsi="Arial" w:cs="Arial"/>
                <w:b/>
                <w:bCs/>
                <w:sz w:val="20"/>
                <w:szCs w:val="20"/>
              </w:rPr>
            </w:pPr>
            <w:r w:rsidRPr="00AA2F56">
              <w:rPr>
                <w:rFonts w:ascii="Arial" w:hAnsi="Arial" w:cs="Arial"/>
                <w:b/>
                <w:bCs/>
                <w:sz w:val="20"/>
                <w:szCs w:val="20"/>
              </w:rPr>
              <w:t>Etablissement</w:t>
            </w:r>
          </w:p>
        </w:tc>
        <w:tc>
          <w:tcPr>
            <w:tcW w:w="12296" w:type="dxa"/>
            <w:gridSpan w:val="3"/>
            <w:shd w:val="clear" w:color="auto" w:fill="FFFFFF" w:themeFill="background1"/>
            <w:vAlign w:val="center"/>
          </w:tcPr>
          <w:p w14:paraId="37FD8858" w14:textId="6498FAD3" w:rsidR="00D46D21" w:rsidRPr="00AA2F56" w:rsidRDefault="00BA536D" w:rsidP="00D46D21">
            <w:pPr>
              <w:jc w:val="center"/>
              <w:rPr>
                <w:rFonts w:ascii="Arial" w:hAnsi="Arial" w:cs="Arial"/>
                <w:b/>
                <w:bCs/>
                <w:sz w:val="32"/>
              </w:rPr>
            </w:pPr>
            <w:r>
              <w:rPr>
                <w:rFonts w:ascii="Arial" w:hAnsi="Arial" w:cs="Arial"/>
                <w:b/>
                <w:bCs/>
                <w:sz w:val="32"/>
              </w:rPr>
              <w:t xml:space="preserve">Lycée </w:t>
            </w:r>
            <w:r w:rsidR="00146D8F">
              <w:rPr>
                <w:rFonts w:ascii="Arial" w:hAnsi="Arial" w:cs="Arial"/>
                <w:b/>
                <w:bCs/>
                <w:sz w:val="32"/>
              </w:rPr>
              <w:t xml:space="preserve">de </w:t>
            </w:r>
            <w:r w:rsidR="00FA0236">
              <w:rPr>
                <w:rFonts w:ascii="Arial" w:hAnsi="Arial" w:cs="Arial"/>
                <w:b/>
                <w:bCs/>
                <w:sz w:val="32"/>
              </w:rPr>
              <w:t>Bellevue</w:t>
            </w:r>
          </w:p>
        </w:tc>
        <w:tc>
          <w:tcPr>
            <w:tcW w:w="1705" w:type="dxa"/>
            <w:vMerge w:val="restart"/>
            <w:shd w:val="clear" w:color="auto" w:fill="FFFFFF" w:themeFill="background1"/>
            <w:vAlign w:val="center"/>
          </w:tcPr>
          <w:p w14:paraId="1B22DDBB" w14:textId="37AFA957" w:rsidR="00D46D21" w:rsidRPr="00AA2F56" w:rsidRDefault="00D46D21" w:rsidP="00D46D21">
            <w:pPr>
              <w:jc w:val="center"/>
              <w:rPr>
                <w:rFonts w:ascii="Arial" w:hAnsi="Arial" w:cs="Arial"/>
                <w:b/>
                <w:bCs/>
                <w:sz w:val="24"/>
                <w:szCs w:val="24"/>
              </w:rPr>
            </w:pPr>
            <w:r w:rsidRPr="00AA2F56">
              <w:rPr>
                <w:rFonts w:ascii="Arial" w:hAnsi="Arial" w:cs="Arial"/>
                <w:noProof/>
                <w:lang w:eastAsia="fr-FR"/>
              </w:rPr>
              <w:drawing>
                <wp:anchor distT="0" distB="0" distL="114300" distR="114300" simplePos="0" relativeHeight="251674624" behindDoc="0" locked="0" layoutInCell="1" allowOverlap="1" wp14:anchorId="69003EDA" wp14:editId="2C234A0E">
                  <wp:simplePos x="0" y="0"/>
                  <wp:positionH relativeFrom="margin">
                    <wp:posOffset>39370</wp:posOffset>
                  </wp:positionH>
                  <wp:positionV relativeFrom="paragraph">
                    <wp:posOffset>-1270</wp:posOffset>
                  </wp:positionV>
                  <wp:extent cx="913130" cy="655320"/>
                  <wp:effectExtent l="0" t="0" r="127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7">
                            <a:extLst>
                              <a:ext uri="{28A0092B-C50C-407E-A947-70E740481C1C}">
                                <a14:useLocalDpi xmlns:a14="http://schemas.microsoft.com/office/drawing/2010/main" val="0"/>
                              </a:ext>
                            </a:extLst>
                          </a:blip>
                          <a:stretch>
                            <a:fillRect/>
                          </a:stretch>
                        </pic:blipFill>
                        <pic:spPr>
                          <a:xfrm>
                            <a:off x="0" y="0"/>
                            <a:ext cx="913130" cy="655320"/>
                          </a:xfrm>
                          <a:prstGeom prst="rect">
                            <a:avLst/>
                          </a:prstGeom>
                        </pic:spPr>
                      </pic:pic>
                    </a:graphicData>
                  </a:graphic>
                  <wp14:sizeRelH relativeFrom="margin">
                    <wp14:pctWidth>0</wp14:pctWidth>
                  </wp14:sizeRelH>
                  <wp14:sizeRelV relativeFrom="margin">
                    <wp14:pctHeight>0</wp14:pctHeight>
                  </wp14:sizeRelV>
                </wp:anchor>
              </w:drawing>
            </w:r>
          </w:p>
        </w:tc>
      </w:tr>
      <w:tr w:rsidR="00D46D21" w14:paraId="2FAEA332" w14:textId="77777777" w:rsidTr="005D0224">
        <w:trPr>
          <w:trHeight w:val="553"/>
          <w:jc w:val="center"/>
        </w:trPr>
        <w:tc>
          <w:tcPr>
            <w:tcW w:w="1587" w:type="dxa"/>
            <w:shd w:val="clear" w:color="auto" w:fill="B4C6E7" w:themeFill="accent1" w:themeFillTint="66"/>
            <w:vAlign w:val="center"/>
          </w:tcPr>
          <w:p w14:paraId="69C05B66" w14:textId="79339996" w:rsidR="00D46D21" w:rsidRPr="00AA2F56" w:rsidRDefault="00D46D21" w:rsidP="00D46D21">
            <w:pPr>
              <w:jc w:val="center"/>
              <w:rPr>
                <w:rFonts w:ascii="Arial" w:hAnsi="Arial" w:cs="Arial"/>
                <w:noProof/>
                <w:sz w:val="20"/>
                <w:szCs w:val="20"/>
              </w:rPr>
            </w:pPr>
            <w:r w:rsidRPr="00AA2F56">
              <w:rPr>
                <w:rFonts w:ascii="Arial" w:hAnsi="Arial" w:cs="Arial"/>
                <w:b/>
                <w:bCs/>
                <w:sz w:val="20"/>
                <w:szCs w:val="20"/>
              </w:rPr>
              <w:t>Commune</w:t>
            </w:r>
          </w:p>
        </w:tc>
        <w:tc>
          <w:tcPr>
            <w:tcW w:w="12296" w:type="dxa"/>
            <w:gridSpan w:val="3"/>
            <w:shd w:val="clear" w:color="auto" w:fill="FFFFFF" w:themeFill="background1"/>
            <w:vAlign w:val="center"/>
          </w:tcPr>
          <w:p w14:paraId="10926C55" w14:textId="6C4323AF" w:rsidR="00D46D21" w:rsidRPr="00AA2F56" w:rsidRDefault="00BA536D" w:rsidP="00D46D21">
            <w:pPr>
              <w:jc w:val="center"/>
              <w:rPr>
                <w:rFonts w:ascii="Arial" w:hAnsi="Arial" w:cs="Arial"/>
                <w:sz w:val="32"/>
              </w:rPr>
            </w:pPr>
            <w:r>
              <w:rPr>
                <w:rFonts w:ascii="Arial" w:hAnsi="Arial" w:cs="Arial"/>
                <w:sz w:val="32"/>
              </w:rPr>
              <w:t>FORT-DE-FRANCE</w:t>
            </w:r>
          </w:p>
        </w:tc>
        <w:tc>
          <w:tcPr>
            <w:tcW w:w="1705" w:type="dxa"/>
            <w:vMerge/>
            <w:shd w:val="clear" w:color="auto" w:fill="FFFFFF" w:themeFill="background1"/>
            <w:vAlign w:val="center"/>
          </w:tcPr>
          <w:p w14:paraId="514A6FC4" w14:textId="402618CE" w:rsidR="00D46D21" w:rsidRPr="00AA2F56" w:rsidRDefault="00D46D21" w:rsidP="00D46D21">
            <w:pPr>
              <w:jc w:val="center"/>
              <w:rPr>
                <w:rFonts w:ascii="Arial" w:hAnsi="Arial" w:cs="Arial"/>
                <w:sz w:val="24"/>
                <w:szCs w:val="24"/>
                <w:highlight w:val="green"/>
              </w:rPr>
            </w:pPr>
          </w:p>
        </w:tc>
      </w:tr>
      <w:tr w:rsidR="00A307E3" w14:paraId="51AA488E" w14:textId="77777777" w:rsidTr="005D0224">
        <w:trPr>
          <w:trHeight w:val="407"/>
          <w:jc w:val="center"/>
        </w:trPr>
        <w:tc>
          <w:tcPr>
            <w:tcW w:w="7477" w:type="dxa"/>
            <w:gridSpan w:val="2"/>
            <w:shd w:val="clear" w:color="auto" w:fill="D9D9D9" w:themeFill="background1" w:themeFillShade="D9"/>
            <w:vAlign w:val="center"/>
          </w:tcPr>
          <w:p w14:paraId="75280DD2" w14:textId="77777777"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Champ d’Apprentissage n°3</w:t>
            </w:r>
          </w:p>
        </w:tc>
        <w:tc>
          <w:tcPr>
            <w:tcW w:w="8111" w:type="dxa"/>
            <w:gridSpan w:val="3"/>
            <w:shd w:val="clear" w:color="auto" w:fill="D9D9D9" w:themeFill="background1" w:themeFillShade="D9"/>
            <w:vAlign w:val="center"/>
          </w:tcPr>
          <w:p w14:paraId="1CA71A57" w14:textId="395F7E81"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Activité Physique Sportive Artistique</w:t>
            </w:r>
          </w:p>
        </w:tc>
      </w:tr>
      <w:tr w:rsidR="00A307E3" w14:paraId="0EF213F4" w14:textId="77777777" w:rsidTr="005D0224">
        <w:trPr>
          <w:trHeight w:val="710"/>
          <w:jc w:val="center"/>
        </w:trPr>
        <w:tc>
          <w:tcPr>
            <w:tcW w:w="7477" w:type="dxa"/>
            <w:gridSpan w:val="2"/>
            <w:vAlign w:val="center"/>
          </w:tcPr>
          <w:p w14:paraId="0CAE5E55" w14:textId="02659102" w:rsidR="00A307E3" w:rsidRPr="00BD390A" w:rsidRDefault="00F52F48" w:rsidP="00BD390A">
            <w:pPr>
              <w:pStyle w:val="Citation"/>
              <w:rPr>
                <w:b/>
                <w:i w:val="0"/>
                <w:color w:val="auto"/>
                <w:sz w:val="32"/>
                <w:szCs w:val="32"/>
              </w:rPr>
            </w:pPr>
            <w:r w:rsidRPr="00A7683F">
              <w:rPr>
                <w:b/>
                <w:i w:val="0"/>
                <w:color w:val="auto"/>
                <w:sz w:val="32"/>
                <w:szCs w:val="32"/>
              </w:rPr>
              <w:t xml:space="preserve">Conduire et maîtriser un affrontement collectif ou interindividuel pour gagner </w:t>
            </w:r>
          </w:p>
        </w:tc>
        <w:tc>
          <w:tcPr>
            <w:tcW w:w="8111" w:type="dxa"/>
            <w:gridSpan w:val="3"/>
            <w:vAlign w:val="center"/>
          </w:tcPr>
          <w:p w14:paraId="1865A831" w14:textId="03962633" w:rsidR="00A307E3" w:rsidRPr="00006940" w:rsidRDefault="00D6453B" w:rsidP="00F52F48">
            <w:pPr>
              <w:pStyle w:val="Citation"/>
              <w:rPr>
                <w:b/>
                <w:bCs/>
                <w:sz w:val="52"/>
                <w:szCs w:val="52"/>
              </w:rPr>
            </w:pPr>
            <w:r w:rsidRPr="00006940">
              <w:rPr>
                <w:b/>
                <w:i w:val="0"/>
                <w:iCs w:val="0"/>
                <w:color w:val="auto"/>
                <w:sz w:val="52"/>
                <w:szCs w:val="52"/>
              </w:rPr>
              <w:t>HAND BALL</w:t>
            </w:r>
          </w:p>
        </w:tc>
      </w:tr>
      <w:tr w:rsidR="00A307E3" w14:paraId="0309FF8D" w14:textId="77777777" w:rsidTr="005D0224">
        <w:trPr>
          <w:trHeight w:val="1258"/>
          <w:jc w:val="center"/>
        </w:trPr>
        <w:tc>
          <w:tcPr>
            <w:tcW w:w="1587" w:type="dxa"/>
            <w:shd w:val="clear" w:color="auto" w:fill="D9D9D9" w:themeFill="background1" w:themeFillShade="D9"/>
            <w:vAlign w:val="center"/>
          </w:tcPr>
          <w:p w14:paraId="77F43B4C" w14:textId="77777777"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Principes d’évaluation</w:t>
            </w:r>
          </w:p>
        </w:tc>
        <w:tc>
          <w:tcPr>
            <w:tcW w:w="14001" w:type="dxa"/>
            <w:gridSpan w:val="4"/>
            <w:shd w:val="clear" w:color="auto" w:fill="FFFFFF" w:themeFill="background1"/>
            <w:vAlign w:val="center"/>
          </w:tcPr>
          <w:p w14:paraId="159DA518" w14:textId="783C0CEB" w:rsidR="008A6E3D" w:rsidRDefault="008A6E3D" w:rsidP="00D46D21">
            <w:r>
              <w:t>AFL1</w:t>
            </w:r>
            <w:r w:rsidR="00AD6368">
              <w:t> : performance et efficacité technique et tactique, individuelles et collectives</w:t>
            </w:r>
          </w:p>
          <w:p w14:paraId="416F6143" w14:textId="14E0C89A" w:rsidR="000550F6" w:rsidRDefault="00AD6368" w:rsidP="00D46D21">
            <w:r>
              <w:t xml:space="preserve">AFL2 et </w:t>
            </w:r>
            <w:r w:rsidR="008A6E3D">
              <w:t>AFL3</w:t>
            </w:r>
            <w:r>
              <w:t xml:space="preserve"> : préparation et entrainement au sein du projet collectif </w:t>
            </w:r>
          </w:p>
          <w:p w14:paraId="29C4EECD" w14:textId="0B7F17B7" w:rsidR="00D46D21" w:rsidRPr="00AA2F56" w:rsidRDefault="008A6E3D" w:rsidP="000550F6">
            <w:pPr>
              <w:rPr>
                <w:rFonts w:ascii="Arial" w:hAnsi="Arial" w:cs="Arial"/>
                <w:sz w:val="20"/>
                <w:szCs w:val="20"/>
              </w:rPr>
            </w:pPr>
            <w:r>
              <w:t>AFL3</w:t>
            </w:r>
            <w:r w:rsidR="00AD6368">
              <w:t> :</w:t>
            </w:r>
            <w:r>
              <w:t xml:space="preserve"> </w:t>
            </w:r>
            <w:r w:rsidR="00973AB2">
              <w:t>évaluation sur un rôle</w:t>
            </w:r>
            <w:r w:rsidR="00AD6368">
              <w:t xml:space="preserve"> </w:t>
            </w:r>
            <w:r w:rsidR="003F7949">
              <w:t xml:space="preserve">choisi </w:t>
            </w:r>
            <w:r w:rsidR="00BD390A">
              <w:t>en début de cycle</w:t>
            </w:r>
            <w:r w:rsidR="00AD6368">
              <w:t xml:space="preserve"> (</w:t>
            </w:r>
            <w:r>
              <w:t>arbitre, coach,</w:t>
            </w:r>
            <w:r w:rsidR="00AD6368">
              <w:t xml:space="preserve"> ou observateur</w:t>
            </w:r>
            <w:r>
              <w:t xml:space="preserve">). </w:t>
            </w:r>
          </w:p>
        </w:tc>
      </w:tr>
      <w:tr w:rsidR="005D0224" w14:paraId="50A2D5A2" w14:textId="77777777" w:rsidTr="005D0224">
        <w:trPr>
          <w:trHeight w:val="340"/>
          <w:jc w:val="center"/>
        </w:trPr>
        <w:tc>
          <w:tcPr>
            <w:tcW w:w="1587" w:type="dxa"/>
            <w:vMerge w:val="restart"/>
            <w:shd w:val="clear" w:color="auto" w:fill="D9D9D9" w:themeFill="background1" w:themeFillShade="D9"/>
            <w:vAlign w:val="center"/>
          </w:tcPr>
          <w:p w14:paraId="40B40804" w14:textId="77777777" w:rsidR="005D0224" w:rsidRPr="00AA2F56" w:rsidRDefault="005D0224" w:rsidP="00D46D21">
            <w:pPr>
              <w:jc w:val="center"/>
              <w:rPr>
                <w:rFonts w:ascii="Arial" w:hAnsi="Arial" w:cs="Arial"/>
                <w:b/>
                <w:bCs/>
                <w:sz w:val="20"/>
                <w:szCs w:val="20"/>
              </w:rPr>
            </w:pPr>
            <w:r w:rsidRPr="00AA2F56">
              <w:rPr>
                <w:rFonts w:ascii="Arial" w:hAnsi="Arial" w:cs="Arial"/>
                <w:b/>
                <w:bCs/>
                <w:sz w:val="20"/>
                <w:szCs w:val="20"/>
              </w:rPr>
              <w:t>Barème et notation</w:t>
            </w:r>
          </w:p>
        </w:tc>
        <w:tc>
          <w:tcPr>
            <w:tcW w:w="5890" w:type="dxa"/>
            <w:shd w:val="clear" w:color="auto" w:fill="D9E2F3" w:themeFill="accent1" w:themeFillTint="33"/>
            <w:vAlign w:val="center"/>
          </w:tcPr>
          <w:p w14:paraId="55A46AA7" w14:textId="2CBD2515" w:rsidR="005D0224" w:rsidRPr="00AA2F56" w:rsidRDefault="00AD6368" w:rsidP="00133517">
            <w:pPr>
              <w:jc w:val="center"/>
              <w:rPr>
                <w:rFonts w:ascii="Arial" w:hAnsi="Arial" w:cs="Arial"/>
                <w:b/>
                <w:bCs/>
                <w:sz w:val="20"/>
                <w:szCs w:val="20"/>
              </w:rPr>
            </w:pPr>
            <w:r>
              <w:rPr>
                <w:rFonts w:ascii="Arial" w:hAnsi="Arial" w:cs="Arial"/>
                <w:b/>
                <w:bCs/>
                <w:sz w:val="20"/>
                <w:szCs w:val="20"/>
              </w:rPr>
              <w:t xml:space="preserve"> </w:t>
            </w:r>
            <w:r w:rsidR="005D0224" w:rsidRPr="00AA2F56">
              <w:rPr>
                <w:rFonts w:ascii="Arial" w:hAnsi="Arial" w:cs="Arial"/>
                <w:b/>
                <w:bCs/>
                <w:sz w:val="20"/>
                <w:szCs w:val="20"/>
              </w:rPr>
              <w:t>AFL1</w:t>
            </w:r>
          </w:p>
        </w:tc>
        <w:tc>
          <w:tcPr>
            <w:tcW w:w="3915" w:type="dxa"/>
            <w:shd w:val="clear" w:color="auto" w:fill="FBE4D5" w:themeFill="accent2" w:themeFillTint="33"/>
            <w:vAlign w:val="center"/>
          </w:tcPr>
          <w:p w14:paraId="1F9C636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AFL2</w:t>
            </w:r>
          </w:p>
        </w:tc>
        <w:tc>
          <w:tcPr>
            <w:tcW w:w="4196" w:type="dxa"/>
            <w:gridSpan w:val="2"/>
            <w:shd w:val="clear" w:color="auto" w:fill="E2EFD9" w:themeFill="accent6" w:themeFillTint="33"/>
            <w:vAlign w:val="center"/>
          </w:tcPr>
          <w:p w14:paraId="4D9E655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AFL3</w:t>
            </w:r>
          </w:p>
        </w:tc>
      </w:tr>
      <w:tr w:rsidR="005D0224" w14:paraId="409C018A" w14:textId="77777777" w:rsidTr="008E4CB9">
        <w:trPr>
          <w:trHeight w:val="340"/>
          <w:jc w:val="center"/>
        </w:trPr>
        <w:tc>
          <w:tcPr>
            <w:tcW w:w="1587" w:type="dxa"/>
            <w:vMerge/>
            <w:shd w:val="clear" w:color="auto" w:fill="D9D9D9" w:themeFill="background1" w:themeFillShade="D9"/>
          </w:tcPr>
          <w:p w14:paraId="11EA7A93" w14:textId="77777777" w:rsidR="005D0224" w:rsidRPr="00AA2F56" w:rsidRDefault="005D0224" w:rsidP="00175B70">
            <w:pPr>
              <w:jc w:val="center"/>
              <w:rPr>
                <w:rFonts w:ascii="Arial" w:hAnsi="Arial" w:cs="Arial"/>
                <w:b/>
                <w:bCs/>
                <w:sz w:val="20"/>
                <w:szCs w:val="20"/>
              </w:rPr>
            </w:pPr>
          </w:p>
        </w:tc>
        <w:tc>
          <w:tcPr>
            <w:tcW w:w="5890" w:type="dxa"/>
            <w:shd w:val="clear" w:color="auto" w:fill="D9D9D9" w:themeFill="background1" w:themeFillShade="D9"/>
            <w:vAlign w:val="center"/>
          </w:tcPr>
          <w:p w14:paraId="54A1C23C" w14:textId="36C2A575"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12 pts</w:t>
            </w:r>
          </w:p>
        </w:tc>
        <w:tc>
          <w:tcPr>
            <w:tcW w:w="8111" w:type="dxa"/>
            <w:gridSpan w:val="3"/>
            <w:shd w:val="clear" w:color="auto" w:fill="D9D9D9" w:themeFill="background1" w:themeFillShade="D9"/>
            <w:vAlign w:val="center"/>
          </w:tcPr>
          <w:p w14:paraId="4BEC3AE3" w14:textId="36B1ED3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8 pts</w:t>
            </w:r>
          </w:p>
        </w:tc>
      </w:tr>
      <w:tr w:rsidR="006664DC" w14:paraId="6116D1B2" w14:textId="77777777" w:rsidTr="006664DC">
        <w:trPr>
          <w:trHeight w:val="435"/>
          <w:jc w:val="center"/>
        </w:trPr>
        <w:tc>
          <w:tcPr>
            <w:tcW w:w="1587" w:type="dxa"/>
            <w:vMerge/>
            <w:shd w:val="clear" w:color="auto" w:fill="D9D9D9" w:themeFill="background1" w:themeFillShade="D9"/>
          </w:tcPr>
          <w:p w14:paraId="3BF3D443" w14:textId="77777777" w:rsidR="006664DC" w:rsidRPr="00AA2F56" w:rsidRDefault="006664DC" w:rsidP="00175B70">
            <w:pPr>
              <w:jc w:val="center"/>
              <w:rPr>
                <w:rFonts w:ascii="Arial" w:hAnsi="Arial" w:cs="Arial"/>
                <w:b/>
                <w:bCs/>
                <w:sz w:val="20"/>
                <w:szCs w:val="20"/>
              </w:rPr>
            </w:pPr>
          </w:p>
        </w:tc>
        <w:tc>
          <w:tcPr>
            <w:tcW w:w="5890" w:type="dxa"/>
            <w:vAlign w:val="center"/>
          </w:tcPr>
          <w:p w14:paraId="7DA7A133" w14:textId="77777777" w:rsidR="006664DC" w:rsidRPr="00766E12" w:rsidRDefault="006664DC" w:rsidP="006664DC">
            <w:pPr>
              <w:jc w:val="center"/>
              <w:rPr>
                <w:rFonts w:ascii="Arial" w:hAnsi="Arial" w:cs="Arial"/>
                <w:i/>
                <w:sz w:val="20"/>
                <w:szCs w:val="20"/>
              </w:rPr>
            </w:pPr>
            <w:r w:rsidRPr="00766E12">
              <w:rPr>
                <w:rFonts w:ascii="Arial" w:hAnsi="Arial" w:cs="Arial"/>
                <w:i/>
                <w:sz w:val="20"/>
                <w:szCs w:val="20"/>
              </w:rPr>
              <w:t>Evalué le jour de l’épreuve</w:t>
            </w:r>
          </w:p>
          <w:p w14:paraId="1422F2F9" w14:textId="458E42DB" w:rsidR="007E2A13" w:rsidRPr="00766E12" w:rsidRDefault="007E2A13" w:rsidP="006664DC">
            <w:pPr>
              <w:jc w:val="center"/>
              <w:rPr>
                <w:rFonts w:ascii="Arial" w:hAnsi="Arial" w:cs="Arial"/>
                <w:i/>
                <w:sz w:val="16"/>
                <w:szCs w:val="16"/>
              </w:rPr>
            </w:pPr>
          </w:p>
        </w:tc>
        <w:tc>
          <w:tcPr>
            <w:tcW w:w="8111" w:type="dxa"/>
            <w:gridSpan w:val="3"/>
          </w:tcPr>
          <w:p w14:paraId="09448E3C" w14:textId="207F6ED0" w:rsidR="006664DC" w:rsidRPr="00766E12" w:rsidRDefault="00766E12" w:rsidP="007E2A13">
            <w:pPr>
              <w:jc w:val="center"/>
              <w:rPr>
                <w:rFonts w:ascii="Arial" w:hAnsi="Arial" w:cs="Arial"/>
                <w:i/>
                <w:sz w:val="20"/>
                <w:szCs w:val="20"/>
              </w:rPr>
            </w:pPr>
            <w:r w:rsidRPr="00766E12">
              <w:rPr>
                <w:rFonts w:ascii="Arial" w:hAnsi="Arial" w:cs="Arial"/>
                <w:i/>
                <w:sz w:val="20"/>
                <w:szCs w:val="20"/>
              </w:rPr>
              <w:t>Evalués au fil du cycle et finalisés</w:t>
            </w:r>
            <w:r w:rsidR="006664DC" w:rsidRPr="00766E12">
              <w:rPr>
                <w:rFonts w:ascii="Arial" w:hAnsi="Arial" w:cs="Arial"/>
                <w:i/>
                <w:sz w:val="20"/>
                <w:szCs w:val="20"/>
              </w:rPr>
              <w:t xml:space="preserve"> le jour de l’épreuve</w:t>
            </w:r>
          </w:p>
          <w:p w14:paraId="12945F40" w14:textId="22E012F9" w:rsidR="007E2A13" w:rsidRPr="006664DC" w:rsidRDefault="007E2A13" w:rsidP="007E2A13">
            <w:pPr>
              <w:jc w:val="center"/>
              <w:rPr>
                <w:rFonts w:ascii="Arial" w:hAnsi="Arial" w:cs="Arial"/>
                <w:sz w:val="16"/>
                <w:szCs w:val="16"/>
              </w:rPr>
            </w:pPr>
          </w:p>
        </w:tc>
      </w:tr>
      <w:tr w:rsidR="005D0224" w14:paraId="7C182AC4" w14:textId="77777777" w:rsidTr="00EB272E">
        <w:trPr>
          <w:trHeight w:val="962"/>
          <w:jc w:val="center"/>
        </w:trPr>
        <w:tc>
          <w:tcPr>
            <w:tcW w:w="1587" w:type="dxa"/>
            <w:vMerge/>
            <w:shd w:val="clear" w:color="auto" w:fill="D9D9D9" w:themeFill="background1" w:themeFillShade="D9"/>
            <w:vAlign w:val="center"/>
          </w:tcPr>
          <w:p w14:paraId="1538E733" w14:textId="77777777" w:rsidR="005D0224" w:rsidRPr="00AA2F56" w:rsidRDefault="005D0224" w:rsidP="00D46D21">
            <w:pPr>
              <w:jc w:val="center"/>
              <w:rPr>
                <w:rFonts w:ascii="Arial" w:hAnsi="Arial" w:cs="Arial"/>
                <w:b/>
                <w:bCs/>
                <w:sz w:val="20"/>
                <w:szCs w:val="20"/>
              </w:rPr>
            </w:pPr>
          </w:p>
        </w:tc>
        <w:tc>
          <w:tcPr>
            <w:tcW w:w="14001" w:type="dxa"/>
            <w:gridSpan w:val="4"/>
            <w:shd w:val="clear" w:color="auto" w:fill="auto"/>
          </w:tcPr>
          <w:p w14:paraId="3FC13741" w14:textId="2357FAC5" w:rsidR="00F97FCD" w:rsidRPr="00F97FCD" w:rsidRDefault="00F97FCD" w:rsidP="00EB272E">
            <w:pPr>
              <w:rPr>
                <w:rFonts w:cstheme="minorHAnsi"/>
                <w:b/>
                <w:sz w:val="24"/>
                <w:szCs w:val="24"/>
              </w:rPr>
            </w:pPr>
            <w:r w:rsidRPr="00F97FCD">
              <w:rPr>
                <w:rFonts w:cstheme="minorHAnsi"/>
                <w:b/>
                <w:sz w:val="24"/>
                <w:szCs w:val="24"/>
              </w:rPr>
              <w:t>Individuel =</w:t>
            </w:r>
            <w:r>
              <w:rPr>
                <w:rFonts w:cstheme="minorHAnsi"/>
                <w:b/>
                <w:sz w:val="24"/>
                <w:szCs w:val="24"/>
              </w:rPr>
              <w:t xml:space="preserve"> </w:t>
            </w:r>
            <w:r w:rsidR="003B6705">
              <w:rPr>
                <w:rFonts w:cstheme="minorHAnsi"/>
                <w:b/>
                <w:sz w:val="24"/>
                <w:szCs w:val="24"/>
              </w:rPr>
              <w:t xml:space="preserve">6 </w:t>
            </w:r>
            <w:r w:rsidRPr="00F97FCD">
              <w:rPr>
                <w:rFonts w:cstheme="minorHAnsi"/>
                <w:b/>
                <w:sz w:val="24"/>
                <w:szCs w:val="24"/>
              </w:rPr>
              <w:t xml:space="preserve">pts </w:t>
            </w:r>
          </w:p>
          <w:p w14:paraId="2838858E" w14:textId="23A21AD9" w:rsidR="005D0224" w:rsidRPr="00BD390A" w:rsidRDefault="003B6705" w:rsidP="00EB272E">
            <w:pPr>
              <w:rPr>
                <w:rFonts w:cstheme="minorHAnsi"/>
                <w:sz w:val="24"/>
                <w:szCs w:val="24"/>
              </w:rPr>
            </w:pPr>
            <w:r>
              <w:rPr>
                <w:rFonts w:cstheme="minorHAnsi"/>
                <w:sz w:val="24"/>
                <w:szCs w:val="24"/>
              </w:rPr>
              <w:t xml:space="preserve">(Efficacité en attaque et en </w:t>
            </w:r>
            <w:r w:rsidR="00D1094A">
              <w:rPr>
                <w:rFonts w:cstheme="minorHAnsi"/>
                <w:sz w:val="24"/>
                <w:szCs w:val="24"/>
              </w:rPr>
              <w:t>défense)</w:t>
            </w:r>
            <w:r w:rsidR="00D1094A" w:rsidRPr="00BD390A">
              <w:rPr>
                <w:rFonts w:cstheme="minorHAnsi"/>
                <w:sz w:val="24"/>
                <w:szCs w:val="24"/>
              </w:rPr>
              <w:t xml:space="preserve"> </w:t>
            </w:r>
            <w:r w:rsidR="00D1094A">
              <w:rPr>
                <w:rFonts w:cstheme="minorHAnsi"/>
                <w:sz w:val="24"/>
                <w:szCs w:val="24"/>
              </w:rPr>
              <w:t xml:space="preserve"> </w:t>
            </w:r>
            <w:r w:rsidR="00021569">
              <w:rPr>
                <w:rFonts w:cstheme="minorHAnsi"/>
                <w:sz w:val="24"/>
                <w:szCs w:val="24"/>
              </w:rPr>
              <w:t xml:space="preserve">       </w:t>
            </w:r>
            <w:r>
              <w:rPr>
                <w:rFonts w:cstheme="minorHAnsi"/>
                <w:sz w:val="24"/>
                <w:szCs w:val="24"/>
              </w:rPr>
              <w:t xml:space="preserve">                                        </w:t>
            </w:r>
            <w:r w:rsidR="00021569">
              <w:rPr>
                <w:rFonts w:cstheme="minorHAnsi"/>
                <w:sz w:val="24"/>
                <w:szCs w:val="24"/>
              </w:rPr>
              <w:t xml:space="preserve">    </w:t>
            </w:r>
            <w:r>
              <w:rPr>
                <w:rFonts w:cstheme="minorHAnsi"/>
                <w:sz w:val="24"/>
                <w:szCs w:val="24"/>
              </w:rPr>
              <w:t xml:space="preserve"> </w:t>
            </w:r>
            <w:r w:rsidR="002D6E5B">
              <w:rPr>
                <w:rFonts w:cstheme="minorHAnsi"/>
                <w:sz w:val="24"/>
                <w:szCs w:val="24"/>
              </w:rPr>
              <w:t xml:space="preserve">              </w:t>
            </w:r>
            <w:r w:rsidR="00021569">
              <w:rPr>
                <w:rFonts w:cstheme="minorHAnsi"/>
                <w:sz w:val="24"/>
                <w:szCs w:val="24"/>
              </w:rPr>
              <w:t xml:space="preserve"> </w:t>
            </w:r>
            <w:r w:rsidR="00021569" w:rsidRPr="00BD390A">
              <w:rPr>
                <w:rFonts w:cstheme="minorHAnsi"/>
                <w:sz w:val="24"/>
                <w:szCs w:val="24"/>
              </w:rPr>
              <w:t>La répartition des 8 points est au choix des élèves.</w:t>
            </w:r>
          </w:p>
          <w:p w14:paraId="692103C5" w14:textId="022CA699" w:rsidR="00F52DE2" w:rsidRPr="00BD390A" w:rsidRDefault="003B6705" w:rsidP="00EB272E">
            <w:pPr>
              <w:rPr>
                <w:rFonts w:cstheme="minorHAnsi"/>
                <w:sz w:val="24"/>
                <w:szCs w:val="24"/>
              </w:rPr>
            </w:pPr>
            <w:r>
              <w:rPr>
                <w:rFonts w:cstheme="minorHAnsi"/>
                <w:b/>
                <w:sz w:val="24"/>
                <w:szCs w:val="24"/>
              </w:rPr>
              <w:t>Collectif = 6</w:t>
            </w:r>
            <w:r w:rsidR="00F97FCD" w:rsidRPr="00F97FCD">
              <w:rPr>
                <w:rFonts w:cstheme="minorHAnsi"/>
                <w:b/>
                <w:sz w:val="24"/>
                <w:szCs w:val="24"/>
              </w:rPr>
              <w:t xml:space="preserve"> pts</w:t>
            </w:r>
            <w:r w:rsidR="008E7BFF" w:rsidRPr="00BD390A">
              <w:rPr>
                <w:rFonts w:cstheme="minorHAnsi"/>
                <w:sz w:val="24"/>
                <w:szCs w:val="24"/>
              </w:rPr>
              <w:t xml:space="preserve">                               </w:t>
            </w:r>
            <w:r w:rsidR="00BD390A">
              <w:rPr>
                <w:rFonts w:cstheme="minorHAnsi"/>
                <w:sz w:val="24"/>
                <w:szCs w:val="24"/>
              </w:rPr>
              <w:t xml:space="preserve">            </w:t>
            </w:r>
            <w:r w:rsidR="008E7BFF" w:rsidRPr="00BD390A">
              <w:rPr>
                <w:rFonts w:cstheme="minorHAnsi"/>
                <w:sz w:val="24"/>
                <w:szCs w:val="24"/>
              </w:rPr>
              <w:t xml:space="preserve">                                  </w:t>
            </w:r>
            <w:r w:rsidR="00F97FCD">
              <w:rPr>
                <w:rFonts w:cstheme="minorHAnsi"/>
                <w:sz w:val="24"/>
                <w:szCs w:val="24"/>
              </w:rPr>
              <w:t xml:space="preserve">                                  </w:t>
            </w:r>
          </w:p>
          <w:p w14:paraId="430A457A" w14:textId="0D03CD25" w:rsidR="00F52DE2" w:rsidRPr="00AA2F56" w:rsidRDefault="00F97FCD" w:rsidP="00EB272E">
            <w:pPr>
              <w:rPr>
                <w:rFonts w:ascii="Arial" w:hAnsi="Arial" w:cs="Arial"/>
                <w:sz w:val="20"/>
                <w:szCs w:val="20"/>
              </w:rPr>
            </w:pPr>
            <w:r>
              <w:rPr>
                <w:rFonts w:cstheme="minorHAnsi"/>
                <w:sz w:val="24"/>
                <w:szCs w:val="24"/>
              </w:rPr>
              <w:t>(</w:t>
            </w:r>
            <w:r w:rsidR="007A5AF7">
              <w:rPr>
                <w:rFonts w:cstheme="minorHAnsi"/>
                <w:sz w:val="24"/>
                <w:szCs w:val="24"/>
              </w:rPr>
              <w:t>Organisation collective</w:t>
            </w:r>
            <w:r w:rsidR="003B6705">
              <w:rPr>
                <w:rFonts w:cstheme="minorHAnsi"/>
                <w:sz w:val="24"/>
                <w:szCs w:val="24"/>
              </w:rPr>
              <w:t> : 4</w:t>
            </w:r>
            <w:r>
              <w:rPr>
                <w:rFonts w:cstheme="minorHAnsi"/>
                <w:sz w:val="24"/>
                <w:szCs w:val="24"/>
              </w:rPr>
              <w:t xml:space="preserve"> pts </w:t>
            </w:r>
            <w:r w:rsidR="007A5AF7">
              <w:rPr>
                <w:rFonts w:cstheme="minorHAnsi"/>
                <w:sz w:val="24"/>
                <w:szCs w:val="24"/>
              </w:rPr>
              <w:t>/</w:t>
            </w:r>
            <w:r>
              <w:rPr>
                <w:rFonts w:cstheme="minorHAnsi"/>
                <w:sz w:val="24"/>
                <w:szCs w:val="24"/>
              </w:rPr>
              <w:t xml:space="preserve"> </w:t>
            </w:r>
            <w:r w:rsidR="00F52DE2" w:rsidRPr="00BD390A">
              <w:rPr>
                <w:rFonts w:cstheme="minorHAnsi"/>
                <w:sz w:val="24"/>
                <w:szCs w:val="24"/>
              </w:rPr>
              <w:t xml:space="preserve">Gain de </w:t>
            </w:r>
            <w:r w:rsidR="007A5AF7">
              <w:rPr>
                <w:rFonts w:cstheme="minorHAnsi"/>
                <w:sz w:val="24"/>
                <w:szCs w:val="24"/>
              </w:rPr>
              <w:t>matchs</w:t>
            </w:r>
            <w:r>
              <w:rPr>
                <w:rFonts w:cstheme="minorHAnsi"/>
                <w:sz w:val="24"/>
                <w:szCs w:val="24"/>
              </w:rPr>
              <w:t xml:space="preserve"> : 2</w:t>
            </w:r>
            <w:r w:rsidR="00F52DE2" w:rsidRPr="00BD390A">
              <w:rPr>
                <w:rFonts w:cstheme="minorHAnsi"/>
                <w:sz w:val="24"/>
                <w:szCs w:val="24"/>
              </w:rPr>
              <w:t xml:space="preserve"> pts</w:t>
            </w:r>
            <w:r w:rsidR="004939BB">
              <w:rPr>
                <w:rFonts w:cstheme="minorHAnsi"/>
                <w:sz w:val="24"/>
                <w:szCs w:val="24"/>
              </w:rPr>
              <w:t>)</w:t>
            </w:r>
          </w:p>
        </w:tc>
      </w:tr>
      <w:tr w:rsidR="006664DC" w14:paraId="6062C0EC" w14:textId="77777777" w:rsidTr="00B60F99">
        <w:trPr>
          <w:trHeight w:val="340"/>
          <w:jc w:val="center"/>
        </w:trPr>
        <w:tc>
          <w:tcPr>
            <w:tcW w:w="1587" w:type="dxa"/>
            <w:vMerge w:val="restart"/>
            <w:shd w:val="clear" w:color="auto" w:fill="D9D9D9" w:themeFill="background1" w:themeFillShade="D9"/>
            <w:vAlign w:val="center"/>
          </w:tcPr>
          <w:p w14:paraId="0C8451B7" w14:textId="25AC87EA" w:rsidR="006664DC" w:rsidRPr="00AA2F56" w:rsidRDefault="006664DC" w:rsidP="005D0224">
            <w:pPr>
              <w:jc w:val="center"/>
              <w:rPr>
                <w:rFonts w:ascii="Arial" w:hAnsi="Arial" w:cs="Arial"/>
                <w:b/>
                <w:bCs/>
                <w:sz w:val="20"/>
                <w:szCs w:val="20"/>
              </w:rPr>
            </w:pPr>
            <w:r w:rsidRPr="00AA2F56">
              <w:rPr>
                <w:rFonts w:ascii="Arial" w:hAnsi="Arial" w:cs="Arial"/>
                <w:b/>
                <w:bCs/>
                <w:sz w:val="20"/>
                <w:szCs w:val="20"/>
              </w:rPr>
              <w:t>Choix possibles pour les élèves</w:t>
            </w:r>
          </w:p>
        </w:tc>
        <w:tc>
          <w:tcPr>
            <w:tcW w:w="5890" w:type="dxa"/>
            <w:vMerge w:val="restart"/>
            <w:shd w:val="clear" w:color="auto" w:fill="D9E2F3" w:themeFill="accent1" w:themeFillTint="33"/>
            <w:vAlign w:val="center"/>
          </w:tcPr>
          <w:p w14:paraId="5AEFCF25" w14:textId="2DC82110" w:rsidR="006664DC" w:rsidRPr="00AA2F56" w:rsidRDefault="006664DC" w:rsidP="005D0224">
            <w:pPr>
              <w:jc w:val="center"/>
              <w:rPr>
                <w:rFonts w:ascii="Arial" w:hAnsi="Arial" w:cs="Arial"/>
                <w:sz w:val="20"/>
                <w:szCs w:val="20"/>
              </w:rPr>
            </w:pPr>
            <w:r w:rsidRPr="00AA2F56">
              <w:rPr>
                <w:rFonts w:ascii="Arial" w:hAnsi="Arial" w:cs="Arial"/>
                <w:b/>
                <w:bCs/>
                <w:sz w:val="20"/>
                <w:szCs w:val="20"/>
              </w:rPr>
              <w:t>AFL1</w:t>
            </w:r>
          </w:p>
        </w:tc>
        <w:tc>
          <w:tcPr>
            <w:tcW w:w="3915" w:type="dxa"/>
            <w:shd w:val="clear" w:color="auto" w:fill="FBE4D5" w:themeFill="accent2" w:themeFillTint="33"/>
            <w:vAlign w:val="center"/>
          </w:tcPr>
          <w:p w14:paraId="3CEA9489" w14:textId="71A923B3" w:rsidR="006664DC" w:rsidRPr="00AA2F56" w:rsidRDefault="006664DC" w:rsidP="005D0224">
            <w:pPr>
              <w:jc w:val="center"/>
              <w:rPr>
                <w:rFonts w:ascii="Arial" w:hAnsi="Arial" w:cs="Arial"/>
                <w:sz w:val="20"/>
                <w:szCs w:val="20"/>
              </w:rPr>
            </w:pPr>
            <w:r w:rsidRPr="00AA2F56">
              <w:rPr>
                <w:rFonts w:ascii="Arial" w:hAnsi="Arial" w:cs="Arial"/>
                <w:b/>
                <w:bCs/>
                <w:sz w:val="20"/>
                <w:szCs w:val="20"/>
              </w:rPr>
              <w:t>AFL2</w:t>
            </w:r>
          </w:p>
        </w:tc>
        <w:tc>
          <w:tcPr>
            <w:tcW w:w="4196" w:type="dxa"/>
            <w:gridSpan w:val="2"/>
            <w:shd w:val="clear" w:color="auto" w:fill="E2EFD9" w:themeFill="accent6" w:themeFillTint="33"/>
            <w:vAlign w:val="center"/>
          </w:tcPr>
          <w:p w14:paraId="4B3F8F21" w14:textId="00CB6F69" w:rsidR="006664DC" w:rsidRPr="00AA2F56" w:rsidRDefault="006664DC" w:rsidP="005D0224">
            <w:pPr>
              <w:jc w:val="center"/>
              <w:rPr>
                <w:rFonts w:ascii="Arial" w:hAnsi="Arial" w:cs="Arial"/>
                <w:sz w:val="20"/>
                <w:szCs w:val="20"/>
              </w:rPr>
            </w:pPr>
            <w:r w:rsidRPr="00AA2F56">
              <w:rPr>
                <w:rFonts w:ascii="Arial" w:hAnsi="Arial" w:cs="Arial"/>
                <w:b/>
                <w:bCs/>
                <w:sz w:val="20"/>
                <w:szCs w:val="20"/>
              </w:rPr>
              <w:t>AFL3</w:t>
            </w:r>
          </w:p>
        </w:tc>
      </w:tr>
      <w:tr w:rsidR="006664DC" w14:paraId="0DB6ECFD" w14:textId="77777777" w:rsidTr="00175B70">
        <w:trPr>
          <w:trHeight w:val="340"/>
          <w:jc w:val="center"/>
        </w:trPr>
        <w:tc>
          <w:tcPr>
            <w:tcW w:w="1587" w:type="dxa"/>
            <w:vMerge/>
            <w:shd w:val="clear" w:color="auto" w:fill="D9D9D9" w:themeFill="background1" w:themeFillShade="D9"/>
            <w:vAlign w:val="center"/>
          </w:tcPr>
          <w:p w14:paraId="161C8162" w14:textId="77777777" w:rsidR="006664DC" w:rsidRPr="00AA2F56" w:rsidRDefault="006664DC" w:rsidP="005D0224">
            <w:pPr>
              <w:jc w:val="center"/>
              <w:rPr>
                <w:rFonts w:ascii="Arial" w:hAnsi="Arial" w:cs="Arial"/>
                <w:b/>
                <w:bCs/>
                <w:sz w:val="20"/>
                <w:szCs w:val="20"/>
              </w:rPr>
            </w:pPr>
          </w:p>
        </w:tc>
        <w:tc>
          <w:tcPr>
            <w:tcW w:w="5890" w:type="dxa"/>
            <w:vMerge/>
            <w:shd w:val="clear" w:color="auto" w:fill="D9E2F3" w:themeFill="accent1" w:themeFillTint="33"/>
            <w:vAlign w:val="center"/>
          </w:tcPr>
          <w:p w14:paraId="5E9C3A88" w14:textId="77777777" w:rsidR="006664DC" w:rsidRPr="00AA2F56" w:rsidRDefault="006664DC" w:rsidP="005D0224">
            <w:pPr>
              <w:jc w:val="center"/>
              <w:rPr>
                <w:rFonts w:ascii="Arial" w:hAnsi="Arial" w:cs="Arial"/>
                <w:b/>
                <w:bCs/>
                <w:sz w:val="20"/>
                <w:szCs w:val="20"/>
              </w:rPr>
            </w:pPr>
          </w:p>
        </w:tc>
        <w:tc>
          <w:tcPr>
            <w:tcW w:w="8111" w:type="dxa"/>
            <w:gridSpan w:val="3"/>
            <w:shd w:val="clear" w:color="auto" w:fill="FBE4D5" w:themeFill="accent2" w:themeFillTint="33"/>
            <w:vAlign w:val="center"/>
          </w:tcPr>
          <w:p w14:paraId="4C6304AB" w14:textId="3F7770E2" w:rsidR="006664DC" w:rsidRPr="00AA2F56" w:rsidRDefault="006664DC" w:rsidP="005D0224">
            <w:pPr>
              <w:jc w:val="center"/>
              <w:rPr>
                <w:rFonts w:ascii="Arial" w:hAnsi="Arial" w:cs="Arial"/>
                <w:b/>
                <w:bCs/>
                <w:sz w:val="20"/>
                <w:szCs w:val="20"/>
              </w:rPr>
            </w:pPr>
            <w:r w:rsidRPr="007C6BAE">
              <w:rPr>
                <w:rFonts w:ascii="Arial" w:hAnsi="Arial" w:cs="Arial"/>
                <w:sz w:val="16"/>
                <w:szCs w:val="16"/>
              </w:rPr>
              <w:t>Répartition des 8 points au choix des élèves</w:t>
            </w:r>
            <w:r>
              <w:rPr>
                <w:rFonts w:ascii="Arial" w:hAnsi="Arial" w:cs="Arial"/>
                <w:sz w:val="16"/>
                <w:szCs w:val="16"/>
              </w:rPr>
              <w:t> : 2, 4 ou 6 points par AFL</w:t>
            </w:r>
          </w:p>
        </w:tc>
      </w:tr>
      <w:tr w:rsidR="005D0224" w14:paraId="0A24DC3F" w14:textId="77777777" w:rsidTr="00B60F99">
        <w:trPr>
          <w:trHeight w:val="794"/>
          <w:jc w:val="center"/>
        </w:trPr>
        <w:tc>
          <w:tcPr>
            <w:tcW w:w="1587" w:type="dxa"/>
            <w:vMerge/>
            <w:shd w:val="clear" w:color="auto" w:fill="D9D9D9" w:themeFill="background1" w:themeFillShade="D9"/>
            <w:vAlign w:val="center"/>
          </w:tcPr>
          <w:p w14:paraId="43778363" w14:textId="268DB6DA" w:rsidR="005D0224" w:rsidRPr="00AA2F56" w:rsidRDefault="005D0224" w:rsidP="005D0224">
            <w:pPr>
              <w:jc w:val="center"/>
              <w:rPr>
                <w:rFonts w:ascii="Arial" w:hAnsi="Arial" w:cs="Arial"/>
                <w:b/>
                <w:bCs/>
                <w:sz w:val="20"/>
                <w:szCs w:val="20"/>
              </w:rPr>
            </w:pPr>
          </w:p>
        </w:tc>
        <w:tc>
          <w:tcPr>
            <w:tcW w:w="5890" w:type="dxa"/>
            <w:shd w:val="clear" w:color="auto" w:fill="auto"/>
            <w:vAlign w:val="center"/>
          </w:tcPr>
          <w:p w14:paraId="411D1D28" w14:textId="1D15D113" w:rsidR="008E4CB9" w:rsidRPr="00BD390A" w:rsidRDefault="00E10114" w:rsidP="00E10114">
            <w:pPr>
              <w:pStyle w:val="Citation"/>
              <w:jc w:val="left"/>
              <w:rPr>
                <w:rFonts w:asciiTheme="minorHAnsi" w:hAnsiTheme="minorHAnsi" w:cstheme="minorHAnsi"/>
                <w:i w:val="0"/>
                <w:sz w:val="24"/>
                <w:szCs w:val="24"/>
              </w:rPr>
            </w:pPr>
            <w:r w:rsidRPr="00BD390A">
              <w:rPr>
                <w:rFonts w:asciiTheme="minorHAnsi" w:hAnsiTheme="minorHAnsi" w:cstheme="minorHAnsi"/>
                <w:i w:val="0"/>
                <w:color w:val="auto"/>
                <w:sz w:val="24"/>
                <w:szCs w:val="24"/>
              </w:rPr>
              <w:t>P</w:t>
            </w:r>
            <w:r w:rsidR="008E7BFF" w:rsidRPr="00BD390A">
              <w:rPr>
                <w:rFonts w:asciiTheme="minorHAnsi" w:hAnsiTheme="minorHAnsi" w:cstheme="minorHAnsi"/>
                <w:i w:val="0"/>
                <w:color w:val="auto"/>
                <w:sz w:val="24"/>
                <w:szCs w:val="24"/>
              </w:rPr>
              <w:t>ostes</w:t>
            </w:r>
            <w:r w:rsidR="00013577">
              <w:rPr>
                <w:rFonts w:asciiTheme="minorHAnsi" w:hAnsiTheme="minorHAnsi" w:cstheme="minorHAnsi"/>
                <w:i w:val="0"/>
                <w:color w:val="auto"/>
                <w:sz w:val="24"/>
                <w:szCs w:val="24"/>
              </w:rPr>
              <w:t>: ailier, arrière, pivot</w:t>
            </w:r>
            <w:r w:rsidR="002D6E5B">
              <w:rPr>
                <w:rFonts w:asciiTheme="minorHAnsi" w:hAnsiTheme="minorHAnsi" w:cstheme="minorHAnsi"/>
                <w:i w:val="0"/>
                <w:color w:val="auto"/>
                <w:sz w:val="24"/>
                <w:szCs w:val="24"/>
              </w:rPr>
              <w:t>,</w:t>
            </w:r>
            <w:r w:rsidRPr="00BD390A">
              <w:rPr>
                <w:rFonts w:asciiTheme="minorHAnsi" w:hAnsiTheme="minorHAnsi" w:cstheme="minorHAnsi"/>
                <w:i w:val="0"/>
                <w:color w:val="auto"/>
                <w:sz w:val="24"/>
                <w:szCs w:val="24"/>
              </w:rPr>
              <w:t xml:space="preserve"> gardien</w:t>
            </w:r>
            <w:r w:rsidR="005C3CA4">
              <w:rPr>
                <w:rFonts w:asciiTheme="minorHAnsi" w:hAnsiTheme="minorHAnsi" w:cstheme="minorHAnsi"/>
                <w:i w:val="0"/>
                <w:color w:val="auto"/>
                <w:sz w:val="24"/>
                <w:szCs w:val="24"/>
              </w:rPr>
              <w:t xml:space="preserve"> (choix effectué en milieu de séquence)</w:t>
            </w:r>
          </w:p>
        </w:tc>
        <w:tc>
          <w:tcPr>
            <w:tcW w:w="3915" w:type="dxa"/>
            <w:shd w:val="clear" w:color="auto" w:fill="auto"/>
            <w:vAlign w:val="center"/>
          </w:tcPr>
          <w:p w14:paraId="7EDEE1F4" w14:textId="77777777" w:rsidR="008E7BFF" w:rsidRPr="00BD390A" w:rsidRDefault="008E7BFF" w:rsidP="00B60F99">
            <w:pPr>
              <w:jc w:val="center"/>
              <w:rPr>
                <w:rFonts w:cstheme="minorHAnsi"/>
                <w:sz w:val="24"/>
                <w:szCs w:val="24"/>
              </w:rPr>
            </w:pPr>
            <w:r w:rsidRPr="00BD390A">
              <w:rPr>
                <w:rFonts w:cstheme="minorHAnsi"/>
                <w:sz w:val="24"/>
                <w:szCs w:val="24"/>
              </w:rPr>
              <w:t xml:space="preserve">Trois choix sont possibles : </w:t>
            </w:r>
          </w:p>
          <w:p w14:paraId="79282C75" w14:textId="3406AB1A" w:rsidR="008E4CB9" w:rsidRPr="00BD390A" w:rsidRDefault="00B60F99" w:rsidP="00B60F99">
            <w:pPr>
              <w:jc w:val="center"/>
              <w:rPr>
                <w:rFonts w:cstheme="minorHAnsi"/>
                <w:sz w:val="24"/>
                <w:szCs w:val="24"/>
              </w:rPr>
            </w:pPr>
            <w:r w:rsidRPr="00BD390A">
              <w:rPr>
                <w:rFonts w:cstheme="minorHAnsi"/>
                <w:sz w:val="24"/>
                <w:szCs w:val="24"/>
              </w:rPr>
              <w:t>4-4 / 6-2 / 2-6</w:t>
            </w:r>
          </w:p>
          <w:p w14:paraId="14F467D1" w14:textId="6C0C7BD1" w:rsidR="005D0224" w:rsidRPr="00BD390A" w:rsidRDefault="005C3CA4" w:rsidP="008E4CB9">
            <w:pPr>
              <w:pStyle w:val="Citation"/>
              <w:rPr>
                <w:rFonts w:asciiTheme="minorHAnsi" w:hAnsiTheme="minorHAnsi" w:cstheme="minorHAnsi"/>
                <w:sz w:val="18"/>
                <w:szCs w:val="18"/>
              </w:rPr>
            </w:pPr>
            <w:r>
              <w:rPr>
                <w:rFonts w:asciiTheme="minorHAnsi" w:hAnsiTheme="minorHAnsi" w:cstheme="minorHAnsi"/>
                <w:color w:val="auto"/>
                <w:sz w:val="18"/>
                <w:szCs w:val="18"/>
              </w:rPr>
              <w:t>Choix effectué à l’issu de la 3</w:t>
            </w:r>
            <w:r w:rsidRPr="005C3CA4">
              <w:rPr>
                <w:rFonts w:asciiTheme="minorHAnsi" w:hAnsiTheme="minorHAnsi" w:cstheme="minorHAnsi"/>
                <w:color w:val="auto"/>
                <w:sz w:val="18"/>
                <w:szCs w:val="18"/>
                <w:vertAlign w:val="superscript"/>
              </w:rPr>
              <w:t>ème</w:t>
            </w:r>
            <w:r>
              <w:rPr>
                <w:rFonts w:asciiTheme="minorHAnsi" w:hAnsiTheme="minorHAnsi" w:cstheme="minorHAnsi"/>
                <w:color w:val="auto"/>
                <w:sz w:val="18"/>
                <w:szCs w:val="18"/>
              </w:rPr>
              <w:t xml:space="preserve"> séance </w:t>
            </w:r>
          </w:p>
        </w:tc>
        <w:tc>
          <w:tcPr>
            <w:tcW w:w="4196" w:type="dxa"/>
            <w:gridSpan w:val="2"/>
            <w:shd w:val="clear" w:color="auto" w:fill="auto"/>
            <w:vAlign w:val="center"/>
          </w:tcPr>
          <w:p w14:paraId="7444B01A" w14:textId="74707F26" w:rsidR="005D0224" w:rsidRPr="00BD390A" w:rsidRDefault="00E10114" w:rsidP="00B60F99">
            <w:pPr>
              <w:pStyle w:val="Citation"/>
              <w:jc w:val="left"/>
              <w:rPr>
                <w:rFonts w:asciiTheme="minorHAnsi" w:hAnsiTheme="minorHAnsi" w:cstheme="minorHAnsi"/>
                <w:i w:val="0"/>
                <w:sz w:val="24"/>
                <w:szCs w:val="24"/>
              </w:rPr>
            </w:pPr>
            <w:r w:rsidRPr="00BD390A">
              <w:rPr>
                <w:rFonts w:asciiTheme="minorHAnsi" w:hAnsiTheme="minorHAnsi" w:cstheme="minorHAnsi"/>
                <w:i w:val="0"/>
                <w:color w:val="auto"/>
                <w:sz w:val="24"/>
                <w:szCs w:val="24"/>
              </w:rPr>
              <w:t>R</w:t>
            </w:r>
            <w:r w:rsidR="008E7BFF" w:rsidRPr="00BD390A">
              <w:rPr>
                <w:rFonts w:asciiTheme="minorHAnsi" w:hAnsiTheme="minorHAnsi" w:cstheme="minorHAnsi"/>
                <w:i w:val="0"/>
                <w:color w:val="auto"/>
                <w:sz w:val="24"/>
                <w:szCs w:val="24"/>
              </w:rPr>
              <w:t>ôles</w:t>
            </w:r>
            <w:r w:rsidRPr="00BD390A">
              <w:rPr>
                <w:rFonts w:asciiTheme="minorHAnsi" w:hAnsiTheme="minorHAnsi" w:cstheme="minorHAnsi"/>
                <w:i w:val="0"/>
                <w:color w:val="auto"/>
                <w:sz w:val="24"/>
                <w:szCs w:val="24"/>
              </w:rPr>
              <w:t>:</w:t>
            </w:r>
            <w:r w:rsidR="00D55014" w:rsidRPr="00BD390A">
              <w:rPr>
                <w:rFonts w:asciiTheme="minorHAnsi" w:hAnsiTheme="minorHAnsi" w:cstheme="minorHAnsi"/>
                <w:i w:val="0"/>
                <w:color w:val="auto"/>
                <w:sz w:val="24"/>
                <w:szCs w:val="24"/>
              </w:rPr>
              <w:t xml:space="preserve"> </w:t>
            </w:r>
            <w:r w:rsidR="00B60F99" w:rsidRPr="00BD390A">
              <w:rPr>
                <w:rFonts w:asciiTheme="minorHAnsi" w:hAnsiTheme="minorHAnsi" w:cstheme="minorHAnsi"/>
                <w:i w:val="0"/>
                <w:color w:val="auto"/>
                <w:sz w:val="24"/>
                <w:szCs w:val="24"/>
              </w:rPr>
              <w:t xml:space="preserve">arbitre, </w:t>
            </w:r>
            <w:r w:rsidR="00D45A71">
              <w:rPr>
                <w:rFonts w:asciiTheme="minorHAnsi" w:hAnsiTheme="minorHAnsi" w:cstheme="minorHAnsi"/>
                <w:i w:val="0"/>
                <w:color w:val="auto"/>
                <w:sz w:val="24"/>
                <w:szCs w:val="24"/>
              </w:rPr>
              <w:t xml:space="preserve">coach, </w:t>
            </w:r>
            <w:r w:rsidR="003F7949">
              <w:rPr>
                <w:rFonts w:asciiTheme="minorHAnsi" w:hAnsiTheme="minorHAnsi" w:cstheme="minorHAnsi"/>
                <w:i w:val="0"/>
                <w:color w:val="auto"/>
                <w:sz w:val="24"/>
                <w:szCs w:val="24"/>
              </w:rPr>
              <w:t xml:space="preserve">ou </w:t>
            </w:r>
            <w:r w:rsidR="00D45A71">
              <w:rPr>
                <w:rFonts w:asciiTheme="minorHAnsi" w:hAnsiTheme="minorHAnsi" w:cstheme="minorHAnsi"/>
                <w:i w:val="0"/>
                <w:color w:val="auto"/>
                <w:sz w:val="24"/>
                <w:szCs w:val="24"/>
              </w:rPr>
              <w:t>observateur</w:t>
            </w:r>
          </w:p>
        </w:tc>
      </w:tr>
      <w:tr w:rsidR="005D0224" w14:paraId="1CA00455" w14:textId="77777777" w:rsidTr="00EB272E">
        <w:trPr>
          <w:trHeight w:val="907"/>
          <w:jc w:val="center"/>
        </w:trPr>
        <w:tc>
          <w:tcPr>
            <w:tcW w:w="1587" w:type="dxa"/>
            <w:vMerge/>
            <w:shd w:val="clear" w:color="auto" w:fill="D9D9D9" w:themeFill="background1" w:themeFillShade="D9"/>
            <w:vAlign w:val="center"/>
          </w:tcPr>
          <w:p w14:paraId="601F234B" w14:textId="77777777" w:rsidR="005D0224" w:rsidRPr="00AA2F56" w:rsidRDefault="005D0224" w:rsidP="005D0224">
            <w:pPr>
              <w:jc w:val="center"/>
              <w:rPr>
                <w:rFonts w:ascii="Arial" w:hAnsi="Arial" w:cs="Arial"/>
                <w:b/>
                <w:bCs/>
                <w:sz w:val="20"/>
                <w:szCs w:val="20"/>
              </w:rPr>
            </w:pPr>
          </w:p>
        </w:tc>
        <w:tc>
          <w:tcPr>
            <w:tcW w:w="14001" w:type="dxa"/>
            <w:gridSpan w:val="4"/>
            <w:shd w:val="clear" w:color="auto" w:fill="auto"/>
          </w:tcPr>
          <w:p w14:paraId="2599E983" w14:textId="712B3FAF" w:rsidR="005D0224" w:rsidRPr="00BD390A" w:rsidRDefault="005D0224" w:rsidP="00EB272E">
            <w:pPr>
              <w:rPr>
                <w:rFonts w:ascii="Arial" w:hAnsi="Arial" w:cs="Arial"/>
                <w:sz w:val="24"/>
                <w:szCs w:val="24"/>
              </w:rPr>
            </w:pPr>
          </w:p>
        </w:tc>
      </w:tr>
    </w:tbl>
    <w:p w14:paraId="1BA42CCB" w14:textId="77777777" w:rsidR="00AA020A" w:rsidRDefault="00534C99">
      <w:r>
        <w:tab/>
      </w:r>
      <w:r>
        <w:tab/>
      </w:r>
      <w:r>
        <w:tab/>
      </w:r>
    </w:p>
    <w:p w14:paraId="254D5257" w14:textId="2899A601" w:rsidR="00997F3B" w:rsidRPr="00534C99" w:rsidRDefault="00534C99">
      <w:pPr>
        <w:rPr>
          <w:i/>
        </w:rPr>
      </w:pPr>
      <w:r>
        <w:tab/>
      </w:r>
      <w:r>
        <w:tab/>
      </w:r>
      <w:r>
        <w:tab/>
      </w:r>
      <w:r>
        <w:tab/>
      </w:r>
      <w:r>
        <w:tab/>
      </w:r>
      <w:r>
        <w:tab/>
      </w:r>
      <w:r>
        <w:tab/>
      </w:r>
      <w:r>
        <w:tab/>
      </w:r>
      <w:r>
        <w:tab/>
      </w:r>
      <w:r>
        <w:tab/>
      </w:r>
      <w:r>
        <w:tab/>
      </w:r>
      <w:r>
        <w:tab/>
      </w:r>
      <w:r>
        <w:tab/>
      </w:r>
      <w:r>
        <w:tab/>
      </w:r>
      <w:r w:rsidR="003F7949">
        <w:t xml:space="preserve">              </w:t>
      </w:r>
      <w:r>
        <w:tab/>
      </w:r>
      <w:r>
        <w:tab/>
      </w:r>
      <w:r>
        <w:tab/>
      </w:r>
      <w:r w:rsidRPr="00534C99">
        <w:rPr>
          <w:i/>
        </w:rPr>
        <w:t xml:space="preserve">       </w:t>
      </w:r>
      <w:r w:rsidR="003F7949">
        <w:rPr>
          <w:i/>
        </w:rPr>
        <w:t xml:space="preserve">                                              </w:t>
      </w:r>
      <w:r w:rsidRPr="00534C99">
        <w:rPr>
          <w:i/>
        </w:rPr>
        <w:t>C.MOREL</w:t>
      </w:r>
    </w:p>
    <w:tbl>
      <w:tblPr>
        <w:tblStyle w:val="Grilledutableau"/>
        <w:tblW w:w="1574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993"/>
        <w:gridCol w:w="1134"/>
        <w:gridCol w:w="992"/>
        <w:gridCol w:w="850"/>
        <w:gridCol w:w="142"/>
        <w:gridCol w:w="1134"/>
        <w:gridCol w:w="992"/>
        <w:gridCol w:w="1288"/>
        <w:gridCol w:w="1075"/>
        <w:gridCol w:w="1039"/>
        <w:gridCol w:w="36"/>
        <w:gridCol w:w="1075"/>
        <w:gridCol w:w="1075"/>
        <w:gridCol w:w="1075"/>
        <w:gridCol w:w="22"/>
      </w:tblGrid>
      <w:tr w:rsidR="005B6421" w:rsidRPr="003905F6" w14:paraId="6A3F6F42" w14:textId="77777777" w:rsidTr="00B10244">
        <w:trPr>
          <w:trHeight w:val="422"/>
        </w:trPr>
        <w:tc>
          <w:tcPr>
            <w:tcW w:w="12459" w:type="dxa"/>
            <w:gridSpan w:val="12"/>
            <w:shd w:val="clear" w:color="auto" w:fill="B4C6E7" w:themeFill="accent1" w:themeFillTint="66"/>
            <w:vAlign w:val="center"/>
          </w:tcPr>
          <w:p w14:paraId="38560827" w14:textId="77777777" w:rsidR="005B6421" w:rsidRPr="00AA2F56" w:rsidRDefault="005B6421" w:rsidP="009C62AF">
            <w:pPr>
              <w:jc w:val="center"/>
              <w:rPr>
                <w:rFonts w:ascii="Arial" w:hAnsi="Arial" w:cs="Arial"/>
                <w:b/>
                <w:bCs/>
              </w:rPr>
            </w:pPr>
            <w:r w:rsidRPr="00AA2F56">
              <w:rPr>
                <w:rFonts w:ascii="Arial" w:hAnsi="Arial" w:cs="Arial"/>
                <w:b/>
                <w:bCs/>
              </w:rPr>
              <w:lastRenderedPageBreak/>
              <w:t>Principe d’élaboration de l’épreuve du contrôle en cours de formation</w:t>
            </w:r>
          </w:p>
        </w:tc>
        <w:tc>
          <w:tcPr>
            <w:tcW w:w="3283" w:type="dxa"/>
            <w:gridSpan w:val="5"/>
            <w:shd w:val="clear" w:color="auto" w:fill="auto"/>
            <w:vAlign w:val="center"/>
          </w:tcPr>
          <w:p w14:paraId="44D63F19" w14:textId="04C283D0" w:rsidR="006676DE" w:rsidRPr="000062CD" w:rsidRDefault="000062CD" w:rsidP="000062CD">
            <w:pPr>
              <w:pStyle w:val="Citation"/>
              <w:rPr>
                <w:i w:val="0"/>
                <w:sz w:val="22"/>
                <w:szCs w:val="22"/>
              </w:rPr>
            </w:pPr>
            <w:r w:rsidRPr="000062CD">
              <w:rPr>
                <w:i w:val="0"/>
                <w:color w:val="auto"/>
                <w:sz w:val="22"/>
                <w:szCs w:val="22"/>
              </w:rPr>
              <w:t>HAND BALL</w:t>
            </w:r>
          </w:p>
        </w:tc>
      </w:tr>
      <w:tr w:rsidR="007A3B65" w:rsidRPr="003905F6" w14:paraId="14F23009" w14:textId="77777777" w:rsidTr="00B65F8B">
        <w:trPr>
          <w:gridAfter w:val="1"/>
          <w:wAfter w:w="22" w:type="dxa"/>
          <w:trHeight w:val="1239"/>
        </w:trPr>
        <w:tc>
          <w:tcPr>
            <w:tcW w:w="15720" w:type="dxa"/>
            <w:gridSpan w:val="16"/>
            <w:shd w:val="clear" w:color="auto" w:fill="auto"/>
          </w:tcPr>
          <w:p w14:paraId="47E9648F" w14:textId="1D06E731" w:rsidR="004C3A1B" w:rsidRPr="00B65F8B" w:rsidRDefault="00A7683F" w:rsidP="007A3B65">
            <w:pPr>
              <w:rPr>
                <w:sz w:val="28"/>
                <w:szCs w:val="28"/>
              </w:rPr>
            </w:pPr>
            <w:r w:rsidRPr="00B65F8B">
              <w:rPr>
                <w:sz w:val="28"/>
                <w:szCs w:val="28"/>
              </w:rPr>
              <w:t>L’épreuve engage le can</w:t>
            </w:r>
            <w:r w:rsidR="002D6E5B" w:rsidRPr="00B65F8B">
              <w:rPr>
                <w:sz w:val="28"/>
                <w:szCs w:val="28"/>
              </w:rPr>
              <w:t>didat dans au moins 2</w:t>
            </w:r>
            <w:r w:rsidR="004635E7" w:rsidRPr="00B65F8B">
              <w:rPr>
                <w:sz w:val="28"/>
                <w:szCs w:val="28"/>
              </w:rPr>
              <w:t xml:space="preserve"> matchs</w:t>
            </w:r>
            <w:r w:rsidRPr="00B65F8B">
              <w:rPr>
                <w:sz w:val="28"/>
                <w:szCs w:val="28"/>
              </w:rPr>
              <w:t xml:space="preserve"> </w:t>
            </w:r>
            <w:r w:rsidR="002D6E5B" w:rsidRPr="00B65F8B">
              <w:rPr>
                <w:sz w:val="28"/>
                <w:szCs w:val="28"/>
              </w:rPr>
              <w:t xml:space="preserve">(par poule </w:t>
            </w:r>
            <w:r w:rsidR="00A42698" w:rsidRPr="00B65F8B">
              <w:rPr>
                <w:sz w:val="28"/>
                <w:szCs w:val="28"/>
              </w:rPr>
              <w:t xml:space="preserve">démixées et homogènes </w:t>
            </w:r>
            <w:r w:rsidR="002D6E5B" w:rsidRPr="00B65F8B">
              <w:rPr>
                <w:sz w:val="28"/>
                <w:szCs w:val="28"/>
              </w:rPr>
              <w:t xml:space="preserve">entre elles) </w:t>
            </w:r>
            <w:r w:rsidRPr="00B65F8B">
              <w:rPr>
                <w:sz w:val="28"/>
                <w:szCs w:val="28"/>
              </w:rPr>
              <w:t>présentant des rapports de force équilibré</w:t>
            </w:r>
            <w:r w:rsidR="00655711" w:rsidRPr="00B65F8B">
              <w:rPr>
                <w:sz w:val="28"/>
                <w:szCs w:val="28"/>
              </w:rPr>
              <w:t>s, et contre 2 équipes différentes (si possible).</w:t>
            </w:r>
          </w:p>
          <w:p w14:paraId="468DD003" w14:textId="381862B0" w:rsidR="00655711" w:rsidRPr="00B65F8B" w:rsidRDefault="00655711" w:rsidP="007A3B65">
            <w:pPr>
              <w:rPr>
                <w:sz w:val="28"/>
                <w:szCs w:val="28"/>
              </w:rPr>
            </w:pPr>
            <w:r w:rsidRPr="00B65F8B">
              <w:rPr>
                <w:sz w:val="28"/>
                <w:szCs w:val="28"/>
              </w:rPr>
              <w:t xml:space="preserve">Effectif de 6 contre 6 </w:t>
            </w:r>
            <w:r w:rsidR="00A6126A" w:rsidRPr="00B65F8B">
              <w:rPr>
                <w:sz w:val="28"/>
                <w:szCs w:val="28"/>
              </w:rPr>
              <w:t xml:space="preserve">(7 avec 1 remplaçant) </w:t>
            </w:r>
            <w:r w:rsidRPr="00B65F8B">
              <w:rPr>
                <w:sz w:val="28"/>
                <w:szCs w:val="28"/>
              </w:rPr>
              <w:t>sur le terrain.</w:t>
            </w:r>
          </w:p>
          <w:p w14:paraId="70735E36" w14:textId="431C1326" w:rsidR="00FA0236" w:rsidRPr="001E18E6" w:rsidRDefault="00A120E3" w:rsidP="007A3B65">
            <w:pPr>
              <w:rPr>
                <w:sz w:val="28"/>
                <w:szCs w:val="28"/>
              </w:rPr>
            </w:pPr>
            <w:r w:rsidRPr="00B65F8B">
              <w:rPr>
                <w:sz w:val="28"/>
                <w:szCs w:val="28"/>
              </w:rPr>
              <w:t xml:space="preserve">2 x </w:t>
            </w:r>
            <w:r w:rsidR="00655711" w:rsidRPr="00B65F8B">
              <w:rPr>
                <w:sz w:val="28"/>
                <w:szCs w:val="28"/>
              </w:rPr>
              <w:t>10min, avec 5min de pause entre chaque (récupération et temps de concertation</w:t>
            </w:r>
            <w:r w:rsidR="005A63A5" w:rsidRPr="00B65F8B">
              <w:rPr>
                <w:sz w:val="28"/>
                <w:szCs w:val="28"/>
              </w:rPr>
              <w:t>)</w:t>
            </w:r>
          </w:p>
        </w:tc>
      </w:tr>
      <w:tr w:rsidR="00A31443" w:rsidRPr="003905F6" w14:paraId="16BFE4C0" w14:textId="77777777" w:rsidTr="005B6421">
        <w:trPr>
          <w:gridAfter w:val="1"/>
          <w:wAfter w:w="22" w:type="dxa"/>
          <w:trHeight w:val="422"/>
        </w:trPr>
        <w:tc>
          <w:tcPr>
            <w:tcW w:w="15720" w:type="dxa"/>
            <w:gridSpan w:val="16"/>
            <w:shd w:val="clear" w:color="auto" w:fill="B4C6E7" w:themeFill="accent1" w:themeFillTint="66"/>
            <w:vAlign w:val="center"/>
          </w:tcPr>
          <w:p w14:paraId="2A298AD5" w14:textId="4C4932E0" w:rsidR="00A31443" w:rsidRPr="00AA2F56" w:rsidRDefault="00692BA6" w:rsidP="00175B70">
            <w:pPr>
              <w:jc w:val="center"/>
              <w:rPr>
                <w:rFonts w:ascii="Arial" w:hAnsi="Arial" w:cs="Arial"/>
                <w:b/>
                <w:bCs/>
              </w:rPr>
            </w:pPr>
            <w:r w:rsidRPr="00AA2F56">
              <w:rPr>
                <w:rFonts w:ascii="Arial" w:hAnsi="Arial" w:cs="Arial"/>
                <w:b/>
                <w:bCs/>
              </w:rPr>
              <w:t>Repères d’évaluation</w:t>
            </w:r>
          </w:p>
        </w:tc>
      </w:tr>
      <w:tr w:rsidR="004A4E4E" w:rsidRPr="003905F6" w14:paraId="34E96FB9" w14:textId="77777777" w:rsidTr="00B65F8B">
        <w:trPr>
          <w:gridAfter w:val="1"/>
          <w:wAfter w:w="22" w:type="dxa"/>
          <w:cantSplit/>
          <w:trHeight w:val="980"/>
        </w:trPr>
        <w:tc>
          <w:tcPr>
            <w:tcW w:w="1417" w:type="dxa"/>
            <w:shd w:val="clear" w:color="auto" w:fill="D9E2F3" w:themeFill="accent1" w:themeFillTint="33"/>
            <w:vAlign w:val="center"/>
          </w:tcPr>
          <w:p w14:paraId="42E543C5" w14:textId="64B88BBF" w:rsidR="007D684E" w:rsidRPr="00AA2F56" w:rsidRDefault="00795B17" w:rsidP="00B40C8E">
            <w:pPr>
              <w:jc w:val="center"/>
              <w:rPr>
                <w:rFonts w:ascii="Arial" w:hAnsi="Arial" w:cs="Arial"/>
                <w:b/>
                <w:bCs/>
                <w:sz w:val="20"/>
                <w:szCs w:val="20"/>
              </w:rPr>
            </w:pPr>
            <w:r w:rsidRPr="00AA2F56">
              <w:rPr>
                <w:rFonts w:ascii="Arial" w:hAnsi="Arial" w:cs="Arial"/>
                <w:b/>
                <w:bCs/>
                <w:sz w:val="20"/>
                <w:szCs w:val="20"/>
              </w:rPr>
              <w:t>AFL1</w:t>
            </w:r>
          </w:p>
        </w:tc>
        <w:tc>
          <w:tcPr>
            <w:tcW w:w="5372" w:type="dxa"/>
            <w:gridSpan w:val="5"/>
            <w:shd w:val="clear" w:color="auto" w:fill="auto"/>
            <w:vAlign w:val="center"/>
          </w:tcPr>
          <w:p w14:paraId="0889976F" w14:textId="071CF3DD" w:rsidR="00795B17" w:rsidRPr="00B65F8B" w:rsidRDefault="00E52F78" w:rsidP="00B6042F">
            <w:pPr>
              <w:pStyle w:val="Citation"/>
              <w:rPr>
                <w:b/>
                <w:bCs/>
                <w:i w:val="0"/>
                <w:iCs w:val="0"/>
                <w:color w:val="auto"/>
                <w:sz w:val="28"/>
                <w:szCs w:val="28"/>
              </w:rPr>
            </w:pPr>
            <w:r w:rsidRPr="00B65F8B">
              <w:rPr>
                <w:i w:val="0"/>
                <w:color w:val="auto"/>
                <w:sz w:val="28"/>
                <w:szCs w:val="28"/>
              </w:rPr>
              <w:t>S’engager pour gagner une rencontre en faisant des choix techniques et tactiques pertinents au regard de l’analyse du rapport de force.</w:t>
            </w:r>
          </w:p>
        </w:tc>
        <w:tc>
          <w:tcPr>
            <w:tcW w:w="1276" w:type="dxa"/>
            <w:gridSpan w:val="2"/>
            <w:shd w:val="clear" w:color="auto" w:fill="D9E2F3" w:themeFill="accent1" w:themeFillTint="33"/>
            <w:vAlign w:val="center"/>
          </w:tcPr>
          <w:p w14:paraId="6E1C33AC" w14:textId="05AC3DE0" w:rsidR="00795B17" w:rsidRPr="00AA2F56" w:rsidRDefault="00795B17" w:rsidP="00175B70">
            <w:pPr>
              <w:jc w:val="center"/>
              <w:rPr>
                <w:rFonts w:ascii="Arial" w:hAnsi="Arial" w:cs="Arial"/>
                <w:b/>
                <w:bCs/>
                <w:sz w:val="20"/>
                <w:szCs w:val="20"/>
              </w:rPr>
            </w:pPr>
            <w:r w:rsidRPr="00AA2F56">
              <w:rPr>
                <w:rFonts w:ascii="Arial" w:hAnsi="Arial" w:cs="Arial"/>
                <w:b/>
                <w:bCs/>
                <w:sz w:val="20"/>
                <w:szCs w:val="20"/>
              </w:rPr>
              <w:t xml:space="preserve">AFL1 </w:t>
            </w:r>
            <w:r w:rsidR="000506A7" w:rsidRPr="00AA2F56">
              <w:rPr>
                <w:rFonts w:ascii="Arial" w:hAnsi="Arial" w:cs="Arial"/>
                <w:b/>
                <w:bCs/>
                <w:sz w:val="20"/>
                <w:szCs w:val="20"/>
              </w:rPr>
              <w:br/>
            </w:r>
            <w:r w:rsidRPr="00AA2F56">
              <w:rPr>
                <w:rFonts w:ascii="Arial" w:hAnsi="Arial" w:cs="Arial"/>
                <w:sz w:val="20"/>
                <w:szCs w:val="20"/>
              </w:rPr>
              <w:t>décliné dans l’activité</w:t>
            </w:r>
          </w:p>
        </w:tc>
        <w:tc>
          <w:tcPr>
            <w:tcW w:w="7655" w:type="dxa"/>
            <w:gridSpan w:val="8"/>
            <w:shd w:val="clear" w:color="auto" w:fill="auto"/>
            <w:vAlign w:val="center"/>
          </w:tcPr>
          <w:p w14:paraId="77E0D794" w14:textId="77777777" w:rsidR="008F6F79" w:rsidRPr="00B65F8B" w:rsidRDefault="00CF311C" w:rsidP="008F6F79">
            <w:pPr>
              <w:pStyle w:val="Citation"/>
              <w:rPr>
                <w:color w:val="auto"/>
                <w:sz w:val="28"/>
                <w:szCs w:val="28"/>
              </w:rPr>
            </w:pPr>
            <w:r w:rsidRPr="00B65F8B">
              <w:rPr>
                <w:color w:val="auto"/>
                <w:sz w:val="28"/>
                <w:szCs w:val="28"/>
              </w:rPr>
              <w:t xml:space="preserve">Mettre en </w:t>
            </w:r>
            <w:r w:rsidR="008F6F79" w:rsidRPr="00B65F8B">
              <w:rPr>
                <w:color w:val="auto"/>
                <w:sz w:val="28"/>
                <w:szCs w:val="28"/>
              </w:rPr>
              <w:t>œuvre une organisation collective en attaque et en défense,</w:t>
            </w:r>
            <w:r w:rsidRPr="00B65F8B">
              <w:rPr>
                <w:color w:val="auto"/>
                <w:sz w:val="28"/>
                <w:szCs w:val="28"/>
              </w:rPr>
              <w:t xml:space="preserve"> capable de faire évoluer le rapport de force en sa fave</w:t>
            </w:r>
            <w:r w:rsidR="008F6F79" w:rsidRPr="00B65F8B">
              <w:rPr>
                <w:color w:val="auto"/>
                <w:sz w:val="28"/>
                <w:szCs w:val="28"/>
              </w:rPr>
              <w:t xml:space="preserve">ur. </w:t>
            </w:r>
          </w:p>
          <w:p w14:paraId="338FF652" w14:textId="11995A6B" w:rsidR="008F6F79" w:rsidRPr="00B6042F" w:rsidRDefault="008F6F79" w:rsidP="00B6042F">
            <w:pPr>
              <w:pStyle w:val="Citation"/>
              <w:rPr>
                <w:color w:val="auto"/>
                <w:sz w:val="28"/>
                <w:szCs w:val="28"/>
              </w:rPr>
            </w:pPr>
            <w:r w:rsidRPr="00B65F8B">
              <w:rPr>
                <w:color w:val="auto"/>
                <w:sz w:val="28"/>
                <w:szCs w:val="28"/>
              </w:rPr>
              <w:t>Privilégier le jeu rapide en attaque et en défense.</w:t>
            </w:r>
          </w:p>
        </w:tc>
      </w:tr>
      <w:tr w:rsidR="00E321CF" w:rsidRPr="003905F6" w14:paraId="70732A82" w14:textId="77777777" w:rsidTr="00B65F8B">
        <w:trPr>
          <w:gridAfter w:val="1"/>
          <w:wAfter w:w="22" w:type="dxa"/>
          <w:trHeight w:val="401"/>
        </w:trPr>
        <w:tc>
          <w:tcPr>
            <w:tcW w:w="2820" w:type="dxa"/>
            <w:gridSpan w:val="2"/>
            <w:tcBorders>
              <w:right w:val="single" w:sz="18" w:space="0" w:color="auto"/>
            </w:tcBorders>
            <w:shd w:val="clear" w:color="auto" w:fill="D9E2F3" w:themeFill="accent1" w:themeFillTint="33"/>
            <w:vAlign w:val="center"/>
          </w:tcPr>
          <w:p w14:paraId="163D9033" w14:textId="737A1FC9" w:rsidR="00E321CF" w:rsidRPr="00AA2F56" w:rsidRDefault="00E321CF" w:rsidP="00E321CF">
            <w:pPr>
              <w:jc w:val="center"/>
              <w:rPr>
                <w:rFonts w:ascii="Arial" w:hAnsi="Arial" w:cs="Arial"/>
                <w:sz w:val="20"/>
                <w:szCs w:val="20"/>
              </w:rPr>
            </w:pPr>
            <w:r w:rsidRPr="00AA2F56">
              <w:rPr>
                <w:rFonts w:ascii="Arial" w:hAnsi="Arial" w:cs="Arial"/>
                <w:b/>
                <w:bCs/>
                <w:sz w:val="20"/>
                <w:szCs w:val="20"/>
              </w:rPr>
              <w:t>Eléments à évaluer</w:t>
            </w:r>
          </w:p>
        </w:tc>
        <w:tc>
          <w:tcPr>
            <w:tcW w:w="3119" w:type="dxa"/>
            <w:gridSpan w:val="3"/>
            <w:tcBorders>
              <w:top w:val="single" w:sz="4" w:space="0" w:color="auto"/>
              <w:left w:val="single" w:sz="18" w:space="0" w:color="auto"/>
              <w:bottom w:val="single" w:sz="4" w:space="0" w:color="auto"/>
            </w:tcBorders>
            <w:shd w:val="clear" w:color="auto" w:fill="D9D9D9" w:themeFill="background1" w:themeFillShade="D9"/>
            <w:vAlign w:val="center"/>
          </w:tcPr>
          <w:p w14:paraId="5337BCBA" w14:textId="64C1120F" w:rsidR="00E321CF" w:rsidRPr="00AA2F56" w:rsidRDefault="00E321CF" w:rsidP="009E7F6D">
            <w:pPr>
              <w:jc w:val="center"/>
              <w:rPr>
                <w:rFonts w:ascii="Arial" w:hAnsi="Arial" w:cs="Arial"/>
                <w:b/>
                <w:bCs/>
                <w:iCs/>
                <w:sz w:val="20"/>
                <w:szCs w:val="20"/>
              </w:rPr>
            </w:pPr>
            <w:r w:rsidRPr="00AA2F56">
              <w:rPr>
                <w:rFonts w:ascii="Arial" w:hAnsi="Arial" w:cs="Arial"/>
                <w:b/>
                <w:bCs/>
                <w:iCs/>
                <w:sz w:val="20"/>
                <w:szCs w:val="20"/>
              </w:rPr>
              <w:t>Degré 1</w:t>
            </w:r>
          </w:p>
        </w:tc>
        <w:tc>
          <w:tcPr>
            <w:tcW w:w="3118" w:type="dxa"/>
            <w:gridSpan w:val="4"/>
            <w:shd w:val="clear" w:color="auto" w:fill="D9D9D9" w:themeFill="background1" w:themeFillShade="D9"/>
            <w:vAlign w:val="center"/>
          </w:tcPr>
          <w:p w14:paraId="1C501ED0" w14:textId="4EC685C3"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2</w:t>
            </w:r>
          </w:p>
        </w:tc>
        <w:tc>
          <w:tcPr>
            <w:tcW w:w="3438" w:type="dxa"/>
            <w:gridSpan w:val="4"/>
            <w:shd w:val="clear" w:color="auto" w:fill="D9D9D9" w:themeFill="background1" w:themeFillShade="D9"/>
            <w:vAlign w:val="center"/>
          </w:tcPr>
          <w:p w14:paraId="423C8A40" w14:textId="5C3966BF" w:rsidR="00E321CF" w:rsidRPr="00AA2F56" w:rsidRDefault="00E321CF" w:rsidP="009E7F6D">
            <w:pPr>
              <w:jc w:val="center"/>
              <w:rPr>
                <w:rFonts w:ascii="Arial" w:hAnsi="Arial" w:cs="Arial"/>
                <w:i/>
                <w:sz w:val="13"/>
                <w:szCs w:val="13"/>
              </w:rPr>
            </w:pPr>
            <w:r w:rsidRPr="00AA2F56">
              <w:rPr>
                <w:rFonts w:ascii="Arial" w:hAnsi="Arial" w:cs="Arial"/>
                <w:b/>
                <w:bCs/>
                <w:iCs/>
                <w:sz w:val="20"/>
                <w:szCs w:val="20"/>
              </w:rPr>
              <w:t>Degré 3</w:t>
            </w:r>
          </w:p>
        </w:tc>
        <w:tc>
          <w:tcPr>
            <w:tcW w:w="3225" w:type="dxa"/>
            <w:gridSpan w:val="3"/>
            <w:shd w:val="clear" w:color="auto" w:fill="D9D9D9" w:themeFill="background1" w:themeFillShade="D9"/>
            <w:vAlign w:val="center"/>
          </w:tcPr>
          <w:p w14:paraId="27909364" w14:textId="048CCCF8"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4</w:t>
            </w:r>
          </w:p>
        </w:tc>
      </w:tr>
      <w:tr w:rsidR="00F028FC" w:rsidRPr="003905F6" w14:paraId="23CCC0F7" w14:textId="77777777" w:rsidTr="00B65F8B">
        <w:trPr>
          <w:gridAfter w:val="1"/>
          <w:wAfter w:w="22" w:type="dxa"/>
          <w:trHeight w:val="2696"/>
        </w:trPr>
        <w:tc>
          <w:tcPr>
            <w:tcW w:w="2820" w:type="dxa"/>
            <w:gridSpan w:val="2"/>
            <w:tcBorders>
              <w:right w:val="single" w:sz="18" w:space="0" w:color="auto"/>
            </w:tcBorders>
            <w:shd w:val="clear" w:color="auto" w:fill="D9D9D9" w:themeFill="background1" w:themeFillShade="D9"/>
            <w:vAlign w:val="center"/>
          </w:tcPr>
          <w:p w14:paraId="2AE9079D" w14:textId="612FA5B1" w:rsidR="00FD0279" w:rsidRDefault="00C61363" w:rsidP="001E18E6">
            <w:pPr>
              <w:jc w:val="center"/>
              <w:rPr>
                <w:i/>
                <w:sz w:val="24"/>
                <w:szCs w:val="24"/>
              </w:rPr>
            </w:pPr>
            <w:r w:rsidRPr="002A731D">
              <w:rPr>
                <w:i/>
                <w:sz w:val="24"/>
                <w:szCs w:val="24"/>
              </w:rPr>
              <w:t>S’engager et réaliser des actions techniques d’attaque et de défense en relation avec son projet de jeu</w:t>
            </w:r>
          </w:p>
          <w:p w14:paraId="6F8EAED3" w14:textId="77777777" w:rsidR="008F6F79" w:rsidRPr="002A731D" w:rsidRDefault="008F6F79" w:rsidP="00055A3A">
            <w:pPr>
              <w:jc w:val="center"/>
              <w:rPr>
                <w:rFonts w:ascii="Arial" w:hAnsi="Arial" w:cs="Arial"/>
                <w:b/>
                <w:bCs/>
                <w:i/>
                <w:sz w:val="24"/>
                <w:szCs w:val="24"/>
              </w:rPr>
            </w:pPr>
          </w:p>
          <w:p w14:paraId="5A9B4FE7" w14:textId="77777777" w:rsidR="00E919B4" w:rsidRDefault="008F6F79" w:rsidP="00C61363">
            <w:pPr>
              <w:pStyle w:val="Citation"/>
              <w:rPr>
                <w:color w:val="FF0000"/>
                <w:sz w:val="24"/>
                <w:szCs w:val="24"/>
              </w:rPr>
            </w:pPr>
            <w:r w:rsidRPr="007D19BF">
              <w:rPr>
                <w:color w:val="FF0000"/>
                <w:sz w:val="24"/>
                <w:szCs w:val="24"/>
              </w:rPr>
              <w:t>ASPECT INDIVIDUEL</w:t>
            </w:r>
          </w:p>
          <w:p w14:paraId="4970E2D2" w14:textId="6573854A" w:rsidR="00687F65" w:rsidRPr="00687F65" w:rsidRDefault="00687F65" w:rsidP="00687F65">
            <w:pPr>
              <w:jc w:val="center"/>
              <w:rPr>
                <w:rFonts w:ascii="Arial" w:hAnsi="Arial" w:cs="Arial"/>
                <w:i/>
                <w:sz w:val="24"/>
                <w:szCs w:val="24"/>
              </w:rPr>
            </w:pPr>
            <w:r w:rsidRPr="00687F65">
              <w:rPr>
                <w:rFonts w:ascii="Arial" w:hAnsi="Arial" w:cs="Arial"/>
                <w:i/>
                <w:color w:val="FF0000"/>
                <w:sz w:val="24"/>
                <w:szCs w:val="24"/>
              </w:rPr>
              <w:t>6 pts</w:t>
            </w:r>
          </w:p>
        </w:tc>
        <w:tc>
          <w:tcPr>
            <w:tcW w:w="3119" w:type="dxa"/>
            <w:gridSpan w:val="3"/>
            <w:tcBorders>
              <w:top w:val="single" w:sz="4" w:space="0" w:color="auto"/>
              <w:left w:val="single" w:sz="18" w:space="0" w:color="auto"/>
            </w:tcBorders>
          </w:tcPr>
          <w:p w14:paraId="359F9002" w14:textId="129A02D8" w:rsidR="00C9052D" w:rsidRDefault="00C9052D" w:rsidP="00C9052D">
            <w:r>
              <w:t>PB :</w:t>
            </w:r>
            <w:r w:rsidR="00893430">
              <w:t xml:space="preserve"> Panique quand il a la balle, et s’en débarrasse, ne sait pas dribbler (faute de dribble, « marcher »), </w:t>
            </w:r>
            <w:r w:rsidR="005E31FE">
              <w:t>pas de tentative de tirs</w:t>
            </w:r>
          </w:p>
          <w:p w14:paraId="396BDBAE" w14:textId="5D909CF9" w:rsidR="00B02F10" w:rsidRDefault="00B02F10" w:rsidP="00C9052D"/>
          <w:p w14:paraId="0FE2F77E" w14:textId="3F648BF0" w:rsidR="00B02F10" w:rsidRDefault="00B02F10" w:rsidP="00C9052D"/>
          <w:p w14:paraId="0F595427" w14:textId="16981B41" w:rsidR="00B02F10" w:rsidRDefault="00B02F10" w:rsidP="00C9052D"/>
          <w:p w14:paraId="645A43FC" w14:textId="77777777" w:rsidR="00B02F10" w:rsidRDefault="00B02F10" w:rsidP="00C9052D"/>
          <w:p w14:paraId="37737E67" w14:textId="77777777" w:rsidR="00B539C1" w:rsidRDefault="00B539C1" w:rsidP="00C9052D"/>
          <w:p w14:paraId="593AF374" w14:textId="022BEBA4" w:rsidR="00C9052D" w:rsidRDefault="00C9052D" w:rsidP="00C9052D">
            <w:r>
              <w:t>NPB : Ne participe pas au projet de progression collectif, statique, mal placé à la réception de passe</w:t>
            </w:r>
            <w:r w:rsidR="00B539C1">
              <w:t>, ne se sent pas concerné.</w:t>
            </w:r>
          </w:p>
          <w:p w14:paraId="69FBB5DD" w14:textId="652F4A6A" w:rsidR="00B02F10" w:rsidRDefault="00B02F10" w:rsidP="00C9052D"/>
          <w:p w14:paraId="6246B3A0" w14:textId="0D65FE14" w:rsidR="00B02F10" w:rsidRDefault="00B02F10" w:rsidP="00C9052D"/>
          <w:p w14:paraId="1CD0F12D" w14:textId="5A61F2D0" w:rsidR="00B02F10" w:rsidRDefault="00B02F10" w:rsidP="00C9052D"/>
          <w:p w14:paraId="34E2AE5F" w14:textId="5BE8A81F" w:rsidR="00B02F10" w:rsidRDefault="00B02F10" w:rsidP="00C9052D"/>
          <w:p w14:paraId="76D64ACF" w14:textId="5A483E5C" w:rsidR="00C9052D" w:rsidRDefault="00C9052D" w:rsidP="00B40C8E"/>
          <w:p w14:paraId="7467A0F9" w14:textId="35712EB3" w:rsidR="00B6042F" w:rsidRDefault="00C9052D" w:rsidP="00B40C8E">
            <w:r>
              <w:t xml:space="preserve">Défense : pas impliqué dans les tâches défensives </w:t>
            </w:r>
          </w:p>
          <w:p w14:paraId="5219699C" w14:textId="64861258" w:rsidR="00B02F10" w:rsidRDefault="00B02F10" w:rsidP="00B40C8E"/>
          <w:p w14:paraId="067AAF3C" w14:textId="77777777" w:rsidR="00B02F10" w:rsidRDefault="00B02F10" w:rsidP="00B40C8E"/>
          <w:p w14:paraId="0ABA7AD1" w14:textId="7B0B4B86" w:rsidR="00B6042F" w:rsidRPr="00B6042F" w:rsidRDefault="00B6042F" w:rsidP="00B6042F">
            <w:pPr>
              <w:jc w:val="center"/>
              <w:rPr>
                <w:rFonts w:ascii="Arial" w:hAnsi="Arial" w:cs="Arial"/>
                <w:i/>
                <w:sz w:val="20"/>
                <w:szCs w:val="20"/>
              </w:rPr>
            </w:pPr>
            <w:r w:rsidRPr="00B6042F">
              <w:rPr>
                <w:i/>
              </w:rPr>
              <w:t>0,5 – 1,5 pt</w:t>
            </w:r>
          </w:p>
        </w:tc>
        <w:tc>
          <w:tcPr>
            <w:tcW w:w="3118" w:type="dxa"/>
            <w:gridSpan w:val="4"/>
          </w:tcPr>
          <w:p w14:paraId="57CB436C" w14:textId="3CFADE9A" w:rsidR="00C9052D" w:rsidRDefault="00C9052D" w:rsidP="00B40C8E">
            <w:r>
              <w:t>PB : Choix aléatoires sans p</w:t>
            </w:r>
            <w:r w:rsidR="00B539C1">
              <w:t xml:space="preserve">rendre en compte </w:t>
            </w:r>
            <w:r>
              <w:t>le rapport de force, joue en réaction, rythme unif</w:t>
            </w:r>
            <w:r w:rsidR="00893430">
              <w:t xml:space="preserve">orme, </w:t>
            </w:r>
            <w:r>
              <w:t>actions de passe et de dribble</w:t>
            </w:r>
            <w:r w:rsidR="00893430">
              <w:t xml:space="preserve"> aléatoires</w:t>
            </w:r>
            <w:r>
              <w:t>, tir forcé dans une situation peu favorable</w:t>
            </w:r>
            <w:r w:rsidR="00893430">
              <w:t>.</w:t>
            </w:r>
          </w:p>
          <w:p w14:paraId="777F95D9" w14:textId="7684EFE1" w:rsidR="00B539C1" w:rsidRDefault="00B539C1" w:rsidP="00B40C8E"/>
          <w:p w14:paraId="64F37D01" w14:textId="2674AE59" w:rsidR="00B02F10" w:rsidRDefault="00B02F10" w:rsidP="00B40C8E"/>
          <w:p w14:paraId="655156F5" w14:textId="77777777" w:rsidR="00B02F10" w:rsidRDefault="00B02F10" w:rsidP="00B40C8E"/>
          <w:p w14:paraId="6AE9FB04" w14:textId="1475372B" w:rsidR="00C9052D" w:rsidRDefault="00C9052D" w:rsidP="00B40C8E">
            <w:r>
              <w:t>NPB : Ne participe qu’épisodiquement au projet de progression collectif, rythme uniforme, n’apprécie pas toujours la bonne distance de passe.</w:t>
            </w:r>
          </w:p>
          <w:p w14:paraId="6FD22809" w14:textId="29C4D4AE" w:rsidR="00B539C1" w:rsidRDefault="00B539C1" w:rsidP="00B40C8E"/>
          <w:p w14:paraId="7F1FE6B5" w14:textId="5BDF3D23" w:rsidR="00B02F10" w:rsidRDefault="00B02F10" w:rsidP="00B40C8E"/>
          <w:p w14:paraId="1E3946E0" w14:textId="7A2FD697" w:rsidR="00B02F10" w:rsidRDefault="00B02F10" w:rsidP="00B40C8E"/>
          <w:p w14:paraId="184869A0" w14:textId="77777777" w:rsidR="00B02F10" w:rsidRDefault="00B02F10" w:rsidP="00B40C8E"/>
          <w:p w14:paraId="6DA51805" w14:textId="4B5ADFB4" w:rsidR="00B6042F" w:rsidRDefault="00C9052D" w:rsidP="00B40C8E">
            <w:r>
              <w:t>Défense : peu impliqué dans les tâches défensives, joue en réaction dans son secteur proche.</w:t>
            </w:r>
          </w:p>
          <w:p w14:paraId="2F066650" w14:textId="0B6E6F92" w:rsidR="00B6042F" w:rsidRPr="00B6042F" w:rsidRDefault="00B6042F" w:rsidP="00B6042F">
            <w:pPr>
              <w:jc w:val="center"/>
              <w:rPr>
                <w:rFonts w:ascii="Arial" w:hAnsi="Arial" w:cs="Arial"/>
                <w:i/>
                <w:sz w:val="20"/>
                <w:szCs w:val="20"/>
              </w:rPr>
            </w:pPr>
            <w:r>
              <w:rPr>
                <w:i/>
              </w:rPr>
              <w:t>1,75 – 3,25 pts</w:t>
            </w:r>
          </w:p>
        </w:tc>
        <w:tc>
          <w:tcPr>
            <w:tcW w:w="3438" w:type="dxa"/>
            <w:gridSpan w:val="4"/>
            <w:tcBorders>
              <w:bottom w:val="single" w:sz="4" w:space="0" w:color="auto"/>
            </w:tcBorders>
          </w:tcPr>
          <w:p w14:paraId="3BA4AFF5" w14:textId="7FC7C8F7" w:rsidR="00C9052D" w:rsidRDefault="00C9052D" w:rsidP="00B40C8E">
            <w:r>
              <w:t>PB : Choix pertinents quand le rapport de force est favorable, enchaine des actions en mouvement dans le couloir de jeu direct (fixe son adversaire direct, prend les intervalles, passes précises), prend la responsabilité du tir quand la situation se présente (nbre  limité)</w:t>
            </w:r>
          </w:p>
          <w:p w14:paraId="2E759F62" w14:textId="77777777" w:rsidR="00B539C1" w:rsidRDefault="00B539C1" w:rsidP="00B40C8E"/>
          <w:p w14:paraId="4A668FD1" w14:textId="1A7ECB4A" w:rsidR="00C9052D" w:rsidRDefault="00C9052D" w:rsidP="00B40C8E">
            <w:r>
              <w:t>NPB : s’informe sur la position du PB pour jouer</w:t>
            </w:r>
            <w:r w:rsidR="00B539C1">
              <w:t xml:space="preserve"> autour ou dedans</w:t>
            </w:r>
            <w:r>
              <w:t>,  joue en changement de rythme</w:t>
            </w:r>
          </w:p>
          <w:p w14:paraId="0D49846B" w14:textId="7F72341B" w:rsidR="00B02F10" w:rsidRDefault="00B02F10" w:rsidP="00B40C8E"/>
          <w:p w14:paraId="5B45E1D9" w14:textId="52E6DCE8" w:rsidR="00B02F10" w:rsidRDefault="00B02F10" w:rsidP="00B40C8E"/>
          <w:p w14:paraId="7DB5A4B7" w14:textId="57023597" w:rsidR="00B02F10" w:rsidRDefault="00B02F10" w:rsidP="00B40C8E"/>
          <w:p w14:paraId="0ACEC8E3" w14:textId="3A241BE9" w:rsidR="00B02F10" w:rsidRDefault="00B02F10" w:rsidP="00B40C8E"/>
          <w:p w14:paraId="164F8CE5" w14:textId="54161720" w:rsidR="00B02F10" w:rsidRDefault="00B02F10" w:rsidP="00B40C8E"/>
          <w:p w14:paraId="6E81FDC4" w14:textId="7D859B6B" w:rsidR="00B02F10" w:rsidRDefault="00B02F10" w:rsidP="00B40C8E"/>
          <w:p w14:paraId="09A84E1D" w14:textId="77777777" w:rsidR="00B02F10" w:rsidRDefault="00B02F10" w:rsidP="00B40C8E"/>
          <w:p w14:paraId="58A39A23" w14:textId="7935EFA4" w:rsidR="00C9052D" w:rsidRDefault="00C9052D" w:rsidP="00B40C8E">
            <w:r>
              <w:t>Défense : S’interpose rapidement pour ralentir la progression du porteur, harcèle, intercepte des balles.</w:t>
            </w:r>
          </w:p>
          <w:p w14:paraId="238FE25B" w14:textId="3366D2F8" w:rsidR="00B6042F" w:rsidRPr="00B6042F" w:rsidRDefault="00B6042F" w:rsidP="00B6042F">
            <w:pPr>
              <w:jc w:val="center"/>
              <w:rPr>
                <w:i/>
              </w:rPr>
            </w:pPr>
            <w:r>
              <w:rPr>
                <w:i/>
              </w:rPr>
              <w:t>3,5 – 5,25 pts</w:t>
            </w:r>
          </w:p>
        </w:tc>
        <w:tc>
          <w:tcPr>
            <w:tcW w:w="3225" w:type="dxa"/>
            <w:gridSpan w:val="3"/>
          </w:tcPr>
          <w:p w14:paraId="7DF33E3F" w14:textId="6FC6FE9A" w:rsidR="00C9052D" w:rsidRDefault="00C9052D" w:rsidP="00B40C8E">
            <w:r>
              <w:t>PB : Choix pertinents quelque soit le rapport de force, capable de créer le surnombre (changements de rythmes fréquents), crée des espaces libres pour ses partenaires, éfficace au tir quelque soit le secteur</w:t>
            </w:r>
          </w:p>
          <w:p w14:paraId="402250EF" w14:textId="77777777" w:rsidR="00B02F10" w:rsidRDefault="00B02F10" w:rsidP="00B40C8E"/>
          <w:p w14:paraId="704A66B9" w14:textId="77777777" w:rsidR="00B02F10" w:rsidRDefault="00B02F10" w:rsidP="00B40C8E"/>
          <w:p w14:paraId="29BB6216" w14:textId="7000DD5F" w:rsidR="00C9052D" w:rsidRDefault="00C9052D" w:rsidP="00B40C8E">
            <w:r>
              <w:t>NPB : Participe activement à l’enchainement des actions, permet systématiquement la continuité du jeu, propose des solutions en étant loin et proche du PB (favorise la pénétration du PB, s’engage coté balle ou à l’opposé), propose des solutions de bloc ou d’écran.</w:t>
            </w:r>
          </w:p>
          <w:p w14:paraId="6C397CB8" w14:textId="77777777" w:rsidR="00B02F10" w:rsidRDefault="00B02F10" w:rsidP="00B40C8E"/>
          <w:p w14:paraId="3E18621C" w14:textId="22C1D796" w:rsidR="00C9052D" w:rsidRDefault="00C9052D" w:rsidP="00B40C8E">
            <w:r>
              <w:t>Défense : articule les intentions tactiques défensives en fonction des actions de l’attaquant.</w:t>
            </w:r>
          </w:p>
          <w:p w14:paraId="01785A0E" w14:textId="77777777" w:rsidR="00B02F10" w:rsidRDefault="00B02F10" w:rsidP="00B40C8E"/>
          <w:p w14:paraId="61EB87FC" w14:textId="450C92AD" w:rsidR="00B6042F" w:rsidRPr="00B6042F" w:rsidRDefault="00B6042F" w:rsidP="00B6042F">
            <w:pPr>
              <w:jc w:val="center"/>
              <w:rPr>
                <w:i/>
              </w:rPr>
            </w:pPr>
            <w:r>
              <w:rPr>
                <w:i/>
              </w:rPr>
              <w:t>5,5 – 6 pts</w:t>
            </w:r>
          </w:p>
        </w:tc>
      </w:tr>
      <w:tr w:rsidR="00B6042F" w:rsidRPr="003905F6" w14:paraId="15A11744" w14:textId="77777777" w:rsidTr="00B65F8B">
        <w:trPr>
          <w:gridAfter w:val="1"/>
          <w:wAfter w:w="22" w:type="dxa"/>
          <w:trHeight w:val="459"/>
        </w:trPr>
        <w:tc>
          <w:tcPr>
            <w:tcW w:w="2820" w:type="dxa"/>
            <w:gridSpan w:val="2"/>
            <w:tcBorders>
              <w:right w:val="single" w:sz="18" w:space="0" w:color="auto"/>
            </w:tcBorders>
            <w:shd w:val="clear" w:color="auto" w:fill="D9D9D9" w:themeFill="background1" w:themeFillShade="D9"/>
            <w:vAlign w:val="center"/>
          </w:tcPr>
          <w:p w14:paraId="67649C65" w14:textId="77777777" w:rsidR="00B6042F" w:rsidRDefault="00B6042F" w:rsidP="00B6042F">
            <w:pPr>
              <w:jc w:val="center"/>
              <w:rPr>
                <w:rFonts w:ascii="Arial" w:hAnsi="Arial" w:cs="Arial"/>
                <w:bCs/>
                <w:i/>
                <w:color w:val="FF0000"/>
                <w:sz w:val="24"/>
                <w:szCs w:val="24"/>
              </w:rPr>
            </w:pPr>
            <w:r w:rsidRPr="00B6042F">
              <w:rPr>
                <w:rFonts w:ascii="Arial" w:hAnsi="Arial" w:cs="Arial"/>
                <w:bCs/>
                <w:i/>
                <w:color w:val="FF0000"/>
                <w:sz w:val="24"/>
                <w:szCs w:val="24"/>
              </w:rPr>
              <w:lastRenderedPageBreak/>
              <w:t>GAIN DE MATCHS</w:t>
            </w:r>
          </w:p>
          <w:p w14:paraId="39CDC9EF" w14:textId="06311A64" w:rsidR="00B6042F" w:rsidRPr="00687F65" w:rsidRDefault="00B6042F" w:rsidP="00B6042F">
            <w:pPr>
              <w:jc w:val="center"/>
              <w:rPr>
                <w:rFonts w:ascii="Arial" w:hAnsi="Arial" w:cs="Arial"/>
                <w:bCs/>
                <w:i/>
                <w:sz w:val="24"/>
                <w:szCs w:val="24"/>
              </w:rPr>
            </w:pPr>
            <w:r>
              <w:rPr>
                <w:rFonts w:ascii="Arial" w:hAnsi="Arial" w:cs="Arial"/>
                <w:bCs/>
                <w:i/>
                <w:color w:val="FF0000"/>
                <w:sz w:val="24"/>
                <w:szCs w:val="24"/>
              </w:rPr>
              <w:t>2 pts</w:t>
            </w:r>
          </w:p>
        </w:tc>
        <w:tc>
          <w:tcPr>
            <w:tcW w:w="993" w:type="dxa"/>
            <w:tcBorders>
              <w:top w:val="single" w:sz="4" w:space="0" w:color="auto"/>
              <w:left w:val="single" w:sz="18" w:space="0" w:color="auto"/>
            </w:tcBorders>
          </w:tcPr>
          <w:p w14:paraId="1F2B9131" w14:textId="3A9632FE" w:rsidR="00B6042F" w:rsidRPr="00B6042F" w:rsidRDefault="00B6042F" w:rsidP="006C500A">
            <w:pPr>
              <w:jc w:val="center"/>
              <w:rPr>
                <w:i/>
                <w:szCs w:val="22"/>
              </w:rPr>
            </w:pPr>
            <w:r w:rsidRPr="00B6042F">
              <w:rPr>
                <w:i/>
                <w:szCs w:val="22"/>
              </w:rPr>
              <w:t>0V=1pt</w:t>
            </w:r>
          </w:p>
        </w:tc>
        <w:tc>
          <w:tcPr>
            <w:tcW w:w="1134" w:type="dxa"/>
            <w:tcBorders>
              <w:top w:val="single" w:sz="4" w:space="0" w:color="auto"/>
              <w:left w:val="single" w:sz="18" w:space="0" w:color="auto"/>
            </w:tcBorders>
          </w:tcPr>
          <w:p w14:paraId="656DCAC8" w14:textId="3404151C" w:rsidR="00B6042F" w:rsidRPr="00B6042F" w:rsidRDefault="00B6042F" w:rsidP="00B6042F">
            <w:pPr>
              <w:jc w:val="center"/>
              <w:rPr>
                <w:i/>
                <w:szCs w:val="22"/>
              </w:rPr>
            </w:pPr>
            <w:r w:rsidRPr="00B6042F">
              <w:rPr>
                <w:i/>
                <w:szCs w:val="22"/>
              </w:rPr>
              <w:t>1V=1,5pt</w:t>
            </w:r>
          </w:p>
        </w:tc>
        <w:tc>
          <w:tcPr>
            <w:tcW w:w="992" w:type="dxa"/>
            <w:tcBorders>
              <w:top w:val="single" w:sz="4" w:space="0" w:color="auto"/>
              <w:left w:val="single" w:sz="18" w:space="0" w:color="auto"/>
            </w:tcBorders>
          </w:tcPr>
          <w:p w14:paraId="26C89D0C" w14:textId="43582F1D" w:rsidR="00B6042F" w:rsidRPr="00B6042F" w:rsidRDefault="00B6042F" w:rsidP="00B6042F">
            <w:pPr>
              <w:jc w:val="center"/>
              <w:rPr>
                <w:i/>
                <w:szCs w:val="22"/>
              </w:rPr>
            </w:pPr>
            <w:r w:rsidRPr="00B6042F">
              <w:rPr>
                <w:i/>
                <w:szCs w:val="22"/>
              </w:rPr>
              <w:t>2V=2pts</w:t>
            </w:r>
          </w:p>
        </w:tc>
        <w:tc>
          <w:tcPr>
            <w:tcW w:w="992" w:type="dxa"/>
            <w:gridSpan w:val="2"/>
          </w:tcPr>
          <w:p w14:paraId="1CE9A1EF" w14:textId="6116F132" w:rsidR="00B6042F" w:rsidRDefault="00B6042F" w:rsidP="00B6042F">
            <w:r w:rsidRPr="00B6042F">
              <w:rPr>
                <w:i/>
                <w:szCs w:val="22"/>
              </w:rPr>
              <w:t>0V=1pt</w:t>
            </w:r>
          </w:p>
        </w:tc>
        <w:tc>
          <w:tcPr>
            <w:tcW w:w="1134" w:type="dxa"/>
          </w:tcPr>
          <w:p w14:paraId="49F621D2" w14:textId="79F72C82" w:rsidR="00B6042F" w:rsidRDefault="00B6042F" w:rsidP="00B6042F">
            <w:r w:rsidRPr="00B6042F">
              <w:rPr>
                <w:i/>
                <w:szCs w:val="22"/>
              </w:rPr>
              <w:t>1V=1,5pt</w:t>
            </w:r>
          </w:p>
        </w:tc>
        <w:tc>
          <w:tcPr>
            <w:tcW w:w="992" w:type="dxa"/>
          </w:tcPr>
          <w:p w14:paraId="793D8E9A" w14:textId="4880BE24" w:rsidR="00B6042F" w:rsidRDefault="00B6042F" w:rsidP="00B6042F">
            <w:r w:rsidRPr="00B6042F">
              <w:rPr>
                <w:i/>
                <w:szCs w:val="22"/>
              </w:rPr>
              <w:t>2V=2pts</w:t>
            </w:r>
          </w:p>
        </w:tc>
        <w:tc>
          <w:tcPr>
            <w:tcW w:w="1288" w:type="dxa"/>
            <w:tcBorders>
              <w:top w:val="single" w:sz="4" w:space="0" w:color="auto"/>
              <w:bottom w:val="nil"/>
            </w:tcBorders>
          </w:tcPr>
          <w:p w14:paraId="4D895347" w14:textId="63984830" w:rsidR="00B6042F" w:rsidRDefault="00B6042F" w:rsidP="00B6042F">
            <w:r w:rsidRPr="00B6042F">
              <w:rPr>
                <w:i/>
                <w:szCs w:val="22"/>
              </w:rPr>
              <w:t>0V=1pt</w:t>
            </w:r>
          </w:p>
        </w:tc>
        <w:tc>
          <w:tcPr>
            <w:tcW w:w="1075" w:type="dxa"/>
            <w:tcBorders>
              <w:top w:val="single" w:sz="4" w:space="0" w:color="auto"/>
              <w:bottom w:val="nil"/>
            </w:tcBorders>
          </w:tcPr>
          <w:p w14:paraId="284CA143" w14:textId="1B1C915B" w:rsidR="00B6042F" w:rsidRDefault="00B6042F" w:rsidP="00B6042F">
            <w:r w:rsidRPr="00B6042F">
              <w:rPr>
                <w:i/>
                <w:szCs w:val="22"/>
              </w:rPr>
              <w:t>1V=1,5pt</w:t>
            </w:r>
          </w:p>
        </w:tc>
        <w:tc>
          <w:tcPr>
            <w:tcW w:w="1075" w:type="dxa"/>
            <w:gridSpan w:val="2"/>
            <w:tcBorders>
              <w:top w:val="single" w:sz="4" w:space="0" w:color="auto"/>
              <w:bottom w:val="nil"/>
            </w:tcBorders>
          </w:tcPr>
          <w:p w14:paraId="4994A175" w14:textId="2DB7949D" w:rsidR="00B6042F" w:rsidRDefault="00B6042F" w:rsidP="00B6042F">
            <w:r w:rsidRPr="00B6042F">
              <w:rPr>
                <w:i/>
                <w:szCs w:val="22"/>
              </w:rPr>
              <w:t>2V=2pts</w:t>
            </w:r>
          </w:p>
        </w:tc>
        <w:tc>
          <w:tcPr>
            <w:tcW w:w="1075" w:type="dxa"/>
          </w:tcPr>
          <w:p w14:paraId="04A025B1" w14:textId="35553543" w:rsidR="00B6042F" w:rsidRDefault="00B6042F" w:rsidP="00B6042F">
            <w:r w:rsidRPr="00B6042F">
              <w:rPr>
                <w:i/>
                <w:szCs w:val="22"/>
              </w:rPr>
              <w:t>0V=1pt</w:t>
            </w:r>
          </w:p>
        </w:tc>
        <w:tc>
          <w:tcPr>
            <w:tcW w:w="1075" w:type="dxa"/>
          </w:tcPr>
          <w:p w14:paraId="0ED2B485" w14:textId="495EDB1E" w:rsidR="00B6042F" w:rsidRDefault="00B6042F" w:rsidP="00B6042F">
            <w:r w:rsidRPr="00B6042F">
              <w:rPr>
                <w:i/>
                <w:szCs w:val="22"/>
              </w:rPr>
              <w:t>1V=1,5pt</w:t>
            </w:r>
          </w:p>
        </w:tc>
        <w:tc>
          <w:tcPr>
            <w:tcW w:w="1075" w:type="dxa"/>
          </w:tcPr>
          <w:p w14:paraId="6602D48D" w14:textId="506E1FAC" w:rsidR="00B6042F" w:rsidRDefault="00B6042F" w:rsidP="00B6042F">
            <w:r w:rsidRPr="00B6042F">
              <w:rPr>
                <w:i/>
                <w:szCs w:val="22"/>
              </w:rPr>
              <w:t>2V=2pts</w:t>
            </w:r>
          </w:p>
        </w:tc>
      </w:tr>
      <w:tr w:rsidR="00B6042F" w:rsidRPr="003905F6" w14:paraId="546657E7" w14:textId="77777777" w:rsidTr="00B65F8B">
        <w:trPr>
          <w:gridAfter w:val="1"/>
          <w:wAfter w:w="22" w:type="dxa"/>
          <w:trHeight w:val="2256"/>
        </w:trPr>
        <w:tc>
          <w:tcPr>
            <w:tcW w:w="2820" w:type="dxa"/>
            <w:gridSpan w:val="2"/>
            <w:tcBorders>
              <w:right w:val="single" w:sz="18" w:space="0" w:color="auto"/>
            </w:tcBorders>
            <w:shd w:val="clear" w:color="auto" w:fill="D9D9D9" w:themeFill="background1" w:themeFillShade="D9"/>
            <w:vAlign w:val="center"/>
          </w:tcPr>
          <w:p w14:paraId="7A27CA78" w14:textId="116EFA5A" w:rsidR="00B6042F" w:rsidRDefault="00B6042F" w:rsidP="00B6042F">
            <w:pPr>
              <w:jc w:val="center"/>
              <w:rPr>
                <w:i/>
                <w:sz w:val="24"/>
                <w:szCs w:val="24"/>
              </w:rPr>
            </w:pPr>
            <w:r w:rsidRPr="002A731D">
              <w:rPr>
                <w:i/>
                <w:sz w:val="24"/>
                <w:szCs w:val="24"/>
              </w:rPr>
              <w:t>Faire des choix au regard de l’analyse du rapport de force</w:t>
            </w:r>
          </w:p>
          <w:p w14:paraId="69870697" w14:textId="77777777" w:rsidR="00B6042F" w:rsidRPr="002A731D" w:rsidRDefault="00B6042F" w:rsidP="00B6042F">
            <w:pPr>
              <w:jc w:val="center"/>
              <w:rPr>
                <w:rFonts w:ascii="Arial" w:hAnsi="Arial" w:cs="Arial"/>
                <w:b/>
                <w:bCs/>
                <w:i/>
                <w:sz w:val="24"/>
                <w:szCs w:val="24"/>
              </w:rPr>
            </w:pPr>
          </w:p>
          <w:p w14:paraId="107C8BDA" w14:textId="225CDA40" w:rsidR="00B6042F" w:rsidRPr="007D19BF" w:rsidRDefault="00B6042F" w:rsidP="00B6042F">
            <w:pPr>
              <w:jc w:val="center"/>
              <w:rPr>
                <w:rFonts w:ascii="Arial" w:hAnsi="Arial" w:cs="Arial"/>
                <w:bCs/>
                <w:i/>
                <w:color w:val="FF0000"/>
                <w:sz w:val="24"/>
                <w:szCs w:val="24"/>
              </w:rPr>
            </w:pPr>
            <w:r w:rsidRPr="007D19BF">
              <w:rPr>
                <w:rFonts w:ascii="Arial" w:hAnsi="Arial" w:cs="Arial"/>
                <w:bCs/>
                <w:i/>
                <w:color w:val="FF0000"/>
                <w:sz w:val="24"/>
                <w:szCs w:val="24"/>
              </w:rPr>
              <w:t>ASPECT COLLECTIF</w:t>
            </w:r>
          </w:p>
          <w:p w14:paraId="1419A00C" w14:textId="680E6BF7" w:rsidR="00B6042F" w:rsidRPr="00B6042F" w:rsidRDefault="00B6042F" w:rsidP="00B6042F">
            <w:pPr>
              <w:pStyle w:val="Citation"/>
              <w:rPr>
                <w:bCs/>
                <w:sz w:val="24"/>
                <w:szCs w:val="24"/>
              </w:rPr>
            </w:pPr>
            <w:r w:rsidRPr="00B6042F">
              <w:rPr>
                <w:bCs/>
                <w:color w:val="FF0000"/>
                <w:sz w:val="24"/>
                <w:szCs w:val="24"/>
              </w:rPr>
              <w:t>4 pts</w:t>
            </w:r>
          </w:p>
        </w:tc>
        <w:tc>
          <w:tcPr>
            <w:tcW w:w="3119" w:type="dxa"/>
            <w:gridSpan w:val="3"/>
            <w:tcBorders>
              <w:top w:val="single" w:sz="4" w:space="0" w:color="auto"/>
              <w:left w:val="single" w:sz="18" w:space="0" w:color="auto"/>
              <w:bottom w:val="double" w:sz="4" w:space="0" w:color="auto"/>
            </w:tcBorders>
          </w:tcPr>
          <w:p w14:paraId="290BB462" w14:textId="0EE58F15" w:rsidR="001D1133" w:rsidRDefault="001D1133" w:rsidP="00B6042F">
            <w:r>
              <w:t>Pas d’organisation collective (pas de rôles, placement des joueurs aléatoires).</w:t>
            </w:r>
          </w:p>
          <w:p w14:paraId="5AC6614A" w14:textId="203ECDDF" w:rsidR="001D1133" w:rsidRDefault="001D1133" w:rsidP="00B6042F">
            <w:r>
              <w:t>Pas de préoccupation du score.</w:t>
            </w:r>
          </w:p>
          <w:p w14:paraId="35061415" w14:textId="77777777" w:rsidR="00B6042F" w:rsidRDefault="001D1133" w:rsidP="00B6042F">
            <w:r>
              <w:t>Pas ou peu de concertation entre joueurs</w:t>
            </w:r>
            <w:r w:rsidR="00B6042F">
              <w:t>.</w:t>
            </w:r>
          </w:p>
          <w:p w14:paraId="6D96E2F8" w14:textId="77777777" w:rsidR="002A6817" w:rsidRDefault="002A6817" w:rsidP="00B6042F"/>
          <w:p w14:paraId="3452DBBD" w14:textId="77777777" w:rsidR="002A6817" w:rsidRDefault="002A6817" w:rsidP="00B6042F"/>
          <w:p w14:paraId="361D9904" w14:textId="34317C7C" w:rsidR="002A6817" w:rsidRPr="002A6817" w:rsidRDefault="002A6817" w:rsidP="002A6817">
            <w:pPr>
              <w:jc w:val="center"/>
              <w:rPr>
                <w:i/>
              </w:rPr>
            </w:pPr>
            <w:r w:rsidRPr="002A6817">
              <w:rPr>
                <w:i/>
              </w:rPr>
              <w:t>0,5 – 1 pt</w:t>
            </w:r>
          </w:p>
        </w:tc>
        <w:tc>
          <w:tcPr>
            <w:tcW w:w="3118" w:type="dxa"/>
            <w:gridSpan w:val="4"/>
          </w:tcPr>
          <w:p w14:paraId="368A65C8" w14:textId="559D67DD" w:rsidR="00B6042F" w:rsidRDefault="00B6042F" w:rsidP="00B6042F">
            <w:r>
              <w:t xml:space="preserve">Quelques </w:t>
            </w:r>
            <w:r w:rsidR="00AC5340">
              <w:t>placements stratégiques.</w:t>
            </w:r>
          </w:p>
          <w:p w14:paraId="4BCB4EFA" w14:textId="22B9DE78" w:rsidR="00AC5340" w:rsidRDefault="00AC5340" w:rsidP="00B6042F">
            <w:r>
              <w:t>S’appuie sur les éléments forts du groupe pour faire progresser le jeu.</w:t>
            </w:r>
          </w:p>
          <w:p w14:paraId="7CAB8A2E" w14:textId="77777777" w:rsidR="00B6042F" w:rsidRDefault="00AC5340" w:rsidP="00B6042F">
            <w:r>
              <w:t>Quelques concertations visant une organisation simple.</w:t>
            </w:r>
          </w:p>
          <w:p w14:paraId="4093BE88" w14:textId="77777777" w:rsidR="002A6817" w:rsidRDefault="002A6817" w:rsidP="00B6042F"/>
          <w:p w14:paraId="2884122F" w14:textId="5C41511F" w:rsidR="002A6817" w:rsidRPr="002A6817" w:rsidRDefault="002A6817" w:rsidP="002A6817">
            <w:pPr>
              <w:jc w:val="center"/>
              <w:rPr>
                <w:i/>
              </w:rPr>
            </w:pPr>
            <w:r>
              <w:rPr>
                <w:i/>
              </w:rPr>
              <w:t>1,25 – 2 pts</w:t>
            </w:r>
          </w:p>
        </w:tc>
        <w:tc>
          <w:tcPr>
            <w:tcW w:w="3438" w:type="dxa"/>
            <w:gridSpan w:val="4"/>
          </w:tcPr>
          <w:p w14:paraId="575C9D5E" w14:textId="69DD4E41" w:rsidR="00AC5340" w:rsidRDefault="00AC5340" w:rsidP="00B6042F">
            <w:r>
              <w:t>Evolution régulière des placements des joueurs en fonction de la situation.</w:t>
            </w:r>
          </w:p>
          <w:p w14:paraId="77258D36" w14:textId="52A5BC13" w:rsidR="00B6042F" w:rsidRDefault="00AC5340" w:rsidP="00B6042F">
            <w:r>
              <w:t>Collectif organisé en fonction des forces et des faiblesses du groupe</w:t>
            </w:r>
            <w:r w:rsidR="00B6042F">
              <w:t>.</w:t>
            </w:r>
            <w:r w:rsidR="00F64D57">
              <w:t xml:space="preserve"> Réagi au score.</w:t>
            </w:r>
          </w:p>
          <w:p w14:paraId="33ED31B7" w14:textId="77777777" w:rsidR="00B6042F" w:rsidRDefault="00AC5340" w:rsidP="00B6042F">
            <w:r>
              <w:t>Concertation efficace, mise en place de projet</w:t>
            </w:r>
            <w:r w:rsidR="00B6042F">
              <w:t>.</w:t>
            </w:r>
          </w:p>
          <w:p w14:paraId="6DBA65D8" w14:textId="1B19AF96" w:rsidR="002A6817" w:rsidRPr="002A6817" w:rsidRDefault="002A6817" w:rsidP="002A6817">
            <w:pPr>
              <w:jc w:val="center"/>
              <w:rPr>
                <w:rFonts w:ascii="Arial" w:hAnsi="Arial" w:cs="Arial"/>
                <w:i/>
                <w:sz w:val="20"/>
                <w:szCs w:val="20"/>
              </w:rPr>
            </w:pPr>
            <w:r>
              <w:rPr>
                <w:i/>
              </w:rPr>
              <w:t>2,25 – 3,25 pts</w:t>
            </w:r>
          </w:p>
        </w:tc>
        <w:tc>
          <w:tcPr>
            <w:tcW w:w="3225" w:type="dxa"/>
            <w:gridSpan w:val="3"/>
          </w:tcPr>
          <w:p w14:paraId="26390120" w14:textId="181749A3" w:rsidR="00B6042F" w:rsidRDefault="00B6042F" w:rsidP="00B6042F">
            <w:r>
              <w:t>Adaptati</w:t>
            </w:r>
            <w:r w:rsidR="00AC5340">
              <w:t>ons permanentes en cours de jeu (placement, replacement)</w:t>
            </w:r>
            <w:r w:rsidR="00F64D57">
              <w:t>.</w:t>
            </w:r>
          </w:p>
          <w:p w14:paraId="400EF4CC" w14:textId="11990A13" w:rsidR="00AC5340" w:rsidRDefault="00AC5340" w:rsidP="00B6042F">
            <w:r>
              <w:t>Equipe orgnisée tactiquement et spatiallement (postes, rôles).</w:t>
            </w:r>
          </w:p>
          <w:p w14:paraId="01121AE3" w14:textId="77777777" w:rsidR="00B6042F" w:rsidRDefault="00AC5340" w:rsidP="00B6042F">
            <w:r>
              <w:t>Concertation régulière, mise en place de stratégies complexes et efficaces.</w:t>
            </w:r>
          </w:p>
          <w:p w14:paraId="22E20855" w14:textId="28D15AC1" w:rsidR="002A6817" w:rsidRPr="002A6817" w:rsidRDefault="002A6817" w:rsidP="002A6817">
            <w:pPr>
              <w:jc w:val="center"/>
              <w:rPr>
                <w:rFonts w:ascii="Arial" w:hAnsi="Arial" w:cs="Arial"/>
                <w:i/>
                <w:sz w:val="20"/>
                <w:szCs w:val="20"/>
              </w:rPr>
            </w:pPr>
            <w:r>
              <w:rPr>
                <w:rFonts w:ascii="Arial" w:hAnsi="Arial" w:cs="Arial"/>
                <w:i/>
                <w:sz w:val="20"/>
                <w:szCs w:val="20"/>
              </w:rPr>
              <w:t>3,5 – 4 pts</w:t>
            </w:r>
          </w:p>
        </w:tc>
      </w:tr>
    </w:tbl>
    <w:p w14:paraId="524B269C" w14:textId="3702BFA6" w:rsidR="00B40C8E" w:rsidRPr="00534C99" w:rsidRDefault="00534C99">
      <w:pPr>
        <w:rPr>
          <w:rFonts w:ascii="Calibri" w:hAnsi="Calibri" w:cs="Calibri"/>
          <w:i/>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FE5283" w:rsidRPr="003905F6" w14:paraId="26139BC4" w14:textId="77777777" w:rsidTr="00FE5283">
        <w:trPr>
          <w:trHeight w:val="397"/>
        </w:trPr>
        <w:tc>
          <w:tcPr>
            <w:tcW w:w="12459" w:type="dxa"/>
            <w:gridSpan w:val="7"/>
            <w:shd w:val="clear" w:color="auto" w:fill="F4B083" w:themeFill="accent2" w:themeFillTint="99"/>
            <w:vAlign w:val="center"/>
          </w:tcPr>
          <w:p w14:paraId="4CCC9697" w14:textId="77777777" w:rsidR="00FE5283" w:rsidRPr="00AA2F56" w:rsidRDefault="00FE5283" w:rsidP="00CA7A07">
            <w:pPr>
              <w:jc w:val="center"/>
              <w:rPr>
                <w:rFonts w:ascii="Arial" w:hAnsi="Arial" w:cs="Arial"/>
                <w:b/>
                <w:bCs/>
                <w:sz w:val="20"/>
                <w:szCs w:val="20"/>
              </w:rPr>
            </w:pPr>
            <w:r w:rsidRPr="00AA2F56">
              <w:rPr>
                <w:rFonts w:ascii="Arial" w:hAnsi="Arial" w:cs="Arial"/>
                <w:b/>
                <w:bCs/>
              </w:rPr>
              <w:t>Repères d’évaluation de l’AFL</w:t>
            </w:r>
            <w:r>
              <w:rPr>
                <w:rFonts w:ascii="Arial" w:hAnsi="Arial" w:cs="Arial"/>
                <w:b/>
                <w:bCs/>
              </w:rPr>
              <w:t>2</w:t>
            </w:r>
          </w:p>
        </w:tc>
        <w:tc>
          <w:tcPr>
            <w:tcW w:w="3261" w:type="dxa"/>
            <w:gridSpan w:val="2"/>
            <w:shd w:val="clear" w:color="auto" w:fill="auto"/>
            <w:vAlign w:val="center"/>
          </w:tcPr>
          <w:p w14:paraId="59D39BFA" w14:textId="4E2F0818" w:rsidR="00FE5283" w:rsidRPr="004439BA" w:rsidRDefault="004439BA" w:rsidP="004439BA">
            <w:pPr>
              <w:pStyle w:val="Citation"/>
              <w:rPr>
                <w:b/>
                <w:bCs/>
                <w:i w:val="0"/>
                <w:sz w:val="22"/>
                <w:szCs w:val="22"/>
              </w:rPr>
            </w:pPr>
            <w:r w:rsidRPr="004439BA">
              <w:rPr>
                <w:i w:val="0"/>
                <w:color w:val="auto"/>
                <w:sz w:val="22"/>
                <w:szCs w:val="22"/>
              </w:rPr>
              <w:t>HAND BALL</w:t>
            </w:r>
          </w:p>
        </w:tc>
      </w:tr>
      <w:tr w:rsidR="00AA2F56" w:rsidRPr="003905F6" w14:paraId="54FC49FD" w14:textId="77777777" w:rsidTr="00B02F10">
        <w:trPr>
          <w:trHeight w:val="946"/>
        </w:trPr>
        <w:tc>
          <w:tcPr>
            <w:tcW w:w="15720" w:type="dxa"/>
            <w:gridSpan w:val="9"/>
            <w:shd w:val="clear" w:color="auto" w:fill="auto"/>
            <w:vAlign w:val="center"/>
          </w:tcPr>
          <w:p w14:paraId="3E0554D9" w14:textId="422AE1C8" w:rsidR="00504E3B" w:rsidRPr="00D97D0A" w:rsidRDefault="00814B1A" w:rsidP="00814B1A">
            <w:pPr>
              <w:jc w:val="center"/>
              <w:rPr>
                <w:sz w:val="28"/>
                <w:szCs w:val="28"/>
              </w:rPr>
            </w:pPr>
            <w:r>
              <w:rPr>
                <w:sz w:val="28"/>
                <w:szCs w:val="28"/>
              </w:rPr>
              <w:t>E</w:t>
            </w:r>
            <w:r w:rsidR="005D5BCA">
              <w:rPr>
                <w:sz w:val="28"/>
                <w:szCs w:val="28"/>
              </w:rPr>
              <w:t>ngagement moteur et inve</w:t>
            </w:r>
            <w:r w:rsidR="008B3F4F" w:rsidRPr="00D97D0A">
              <w:rPr>
                <w:sz w:val="28"/>
                <w:szCs w:val="28"/>
              </w:rPr>
              <w:t xml:space="preserve">stissement </w:t>
            </w:r>
            <w:r w:rsidR="002626A6">
              <w:rPr>
                <w:sz w:val="28"/>
                <w:szCs w:val="28"/>
              </w:rPr>
              <w:t xml:space="preserve">de l’élève, </w:t>
            </w:r>
            <w:r>
              <w:rPr>
                <w:sz w:val="28"/>
                <w:szCs w:val="28"/>
              </w:rPr>
              <w:t>lors des séances. Implication physique et technique au sein du collectif.</w:t>
            </w:r>
          </w:p>
          <w:p w14:paraId="3080B714" w14:textId="3468E8E1" w:rsidR="00E00AF0" w:rsidRPr="00E00AF0" w:rsidRDefault="00E00AF0" w:rsidP="00E00AF0">
            <w:pPr>
              <w:pStyle w:val="Citation"/>
            </w:pPr>
          </w:p>
        </w:tc>
      </w:tr>
      <w:tr w:rsidR="006235C4" w:rsidRPr="003905F6" w14:paraId="24A3903E" w14:textId="77777777" w:rsidTr="00A955D9">
        <w:trPr>
          <w:cantSplit/>
          <w:trHeight w:val="1134"/>
        </w:trPr>
        <w:tc>
          <w:tcPr>
            <w:tcW w:w="1417" w:type="dxa"/>
            <w:shd w:val="clear" w:color="auto" w:fill="FBE4D5" w:themeFill="accent2" w:themeFillTint="33"/>
            <w:vAlign w:val="center"/>
          </w:tcPr>
          <w:p w14:paraId="3F39808D" w14:textId="05C79E14"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AFL2</w:t>
            </w:r>
          </w:p>
        </w:tc>
        <w:tc>
          <w:tcPr>
            <w:tcW w:w="5372" w:type="dxa"/>
            <w:gridSpan w:val="3"/>
            <w:shd w:val="clear" w:color="auto" w:fill="auto"/>
            <w:vAlign w:val="center"/>
          </w:tcPr>
          <w:p w14:paraId="5CB9D8D0" w14:textId="77777777" w:rsidR="001948C0" w:rsidRDefault="001948C0" w:rsidP="00E919B4">
            <w:pPr>
              <w:pStyle w:val="Citation"/>
              <w:rPr>
                <w:i w:val="0"/>
                <w:color w:val="auto"/>
                <w:sz w:val="28"/>
                <w:szCs w:val="28"/>
              </w:rPr>
            </w:pPr>
          </w:p>
          <w:p w14:paraId="27C2774D" w14:textId="6CD905A1" w:rsidR="00E919B4" w:rsidRPr="00654A96" w:rsidRDefault="00654A96" w:rsidP="00E919B4">
            <w:pPr>
              <w:pStyle w:val="Citation"/>
              <w:rPr>
                <w:b/>
                <w:bCs/>
                <w:i w:val="0"/>
                <w:iCs w:val="0"/>
                <w:color w:val="auto"/>
                <w:sz w:val="28"/>
                <w:szCs w:val="28"/>
              </w:rPr>
            </w:pPr>
            <w:r w:rsidRPr="00654A96">
              <w:rPr>
                <w:i w:val="0"/>
                <w:color w:val="auto"/>
                <w:sz w:val="28"/>
                <w:szCs w:val="28"/>
              </w:rPr>
              <w:t>Se préparer et s’entraîner, individuellement ou collectivement, pour conduire et maîtriser un affrontement collectif ou interindividuel.</w:t>
            </w:r>
          </w:p>
          <w:p w14:paraId="1C056E40" w14:textId="47113F57" w:rsidR="006235C4" w:rsidRPr="00AA2F56" w:rsidRDefault="006235C4" w:rsidP="00E919B4">
            <w:pPr>
              <w:pStyle w:val="Citation"/>
              <w:rPr>
                <w:sz w:val="20"/>
                <w:szCs w:val="20"/>
              </w:rPr>
            </w:pPr>
          </w:p>
        </w:tc>
        <w:tc>
          <w:tcPr>
            <w:tcW w:w="1417" w:type="dxa"/>
            <w:shd w:val="clear" w:color="auto" w:fill="FBE4D5" w:themeFill="accent2" w:themeFillTint="33"/>
            <w:vAlign w:val="center"/>
          </w:tcPr>
          <w:p w14:paraId="17635C9A" w14:textId="3BCE5B45"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AFL2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59E44122" w14:textId="0C3A9E2F" w:rsidR="006235C4" w:rsidRPr="00AA2F56" w:rsidRDefault="00814B1A" w:rsidP="00814B1A">
            <w:pPr>
              <w:pStyle w:val="Citation"/>
              <w:rPr>
                <w:sz w:val="20"/>
                <w:szCs w:val="20"/>
              </w:rPr>
            </w:pPr>
            <w:r>
              <w:rPr>
                <w:iCs w:val="0"/>
                <w:color w:val="auto"/>
                <w:sz w:val="28"/>
                <w:szCs w:val="28"/>
              </w:rPr>
              <w:t>S’engager individuellement</w:t>
            </w:r>
            <w:r w:rsidR="00CF1EE3" w:rsidRPr="00071A17">
              <w:rPr>
                <w:iCs w:val="0"/>
                <w:color w:val="auto"/>
                <w:sz w:val="28"/>
                <w:szCs w:val="28"/>
              </w:rPr>
              <w:t xml:space="preserve"> </w:t>
            </w:r>
            <w:r w:rsidR="00071A17" w:rsidRPr="00071A17">
              <w:rPr>
                <w:iCs w:val="0"/>
                <w:color w:val="auto"/>
                <w:sz w:val="28"/>
                <w:szCs w:val="28"/>
              </w:rPr>
              <w:t>dans la construction e</w:t>
            </w:r>
            <w:r>
              <w:rPr>
                <w:iCs w:val="0"/>
                <w:color w:val="auto"/>
                <w:sz w:val="28"/>
                <w:szCs w:val="28"/>
              </w:rPr>
              <w:t>t la préparation de son équipe.</w:t>
            </w:r>
          </w:p>
        </w:tc>
      </w:tr>
      <w:tr w:rsidR="006235C4" w:rsidRPr="003905F6" w14:paraId="4FBB5631" w14:textId="77777777" w:rsidTr="00E829EF">
        <w:trPr>
          <w:trHeight w:val="401"/>
        </w:trPr>
        <w:tc>
          <w:tcPr>
            <w:tcW w:w="2820" w:type="dxa"/>
            <w:gridSpan w:val="2"/>
            <w:tcBorders>
              <w:right w:val="single" w:sz="18" w:space="0" w:color="auto"/>
            </w:tcBorders>
            <w:shd w:val="clear" w:color="auto" w:fill="FBE4D5" w:themeFill="accent2" w:themeFillTint="33"/>
            <w:vAlign w:val="center"/>
          </w:tcPr>
          <w:p w14:paraId="31E15AAA"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2D5FF1D1"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54CCB265"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BE4B3DE"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1FD52A0F"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186F55C6" w14:textId="77777777" w:rsidTr="003F7949">
        <w:trPr>
          <w:trHeight w:val="1970"/>
        </w:trPr>
        <w:tc>
          <w:tcPr>
            <w:tcW w:w="2820" w:type="dxa"/>
            <w:gridSpan w:val="2"/>
            <w:tcBorders>
              <w:right w:val="single" w:sz="18" w:space="0" w:color="auto"/>
            </w:tcBorders>
            <w:shd w:val="clear" w:color="auto" w:fill="D9D9D9" w:themeFill="background1" w:themeFillShade="D9"/>
            <w:vAlign w:val="center"/>
          </w:tcPr>
          <w:p w14:paraId="5FFC0ADF" w14:textId="5089DE46" w:rsidR="006235C4" w:rsidRPr="003D6E37" w:rsidRDefault="00BB32B6" w:rsidP="00BB32B6">
            <w:pPr>
              <w:jc w:val="center"/>
              <w:rPr>
                <w:rFonts w:cstheme="minorHAnsi"/>
                <w:sz w:val="24"/>
                <w:szCs w:val="24"/>
              </w:rPr>
            </w:pPr>
            <w:r>
              <w:rPr>
                <w:rFonts w:cstheme="minorHAnsi"/>
                <w:i/>
                <w:sz w:val="24"/>
                <w:szCs w:val="24"/>
              </w:rPr>
              <w:t xml:space="preserve">Formation, </w:t>
            </w:r>
            <w:r w:rsidR="003D6E37" w:rsidRPr="00BB32B6">
              <w:rPr>
                <w:rFonts w:cstheme="minorHAnsi"/>
                <w:i/>
                <w:sz w:val="24"/>
                <w:szCs w:val="24"/>
              </w:rPr>
              <w:t>construction</w:t>
            </w:r>
            <w:r>
              <w:rPr>
                <w:rFonts w:cstheme="minorHAnsi"/>
                <w:i/>
                <w:sz w:val="24"/>
                <w:szCs w:val="24"/>
              </w:rPr>
              <w:t xml:space="preserve"> et préparation</w:t>
            </w:r>
            <w:r w:rsidR="003D6E37" w:rsidRPr="00BB32B6">
              <w:rPr>
                <w:rFonts w:cstheme="minorHAnsi"/>
                <w:i/>
                <w:sz w:val="24"/>
                <w:szCs w:val="24"/>
              </w:rPr>
              <w:t xml:space="preserve"> de l’équipe </w:t>
            </w:r>
            <w:r>
              <w:rPr>
                <w:rFonts w:cstheme="minorHAnsi"/>
                <w:i/>
                <w:sz w:val="24"/>
                <w:szCs w:val="24"/>
              </w:rPr>
              <w:t>/</w:t>
            </w:r>
            <w:r w:rsidR="003D6E37" w:rsidRPr="00BB32B6">
              <w:rPr>
                <w:rFonts w:cstheme="minorHAnsi"/>
                <w:i/>
                <w:sz w:val="24"/>
                <w:szCs w:val="24"/>
              </w:rPr>
              <w:t xml:space="preserve"> </w:t>
            </w:r>
            <w:r>
              <w:rPr>
                <w:rFonts w:cstheme="minorHAnsi"/>
                <w:i/>
                <w:sz w:val="24"/>
                <w:szCs w:val="24"/>
              </w:rPr>
              <w:t>I</w:t>
            </w:r>
            <w:r w:rsidR="003D6E37" w:rsidRPr="00BB32B6">
              <w:rPr>
                <w:rFonts w:cstheme="minorHAnsi"/>
                <w:i/>
                <w:sz w:val="24"/>
                <w:szCs w:val="24"/>
              </w:rPr>
              <w:t>nvestissement et engagement</w:t>
            </w:r>
            <w:r w:rsidR="00725EE6">
              <w:rPr>
                <w:rFonts w:cstheme="minorHAnsi"/>
                <w:i/>
                <w:sz w:val="24"/>
                <w:szCs w:val="24"/>
              </w:rPr>
              <w:t xml:space="preserve"> physique </w:t>
            </w:r>
            <w:r w:rsidR="003D6E37" w:rsidRPr="00BB32B6">
              <w:rPr>
                <w:rFonts w:cstheme="minorHAnsi"/>
                <w:i/>
                <w:sz w:val="24"/>
                <w:szCs w:val="24"/>
              </w:rPr>
              <w:t xml:space="preserve"> individuel </w:t>
            </w:r>
            <w:r w:rsidR="00725EE6">
              <w:rPr>
                <w:rFonts w:cstheme="minorHAnsi"/>
                <w:i/>
                <w:sz w:val="24"/>
                <w:szCs w:val="24"/>
              </w:rPr>
              <w:t xml:space="preserve">au profit </w:t>
            </w:r>
            <w:r w:rsidRPr="00BB32B6">
              <w:rPr>
                <w:rFonts w:cstheme="minorHAnsi"/>
                <w:i/>
                <w:sz w:val="24"/>
                <w:szCs w:val="24"/>
              </w:rPr>
              <w:t>de l’équipe</w:t>
            </w:r>
          </w:p>
        </w:tc>
        <w:tc>
          <w:tcPr>
            <w:tcW w:w="3225" w:type="dxa"/>
            <w:tcBorders>
              <w:top w:val="single" w:sz="4" w:space="0" w:color="auto"/>
              <w:left w:val="single" w:sz="18" w:space="0" w:color="auto"/>
              <w:bottom w:val="single" w:sz="4" w:space="0" w:color="auto"/>
            </w:tcBorders>
          </w:tcPr>
          <w:p w14:paraId="3B6C0220" w14:textId="20CEF4D1" w:rsidR="004439BA" w:rsidRDefault="004439BA" w:rsidP="004439BA">
            <w:pPr>
              <w:jc w:val="center"/>
            </w:pPr>
            <w:r>
              <w:t>Entraînement inadapté :</w:t>
            </w:r>
          </w:p>
          <w:p w14:paraId="633A07F8" w14:textId="6793BF6A" w:rsidR="006235C4" w:rsidRPr="00AA2F56" w:rsidRDefault="00034126" w:rsidP="00034126">
            <w:pPr>
              <w:rPr>
                <w:rFonts w:ascii="Arial" w:hAnsi="Arial" w:cs="Arial"/>
                <w:sz w:val="20"/>
                <w:szCs w:val="20"/>
              </w:rPr>
            </w:pPr>
            <w:r>
              <w:t>Pas ou peu</w:t>
            </w:r>
            <w:r w:rsidR="004439BA">
              <w:t xml:space="preserve"> </w:t>
            </w:r>
            <w:r>
              <w:t>d’implication dans les exercices de répétitions motrices (évitement, refus, non participation)</w:t>
            </w:r>
          </w:p>
        </w:tc>
        <w:tc>
          <w:tcPr>
            <w:tcW w:w="3225" w:type="dxa"/>
            <w:gridSpan w:val="3"/>
          </w:tcPr>
          <w:p w14:paraId="30FBD4A2" w14:textId="77777777" w:rsidR="004439BA" w:rsidRDefault="004439BA" w:rsidP="004439BA">
            <w:pPr>
              <w:jc w:val="center"/>
            </w:pPr>
            <w:r>
              <w:t xml:space="preserve">Entraînement partiellement adapté : </w:t>
            </w:r>
          </w:p>
          <w:p w14:paraId="445091B5" w14:textId="506E0F8B" w:rsidR="006235C4" w:rsidRPr="00AA2F56" w:rsidRDefault="00034126" w:rsidP="00034126">
            <w:pPr>
              <w:rPr>
                <w:rFonts w:ascii="Arial" w:hAnsi="Arial" w:cs="Arial"/>
                <w:sz w:val="20"/>
                <w:szCs w:val="20"/>
              </w:rPr>
            </w:pPr>
            <w:r>
              <w:t xml:space="preserve">Participation et implication régulière mais passive dans les exercices ou échauffement (pas ou peu de propositions, </w:t>
            </w:r>
            <w:r w:rsidR="00E20528">
              <w:t xml:space="preserve">élève </w:t>
            </w:r>
            <w:r>
              <w:t>spectateur)</w:t>
            </w:r>
          </w:p>
        </w:tc>
        <w:tc>
          <w:tcPr>
            <w:tcW w:w="3225" w:type="dxa"/>
            <w:gridSpan w:val="2"/>
          </w:tcPr>
          <w:p w14:paraId="61F293B6" w14:textId="416B4E1D" w:rsidR="006235C4" w:rsidRPr="00AA2F56" w:rsidRDefault="004439BA" w:rsidP="00034126">
            <w:pPr>
              <w:jc w:val="center"/>
              <w:rPr>
                <w:rFonts w:ascii="Arial" w:hAnsi="Arial" w:cs="Arial"/>
                <w:sz w:val="20"/>
                <w:szCs w:val="20"/>
              </w:rPr>
            </w:pPr>
            <w:r>
              <w:t xml:space="preserve">Entraînement adapté : Engagement régulier </w:t>
            </w:r>
            <w:r w:rsidR="00E20528">
              <w:t xml:space="preserve">et participatif </w:t>
            </w:r>
            <w:r>
              <w:t xml:space="preserve">dans les différents exercices. </w:t>
            </w:r>
            <w:r w:rsidR="00E20528">
              <w:t>Identifie points forts et points faibles, c</w:t>
            </w:r>
            <w:r w:rsidR="00034126">
              <w:t>hoix ciblés d’exercices</w:t>
            </w:r>
            <w:r w:rsidR="00E20528">
              <w:t xml:space="preserve"> </w:t>
            </w:r>
            <w:r w:rsidR="00034126">
              <w:t>(fait des propositions, organise)</w:t>
            </w:r>
          </w:p>
        </w:tc>
        <w:tc>
          <w:tcPr>
            <w:tcW w:w="3225" w:type="dxa"/>
          </w:tcPr>
          <w:p w14:paraId="40DB13C5" w14:textId="77777777" w:rsidR="004439BA" w:rsidRDefault="004439BA" w:rsidP="004439BA">
            <w:pPr>
              <w:jc w:val="center"/>
            </w:pPr>
            <w:r>
              <w:t xml:space="preserve">Entraînement optimisé : </w:t>
            </w:r>
          </w:p>
          <w:p w14:paraId="3219877B" w14:textId="2158CA98" w:rsidR="006235C4" w:rsidRPr="00AA2F56" w:rsidRDefault="004439BA" w:rsidP="00E20528">
            <w:pPr>
              <w:rPr>
                <w:rFonts w:ascii="Arial" w:hAnsi="Arial" w:cs="Arial"/>
                <w:sz w:val="20"/>
                <w:szCs w:val="20"/>
              </w:rPr>
            </w:pPr>
            <w:r>
              <w:t xml:space="preserve">Engagement </w:t>
            </w:r>
            <w:r w:rsidR="00034126">
              <w:t>impliqué et actif</w:t>
            </w:r>
            <w:r w:rsidR="00E20528">
              <w:t>. Identification d’axe de progrès</w:t>
            </w:r>
            <w:r>
              <w:t>,</w:t>
            </w:r>
            <w:r w:rsidR="00E20528">
              <w:t xml:space="preserve"> choix précis d’</w:t>
            </w:r>
            <w:r>
              <w:t>exerci</w:t>
            </w:r>
            <w:r w:rsidR="00E20528">
              <w:t>ces adaptés (élève est force de propositions, acteur, coach, organisateur)</w:t>
            </w:r>
          </w:p>
        </w:tc>
      </w:tr>
      <w:tr w:rsidR="007E2A13" w:rsidRPr="003905F6" w14:paraId="7C72E054" w14:textId="77777777" w:rsidTr="005654C1">
        <w:trPr>
          <w:trHeight w:val="454"/>
        </w:trPr>
        <w:tc>
          <w:tcPr>
            <w:tcW w:w="15720" w:type="dxa"/>
            <w:gridSpan w:val="9"/>
            <w:shd w:val="clear" w:color="auto" w:fill="D9D9D9" w:themeFill="background1" w:themeFillShade="D9"/>
            <w:vAlign w:val="center"/>
          </w:tcPr>
          <w:p w14:paraId="79884959" w14:textId="3C7E3471" w:rsidR="007E2A13" w:rsidRDefault="007E2A13" w:rsidP="007E2A13">
            <w:pPr>
              <w:jc w:val="center"/>
              <w:rPr>
                <w:rFonts w:ascii="Arial" w:hAnsi="Arial" w:cs="Arial"/>
                <w:sz w:val="20"/>
                <w:szCs w:val="20"/>
              </w:rPr>
            </w:pPr>
            <w:r>
              <w:rPr>
                <w:rFonts w:ascii="Arial" w:hAnsi="Arial" w:cs="Arial"/>
                <w:b/>
                <w:bCs/>
                <w:sz w:val="20"/>
                <w:szCs w:val="20"/>
              </w:rPr>
              <w:t>Répartition des points en fonction du choix de l’élève</w:t>
            </w:r>
          </w:p>
        </w:tc>
      </w:tr>
      <w:tr w:rsidR="005654C1" w:rsidRPr="003905F6" w14:paraId="4D88662E" w14:textId="77777777" w:rsidTr="005654C1">
        <w:trPr>
          <w:trHeight w:val="340"/>
        </w:trPr>
        <w:tc>
          <w:tcPr>
            <w:tcW w:w="2820" w:type="dxa"/>
            <w:gridSpan w:val="2"/>
            <w:tcBorders>
              <w:right w:val="single" w:sz="18" w:space="0" w:color="auto"/>
            </w:tcBorders>
            <w:shd w:val="clear" w:color="auto" w:fill="F2F2F2" w:themeFill="background1" w:themeFillShade="F2"/>
            <w:vAlign w:val="center"/>
          </w:tcPr>
          <w:p w14:paraId="4EC7EA0E" w14:textId="6B153D7A" w:rsidR="005654C1" w:rsidRPr="005654C1" w:rsidRDefault="005654C1" w:rsidP="005654C1">
            <w:pPr>
              <w:jc w:val="center"/>
              <w:rPr>
                <w:rFonts w:ascii="Arial" w:hAnsi="Arial" w:cs="Arial"/>
                <w:b/>
                <w:bCs/>
                <w:sz w:val="20"/>
                <w:szCs w:val="20"/>
              </w:rPr>
            </w:pPr>
            <w:r>
              <w:rPr>
                <w:rFonts w:ascii="Arial" w:hAnsi="Arial" w:cs="Arial"/>
                <w:b/>
                <w:bCs/>
                <w:sz w:val="20"/>
                <w:szCs w:val="20"/>
              </w:rPr>
              <w:t xml:space="preserve">AFL noté sur </w:t>
            </w:r>
            <w:r w:rsidR="006676DE">
              <w:rPr>
                <w:rFonts w:ascii="Arial" w:hAnsi="Arial" w:cs="Arial"/>
                <w:b/>
                <w:bCs/>
                <w:sz w:val="20"/>
                <w:szCs w:val="20"/>
              </w:rPr>
              <w:t>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14:paraId="666AF140" w14:textId="52D5B4D8" w:rsidR="005654C1" w:rsidRPr="00AA2F56" w:rsidRDefault="00CD4153" w:rsidP="005654C1">
            <w:pPr>
              <w:jc w:val="center"/>
              <w:rPr>
                <w:rFonts w:ascii="Arial" w:hAnsi="Arial" w:cs="Arial"/>
                <w:sz w:val="20"/>
                <w:szCs w:val="20"/>
              </w:rPr>
            </w:pPr>
            <w:r>
              <w:rPr>
                <w:rFonts w:ascii="Arial" w:hAnsi="Arial" w:cs="Arial"/>
                <w:sz w:val="20"/>
                <w:szCs w:val="20"/>
              </w:rPr>
              <w:t>0,5 pt</w:t>
            </w:r>
          </w:p>
        </w:tc>
        <w:tc>
          <w:tcPr>
            <w:tcW w:w="3225" w:type="dxa"/>
            <w:gridSpan w:val="3"/>
            <w:shd w:val="clear" w:color="auto" w:fill="F2F2F2" w:themeFill="background1" w:themeFillShade="F2"/>
            <w:vAlign w:val="center"/>
          </w:tcPr>
          <w:p w14:paraId="2FB6201C" w14:textId="41DC3556" w:rsidR="005654C1" w:rsidRPr="00AA2F56" w:rsidRDefault="00CD4153" w:rsidP="005654C1">
            <w:pPr>
              <w:jc w:val="center"/>
              <w:rPr>
                <w:rFonts w:ascii="Arial" w:hAnsi="Arial" w:cs="Arial"/>
                <w:sz w:val="20"/>
                <w:szCs w:val="20"/>
              </w:rPr>
            </w:pPr>
            <w:r>
              <w:rPr>
                <w:rFonts w:ascii="Arial" w:hAnsi="Arial" w:cs="Arial"/>
                <w:sz w:val="20"/>
                <w:szCs w:val="20"/>
              </w:rPr>
              <w:t>1 pt</w:t>
            </w:r>
          </w:p>
        </w:tc>
        <w:tc>
          <w:tcPr>
            <w:tcW w:w="3225" w:type="dxa"/>
            <w:gridSpan w:val="2"/>
            <w:shd w:val="clear" w:color="auto" w:fill="F2F2F2" w:themeFill="background1" w:themeFillShade="F2"/>
            <w:vAlign w:val="center"/>
          </w:tcPr>
          <w:p w14:paraId="78FA8F4F" w14:textId="6BD22777" w:rsidR="005654C1" w:rsidRPr="00AA2F56" w:rsidRDefault="00CD4153" w:rsidP="005654C1">
            <w:pPr>
              <w:jc w:val="center"/>
              <w:rPr>
                <w:rFonts w:ascii="Arial" w:hAnsi="Arial" w:cs="Arial"/>
                <w:sz w:val="20"/>
                <w:szCs w:val="20"/>
              </w:rPr>
            </w:pPr>
            <w:r>
              <w:rPr>
                <w:rFonts w:ascii="Arial" w:hAnsi="Arial" w:cs="Arial"/>
                <w:sz w:val="20"/>
                <w:szCs w:val="20"/>
              </w:rPr>
              <w:t>1,5 pt</w:t>
            </w:r>
          </w:p>
        </w:tc>
        <w:tc>
          <w:tcPr>
            <w:tcW w:w="3225" w:type="dxa"/>
            <w:shd w:val="clear" w:color="auto" w:fill="F2F2F2" w:themeFill="background1" w:themeFillShade="F2"/>
            <w:vAlign w:val="center"/>
          </w:tcPr>
          <w:p w14:paraId="3F58D24B" w14:textId="1EE04229" w:rsidR="005654C1" w:rsidRPr="00AA2F56" w:rsidRDefault="00CD4153" w:rsidP="005654C1">
            <w:pPr>
              <w:jc w:val="center"/>
              <w:rPr>
                <w:rFonts w:ascii="Arial" w:hAnsi="Arial" w:cs="Arial"/>
                <w:sz w:val="20"/>
                <w:szCs w:val="20"/>
              </w:rPr>
            </w:pPr>
            <w:r>
              <w:rPr>
                <w:rFonts w:ascii="Arial" w:hAnsi="Arial" w:cs="Arial"/>
                <w:sz w:val="20"/>
                <w:szCs w:val="20"/>
              </w:rPr>
              <w:t xml:space="preserve">2 </w:t>
            </w:r>
            <w:r w:rsidR="005654C1">
              <w:rPr>
                <w:rFonts w:ascii="Arial" w:hAnsi="Arial" w:cs="Arial"/>
                <w:sz w:val="20"/>
                <w:szCs w:val="20"/>
              </w:rPr>
              <w:t>pts</w:t>
            </w:r>
          </w:p>
        </w:tc>
      </w:tr>
      <w:tr w:rsidR="005654C1" w:rsidRPr="003905F6" w14:paraId="28B4B227" w14:textId="77777777" w:rsidTr="00E00AF0">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14:paraId="15614F74" w14:textId="701BFD89" w:rsidR="005654C1" w:rsidRPr="005654C1" w:rsidRDefault="005654C1" w:rsidP="005654C1">
            <w:pPr>
              <w:jc w:val="center"/>
              <w:rPr>
                <w:rFonts w:ascii="Arial" w:hAnsi="Arial" w:cs="Arial"/>
                <w:b/>
                <w:bCs/>
                <w:sz w:val="20"/>
                <w:szCs w:val="20"/>
              </w:rPr>
            </w:pPr>
            <w:r>
              <w:rPr>
                <w:rFonts w:ascii="Arial" w:hAnsi="Arial" w:cs="Arial"/>
                <w:b/>
                <w:bCs/>
                <w:sz w:val="20"/>
                <w:szCs w:val="20"/>
              </w:rPr>
              <w:t xml:space="preserve">AFL noté sur </w:t>
            </w:r>
            <w:r w:rsidR="006676DE">
              <w:rPr>
                <w:rFonts w:ascii="Arial" w:hAnsi="Arial" w:cs="Arial"/>
                <w:b/>
                <w:bCs/>
                <w:sz w:val="20"/>
                <w:szCs w:val="20"/>
              </w:rPr>
              <w:t>4</w:t>
            </w:r>
            <w:r>
              <w:rPr>
                <w:rFonts w:ascii="Arial" w:hAnsi="Arial" w:cs="Arial"/>
                <w:b/>
                <w:bCs/>
                <w:sz w:val="20"/>
                <w:szCs w:val="20"/>
              </w:rPr>
              <w:t>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14:paraId="5131DCEC" w14:textId="51C5D8BA" w:rsidR="005654C1" w:rsidRDefault="00FE2DB2" w:rsidP="005654C1">
            <w:pPr>
              <w:jc w:val="center"/>
              <w:rPr>
                <w:rFonts w:ascii="Arial" w:hAnsi="Arial" w:cs="Arial"/>
                <w:sz w:val="20"/>
                <w:szCs w:val="20"/>
              </w:rPr>
            </w:pPr>
            <w:r>
              <w:rPr>
                <w:rFonts w:ascii="Arial" w:hAnsi="Arial" w:cs="Arial"/>
                <w:sz w:val="20"/>
                <w:szCs w:val="20"/>
              </w:rPr>
              <w:t>1 pt</w:t>
            </w:r>
          </w:p>
        </w:tc>
        <w:tc>
          <w:tcPr>
            <w:tcW w:w="3225" w:type="dxa"/>
            <w:gridSpan w:val="3"/>
            <w:tcBorders>
              <w:bottom w:val="single" w:sz="4" w:space="0" w:color="auto"/>
            </w:tcBorders>
            <w:shd w:val="clear" w:color="auto" w:fill="F2F2F2" w:themeFill="background1" w:themeFillShade="F2"/>
            <w:vAlign w:val="center"/>
          </w:tcPr>
          <w:p w14:paraId="00F52407" w14:textId="4AAE32B4" w:rsidR="005654C1" w:rsidRDefault="00FE2DB2" w:rsidP="005654C1">
            <w:pPr>
              <w:jc w:val="center"/>
              <w:rPr>
                <w:rFonts w:ascii="Arial" w:hAnsi="Arial" w:cs="Arial"/>
                <w:sz w:val="20"/>
                <w:szCs w:val="20"/>
              </w:rPr>
            </w:pPr>
            <w:r>
              <w:rPr>
                <w:rFonts w:ascii="Arial" w:hAnsi="Arial" w:cs="Arial"/>
                <w:sz w:val="20"/>
                <w:szCs w:val="20"/>
              </w:rPr>
              <w:t>2</w:t>
            </w:r>
            <w:r w:rsidR="005654C1">
              <w:rPr>
                <w:rFonts w:ascii="Arial" w:hAnsi="Arial" w:cs="Arial"/>
                <w:sz w:val="20"/>
                <w:szCs w:val="20"/>
              </w:rPr>
              <w:t xml:space="preserve"> pts</w:t>
            </w:r>
          </w:p>
        </w:tc>
        <w:tc>
          <w:tcPr>
            <w:tcW w:w="3225" w:type="dxa"/>
            <w:gridSpan w:val="2"/>
            <w:tcBorders>
              <w:bottom w:val="single" w:sz="4" w:space="0" w:color="auto"/>
            </w:tcBorders>
            <w:shd w:val="clear" w:color="auto" w:fill="F2F2F2" w:themeFill="background1" w:themeFillShade="F2"/>
            <w:vAlign w:val="center"/>
          </w:tcPr>
          <w:p w14:paraId="5773CF4C" w14:textId="2F757D69" w:rsidR="005654C1" w:rsidRDefault="00FE2DB2" w:rsidP="005654C1">
            <w:pPr>
              <w:jc w:val="center"/>
              <w:rPr>
                <w:rFonts w:ascii="Arial" w:hAnsi="Arial" w:cs="Arial"/>
                <w:sz w:val="20"/>
                <w:szCs w:val="20"/>
              </w:rPr>
            </w:pPr>
            <w:r>
              <w:rPr>
                <w:rFonts w:ascii="Arial" w:hAnsi="Arial" w:cs="Arial"/>
                <w:sz w:val="20"/>
                <w:szCs w:val="20"/>
              </w:rPr>
              <w:t xml:space="preserve">3 </w:t>
            </w:r>
            <w:r w:rsidR="005654C1">
              <w:rPr>
                <w:rFonts w:ascii="Arial" w:hAnsi="Arial" w:cs="Arial"/>
                <w:sz w:val="20"/>
                <w:szCs w:val="20"/>
              </w:rPr>
              <w:t>pts</w:t>
            </w:r>
          </w:p>
        </w:tc>
        <w:tc>
          <w:tcPr>
            <w:tcW w:w="3225" w:type="dxa"/>
            <w:tcBorders>
              <w:bottom w:val="single" w:sz="4" w:space="0" w:color="auto"/>
            </w:tcBorders>
            <w:shd w:val="clear" w:color="auto" w:fill="F2F2F2" w:themeFill="background1" w:themeFillShade="F2"/>
            <w:vAlign w:val="center"/>
          </w:tcPr>
          <w:p w14:paraId="10E47DA4" w14:textId="73FCA72F" w:rsidR="005654C1" w:rsidRDefault="00CD4153" w:rsidP="005654C1">
            <w:pPr>
              <w:jc w:val="center"/>
              <w:rPr>
                <w:rFonts w:ascii="Arial" w:hAnsi="Arial" w:cs="Arial"/>
                <w:sz w:val="20"/>
                <w:szCs w:val="20"/>
              </w:rPr>
            </w:pPr>
            <w:r>
              <w:rPr>
                <w:rFonts w:ascii="Arial" w:hAnsi="Arial" w:cs="Arial"/>
                <w:sz w:val="20"/>
                <w:szCs w:val="20"/>
              </w:rPr>
              <w:t xml:space="preserve">4 </w:t>
            </w:r>
            <w:r w:rsidR="005654C1">
              <w:rPr>
                <w:rFonts w:ascii="Arial" w:hAnsi="Arial" w:cs="Arial"/>
                <w:sz w:val="20"/>
                <w:szCs w:val="20"/>
              </w:rPr>
              <w:t>pts</w:t>
            </w:r>
          </w:p>
        </w:tc>
      </w:tr>
      <w:tr w:rsidR="005654C1" w:rsidRPr="003905F6" w14:paraId="20B5146B" w14:textId="77777777" w:rsidTr="00E00AF0">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0A117DD0" w14:textId="7CDA6E1F" w:rsidR="005654C1" w:rsidRPr="005654C1" w:rsidRDefault="005654C1" w:rsidP="005654C1">
            <w:pPr>
              <w:jc w:val="center"/>
              <w:rPr>
                <w:rFonts w:ascii="Arial" w:hAnsi="Arial" w:cs="Arial"/>
                <w:b/>
                <w:bCs/>
                <w:sz w:val="20"/>
                <w:szCs w:val="20"/>
              </w:rPr>
            </w:pPr>
            <w:r>
              <w:rPr>
                <w:rFonts w:ascii="Arial" w:hAnsi="Arial" w:cs="Arial"/>
                <w:b/>
                <w:bCs/>
                <w:sz w:val="20"/>
                <w:szCs w:val="20"/>
              </w:rPr>
              <w:t>AFL noté sur 6pts</w:t>
            </w:r>
          </w:p>
        </w:tc>
        <w:tc>
          <w:tcPr>
            <w:tcW w:w="3225" w:type="dxa"/>
            <w:tcBorders>
              <w:top w:val="single" w:sz="4" w:space="0" w:color="auto"/>
              <w:left w:val="single" w:sz="18" w:space="0" w:color="auto"/>
              <w:bottom w:val="double" w:sz="4" w:space="0" w:color="auto"/>
            </w:tcBorders>
            <w:shd w:val="clear" w:color="auto" w:fill="F2F2F2" w:themeFill="background1" w:themeFillShade="F2"/>
            <w:vAlign w:val="center"/>
          </w:tcPr>
          <w:p w14:paraId="5C14444A" w14:textId="518CCE40" w:rsidR="005654C1" w:rsidRDefault="00FE2DB2" w:rsidP="005654C1">
            <w:pPr>
              <w:jc w:val="center"/>
              <w:rPr>
                <w:rFonts w:ascii="Arial" w:hAnsi="Arial" w:cs="Arial"/>
                <w:sz w:val="20"/>
                <w:szCs w:val="20"/>
              </w:rPr>
            </w:pPr>
            <w:r>
              <w:rPr>
                <w:rFonts w:ascii="Arial" w:hAnsi="Arial" w:cs="Arial"/>
                <w:sz w:val="20"/>
                <w:szCs w:val="20"/>
              </w:rPr>
              <w:t>1,5 pt</w:t>
            </w:r>
          </w:p>
        </w:tc>
        <w:tc>
          <w:tcPr>
            <w:tcW w:w="3225" w:type="dxa"/>
            <w:gridSpan w:val="3"/>
            <w:tcBorders>
              <w:top w:val="single" w:sz="4" w:space="0" w:color="auto"/>
              <w:bottom w:val="double" w:sz="4" w:space="0" w:color="auto"/>
            </w:tcBorders>
            <w:shd w:val="clear" w:color="auto" w:fill="F2F2F2" w:themeFill="background1" w:themeFillShade="F2"/>
            <w:vAlign w:val="center"/>
          </w:tcPr>
          <w:p w14:paraId="108CBFC6" w14:textId="7415402A" w:rsidR="005654C1" w:rsidRDefault="00FE2DB2" w:rsidP="005654C1">
            <w:pPr>
              <w:jc w:val="center"/>
              <w:rPr>
                <w:rFonts w:ascii="Arial" w:hAnsi="Arial" w:cs="Arial"/>
                <w:sz w:val="20"/>
                <w:szCs w:val="20"/>
              </w:rPr>
            </w:pPr>
            <w:r>
              <w:rPr>
                <w:rFonts w:ascii="Arial" w:hAnsi="Arial" w:cs="Arial"/>
                <w:sz w:val="20"/>
                <w:szCs w:val="20"/>
              </w:rPr>
              <w:t xml:space="preserve">3 </w:t>
            </w:r>
            <w:r w:rsidR="005654C1">
              <w:rPr>
                <w:rFonts w:ascii="Arial" w:hAnsi="Arial" w:cs="Arial"/>
                <w:sz w:val="20"/>
                <w:szCs w:val="20"/>
              </w:rPr>
              <w:t>pts</w:t>
            </w:r>
          </w:p>
        </w:tc>
        <w:tc>
          <w:tcPr>
            <w:tcW w:w="3225" w:type="dxa"/>
            <w:gridSpan w:val="2"/>
            <w:tcBorders>
              <w:top w:val="single" w:sz="4" w:space="0" w:color="auto"/>
              <w:bottom w:val="double" w:sz="4" w:space="0" w:color="auto"/>
            </w:tcBorders>
            <w:shd w:val="clear" w:color="auto" w:fill="F2F2F2" w:themeFill="background1" w:themeFillShade="F2"/>
            <w:vAlign w:val="center"/>
          </w:tcPr>
          <w:p w14:paraId="02A5D032" w14:textId="25F0CCFD" w:rsidR="005654C1" w:rsidRDefault="00FE2DB2" w:rsidP="005654C1">
            <w:pPr>
              <w:jc w:val="center"/>
              <w:rPr>
                <w:rFonts w:ascii="Arial" w:hAnsi="Arial" w:cs="Arial"/>
                <w:sz w:val="20"/>
                <w:szCs w:val="20"/>
              </w:rPr>
            </w:pPr>
            <w:r>
              <w:rPr>
                <w:rFonts w:ascii="Arial" w:hAnsi="Arial" w:cs="Arial"/>
                <w:sz w:val="20"/>
                <w:szCs w:val="20"/>
              </w:rPr>
              <w:t>4,5</w:t>
            </w:r>
            <w:r w:rsidR="005654C1">
              <w:rPr>
                <w:rFonts w:ascii="Arial" w:hAnsi="Arial" w:cs="Arial"/>
                <w:sz w:val="20"/>
                <w:szCs w:val="20"/>
              </w:rPr>
              <w:t xml:space="preserve"> pts</w:t>
            </w:r>
          </w:p>
        </w:tc>
        <w:tc>
          <w:tcPr>
            <w:tcW w:w="3225" w:type="dxa"/>
            <w:tcBorders>
              <w:top w:val="single" w:sz="4" w:space="0" w:color="auto"/>
              <w:bottom w:val="double" w:sz="4" w:space="0" w:color="auto"/>
            </w:tcBorders>
            <w:shd w:val="clear" w:color="auto" w:fill="F2F2F2" w:themeFill="background1" w:themeFillShade="F2"/>
            <w:vAlign w:val="center"/>
          </w:tcPr>
          <w:p w14:paraId="2E30C9A9" w14:textId="6C9211F3" w:rsidR="005654C1" w:rsidRDefault="00CD4153" w:rsidP="005654C1">
            <w:pPr>
              <w:jc w:val="center"/>
              <w:rPr>
                <w:rFonts w:ascii="Arial" w:hAnsi="Arial" w:cs="Arial"/>
                <w:sz w:val="20"/>
                <w:szCs w:val="20"/>
              </w:rPr>
            </w:pPr>
            <w:r>
              <w:rPr>
                <w:rFonts w:ascii="Arial" w:hAnsi="Arial" w:cs="Arial"/>
                <w:sz w:val="20"/>
                <w:szCs w:val="20"/>
              </w:rPr>
              <w:t xml:space="preserve">6 </w:t>
            </w:r>
            <w:r w:rsidR="005654C1">
              <w:rPr>
                <w:rFonts w:ascii="Arial" w:hAnsi="Arial" w:cs="Arial"/>
                <w:sz w:val="20"/>
                <w:szCs w:val="20"/>
              </w:rPr>
              <w:t>pts</w:t>
            </w:r>
          </w:p>
        </w:tc>
      </w:tr>
    </w:tbl>
    <w:p w14:paraId="779C6276" w14:textId="4F958AB5" w:rsidR="00FD2833" w:rsidRDefault="003F7949" w:rsidP="003F7949">
      <w:r>
        <w:rPr>
          <w:i/>
        </w:rPr>
        <w:t xml:space="preserve">                                                                                                                                                                                                                                                                                                           </w:t>
      </w:r>
      <w:r w:rsidRPr="00534C99">
        <w:rPr>
          <w:i/>
        </w:rPr>
        <w:t>C.MOREL</w:t>
      </w:r>
    </w:p>
    <w:p w14:paraId="23084F91" w14:textId="77777777" w:rsidR="00FD2833" w:rsidRDefault="00FD2833"/>
    <w:p w14:paraId="42E05A0B" w14:textId="77777777" w:rsidR="00FD2833" w:rsidRDefault="00FD2833"/>
    <w:p w14:paraId="17ECADD4" w14:textId="77777777" w:rsidR="00FD2833" w:rsidRDefault="00FD2833"/>
    <w:p w14:paraId="75EE4581" w14:textId="77777777" w:rsidR="00FD2833" w:rsidRDefault="00FD2833"/>
    <w:p w14:paraId="35B845FC" w14:textId="77777777" w:rsidR="00FD2833" w:rsidRDefault="00FD2833"/>
    <w:p w14:paraId="71ECEF46" w14:textId="4A71CC1E" w:rsidR="001948C0" w:rsidRDefault="001948C0"/>
    <w:p w14:paraId="53CA2B50" w14:textId="1D3E731D" w:rsidR="001948C0" w:rsidRDefault="001948C0"/>
    <w:p w14:paraId="7FD2EC42" w14:textId="77777777" w:rsidR="001948C0" w:rsidRDefault="001948C0"/>
    <w:p w14:paraId="0C3A1B76" w14:textId="40F3CEFF" w:rsidR="00A955D9" w:rsidRPr="00FD2833" w:rsidRDefault="00FD2833">
      <w:pPr>
        <w:rPr>
          <w:i/>
        </w:rPr>
      </w:pPr>
      <w:r>
        <w:tab/>
      </w:r>
      <w:r>
        <w:tab/>
      </w:r>
      <w:r>
        <w:tab/>
      </w:r>
      <w:r>
        <w:tab/>
      </w:r>
      <w:r>
        <w:tab/>
      </w:r>
      <w:r>
        <w:tab/>
      </w:r>
      <w:r>
        <w:tab/>
      </w:r>
      <w:r>
        <w:tab/>
      </w:r>
      <w:r>
        <w:tab/>
      </w:r>
      <w:r>
        <w:tab/>
      </w:r>
      <w:r w:rsidR="00B65F8B">
        <w:tab/>
      </w:r>
      <w:r w:rsidR="00B65F8B">
        <w:tab/>
      </w:r>
      <w:r w:rsidR="00B65F8B">
        <w:tab/>
      </w:r>
      <w:r w:rsidR="00B65F8B">
        <w:tab/>
      </w:r>
      <w:r w:rsidR="00B65F8B">
        <w:tab/>
      </w:r>
      <w:r w:rsidR="00B65F8B">
        <w:tab/>
      </w:r>
      <w:r w:rsidR="00B65F8B">
        <w:tab/>
      </w:r>
      <w:r w:rsidR="00B65F8B">
        <w:tab/>
        <w:t xml:space="preserve">                     </w:t>
      </w:r>
      <w:r w:rsidR="00A955D9" w:rsidRPr="00FD2833">
        <w:rPr>
          <w:i/>
        </w:rP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225"/>
        <w:gridCol w:w="3225"/>
      </w:tblGrid>
      <w:tr w:rsidR="006235C4" w:rsidRPr="003905F6" w14:paraId="557A12AE" w14:textId="77777777" w:rsidTr="00AA2F56">
        <w:trPr>
          <w:trHeight w:val="397"/>
        </w:trPr>
        <w:tc>
          <w:tcPr>
            <w:tcW w:w="15720" w:type="dxa"/>
            <w:gridSpan w:val="8"/>
            <w:shd w:val="clear" w:color="auto" w:fill="A8D08D" w:themeFill="accent6" w:themeFillTint="99"/>
            <w:vAlign w:val="center"/>
          </w:tcPr>
          <w:p w14:paraId="63E4A425" w14:textId="3294A992" w:rsidR="006235C4" w:rsidRPr="00AA2F56" w:rsidRDefault="00AA2F56" w:rsidP="006235C4">
            <w:pPr>
              <w:jc w:val="center"/>
              <w:rPr>
                <w:rFonts w:ascii="Arial" w:hAnsi="Arial" w:cs="Arial"/>
                <w:sz w:val="20"/>
                <w:szCs w:val="20"/>
              </w:rPr>
            </w:pPr>
            <w:r w:rsidRPr="00AA2F56">
              <w:rPr>
                <w:rFonts w:ascii="Arial" w:hAnsi="Arial" w:cs="Arial"/>
                <w:b/>
                <w:bCs/>
              </w:rPr>
              <w:lastRenderedPageBreak/>
              <w:t>Repères d’évaluation de l’AFL</w:t>
            </w:r>
            <w:r>
              <w:rPr>
                <w:rFonts w:ascii="Arial" w:hAnsi="Arial" w:cs="Arial"/>
                <w:b/>
                <w:bCs/>
              </w:rPr>
              <w:t>3</w:t>
            </w:r>
          </w:p>
        </w:tc>
      </w:tr>
      <w:tr w:rsidR="00AA2F56" w:rsidRPr="003905F6" w14:paraId="7EA76661" w14:textId="77777777" w:rsidTr="001948C0">
        <w:trPr>
          <w:trHeight w:val="700"/>
        </w:trPr>
        <w:tc>
          <w:tcPr>
            <w:tcW w:w="15720" w:type="dxa"/>
            <w:gridSpan w:val="8"/>
            <w:shd w:val="clear" w:color="auto" w:fill="auto"/>
            <w:vAlign w:val="center"/>
          </w:tcPr>
          <w:p w14:paraId="7E2C257F" w14:textId="1F49F86F" w:rsidR="00A955D9" w:rsidRPr="00B115F2" w:rsidRDefault="00814B1A" w:rsidP="001948C0">
            <w:pPr>
              <w:pStyle w:val="Citation"/>
              <w:rPr>
                <w:rFonts w:asciiTheme="minorHAnsi" w:hAnsiTheme="minorHAnsi" w:cstheme="minorHAnsi"/>
                <w:i w:val="0"/>
                <w:sz w:val="24"/>
                <w:szCs w:val="24"/>
              </w:rPr>
            </w:pPr>
            <w:r w:rsidRPr="00B115F2">
              <w:rPr>
                <w:rFonts w:asciiTheme="minorHAnsi" w:hAnsiTheme="minorHAnsi" w:cstheme="minorHAnsi"/>
                <w:i w:val="0"/>
                <w:color w:val="auto"/>
                <w:sz w:val="24"/>
                <w:szCs w:val="24"/>
              </w:rPr>
              <w:t>E</w:t>
            </w:r>
            <w:r w:rsidR="002626A6" w:rsidRPr="00B115F2">
              <w:rPr>
                <w:rFonts w:asciiTheme="minorHAnsi" w:hAnsiTheme="minorHAnsi" w:cstheme="minorHAnsi"/>
                <w:i w:val="0"/>
                <w:color w:val="auto"/>
                <w:sz w:val="24"/>
                <w:szCs w:val="24"/>
              </w:rPr>
              <w:t>ngagement, sérieux, attent</w:t>
            </w:r>
            <w:r w:rsidRPr="00B115F2">
              <w:rPr>
                <w:rFonts w:asciiTheme="minorHAnsi" w:hAnsiTheme="minorHAnsi" w:cstheme="minorHAnsi"/>
                <w:i w:val="0"/>
                <w:color w:val="auto"/>
                <w:sz w:val="24"/>
                <w:szCs w:val="24"/>
              </w:rPr>
              <w:t>ion et concentration régulière de l’élève</w:t>
            </w:r>
            <w:r w:rsidR="007C69A3" w:rsidRPr="00B115F2">
              <w:rPr>
                <w:rFonts w:asciiTheme="minorHAnsi" w:hAnsiTheme="minorHAnsi" w:cstheme="minorHAnsi"/>
                <w:i w:val="0"/>
                <w:color w:val="auto"/>
                <w:sz w:val="24"/>
                <w:szCs w:val="24"/>
              </w:rPr>
              <w:t>.</w:t>
            </w:r>
          </w:p>
        </w:tc>
      </w:tr>
      <w:tr w:rsidR="006235C4" w:rsidRPr="003905F6" w14:paraId="28B615D1" w14:textId="77777777" w:rsidTr="00A955D9">
        <w:trPr>
          <w:cantSplit/>
          <w:trHeight w:val="1134"/>
        </w:trPr>
        <w:tc>
          <w:tcPr>
            <w:tcW w:w="1417" w:type="dxa"/>
            <w:shd w:val="clear" w:color="auto" w:fill="E2EFD9" w:themeFill="accent6" w:themeFillTint="33"/>
            <w:vAlign w:val="center"/>
          </w:tcPr>
          <w:p w14:paraId="472B84FD" w14:textId="3B9AC36A"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AFL3</w:t>
            </w:r>
          </w:p>
        </w:tc>
        <w:tc>
          <w:tcPr>
            <w:tcW w:w="5372" w:type="dxa"/>
            <w:gridSpan w:val="3"/>
            <w:shd w:val="clear" w:color="auto" w:fill="auto"/>
            <w:vAlign w:val="center"/>
          </w:tcPr>
          <w:p w14:paraId="7783747A" w14:textId="77777777" w:rsidR="00E919B4" w:rsidRPr="00AA2F56" w:rsidRDefault="00E919B4" w:rsidP="00E919B4">
            <w:pPr>
              <w:pStyle w:val="Citation"/>
              <w:rPr>
                <w:b/>
                <w:bCs/>
                <w:i w:val="0"/>
                <w:iCs w:val="0"/>
                <w:sz w:val="20"/>
                <w:szCs w:val="20"/>
              </w:rPr>
            </w:pPr>
          </w:p>
          <w:p w14:paraId="49587BDE" w14:textId="419033CA" w:rsidR="006235C4" w:rsidRPr="00B115F2" w:rsidRDefault="00C21EA1" w:rsidP="00E919B4">
            <w:pPr>
              <w:pStyle w:val="Citation"/>
              <w:rPr>
                <w:i w:val="0"/>
                <w:color w:val="auto"/>
                <w:sz w:val="24"/>
                <w:szCs w:val="24"/>
              </w:rPr>
            </w:pPr>
            <w:r>
              <w:rPr>
                <w:i w:val="0"/>
                <w:color w:val="auto"/>
                <w:sz w:val="24"/>
                <w:szCs w:val="24"/>
              </w:rPr>
              <w:t xml:space="preserve">Choisir et assumer le rôle qui permet </w:t>
            </w:r>
            <w:r w:rsidR="00654A96" w:rsidRPr="00B115F2">
              <w:rPr>
                <w:i w:val="0"/>
                <w:color w:val="auto"/>
                <w:sz w:val="24"/>
                <w:szCs w:val="24"/>
              </w:rPr>
              <w:t>un fonctionnement collectif solidaire.</w:t>
            </w:r>
          </w:p>
          <w:p w14:paraId="6B99A756" w14:textId="0DD1EC07" w:rsidR="001948C0" w:rsidRPr="001948C0" w:rsidRDefault="001948C0" w:rsidP="001948C0"/>
        </w:tc>
        <w:tc>
          <w:tcPr>
            <w:tcW w:w="1417" w:type="dxa"/>
            <w:shd w:val="clear" w:color="auto" w:fill="E2EFD9" w:themeFill="accent6" w:themeFillTint="33"/>
            <w:vAlign w:val="center"/>
          </w:tcPr>
          <w:p w14:paraId="00B58EC0" w14:textId="44232C8C"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AFL3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3"/>
            <w:shd w:val="clear" w:color="auto" w:fill="auto"/>
            <w:vAlign w:val="center"/>
          </w:tcPr>
          <w:p w14:paraId="1A7856E1" w14:textId="77777777" w:rsidR="00E919B4" w:rsidRPr="00AA2F56" w:rsidRDefault="00E919B4" w:rsidP="00F41EAA">
            <w:pPr>
              <w:pStyle w:val="Citation"/>
              <w:jc w:val="left"/>
              <w:rPr>
                <w:i w:val="0"/>
                <w:iCs w:val="0"/>
                <w:sz w:val="20"/>
                <w:szCs w:val="20"/>
              </w:rPr>
            </w:pPr>
          </w:p>
          <w:p w14:paraId="5031FCA5" w14:textId="06C15FEF" w:rsidR="006235C4" w:rsidRPr="00B115F2" w:rsidRDefault="0089377F" w:rsidP="00E919B4">
            <w:pPr>
              <w:pStyle w:val="Citation"/>
              <w:rPr>
                <w:sz w:val="24"/>
                <w:szCs w:val="24"/>
              </w:rPr>
            </w:pPr>
            <w:r w:rsidRPr="00B115F2">
              <w:rPr>
                <w:color w:val="auto"/>
                <w:sz w:val="24"/>
                <w:szCs w:val="24"/>
              </w:rPr>
              <w:t>Implication de l’élève dans</w:t>
            </w:r>
            <w:r w:rsidR="00967C95" w:rsidRPr="00B115F2">
              <w:rPr>
                <w:color w:val="auto"/>
                <w:sz w:val="24"/>
                <w:szCs w:val="24"/>
              </w:rPr>
              <w:t xml:space="preserve"> le rôle choisi</w:t>
            </w:r>
            <w:r w:rsidR="00002780" w:rsidRPr="00B115F2">
              <w:rPr>
                <w:color w:val="auto"/>
                <w:sz w:val="24"/>
                <w:szCs w:val="24"/>
              </w:rPr>
              <w:t xml:space="preserve">, et s’y engager </w:t>
            </w:r>
            <w:r w:rsidRPr="00B115F2">
              <w:rPr>
                <w:color w:val="auto"/>
                <w:sz w:val="24"/>
                <w:szCs w:val="24"/>
              </w:rPr>
              <w:t>durant tout le cycle.</w:t>
            </w:r>
          </w:p>
        </w:tc>
      </w:tr>
      <w:tr w:rsidR="006235C4" w:rsidRPr="003905F6" w14:paraId="58F91B1F" w14:textId="77777777" w:rsidTr="00E829EF">
        <w:trPr>
          <w:trHeight w:val="401"/>
        </w:trPr>
        <w:tc>
          <w:tcPr>
            <w:tcW w:w="2820" w:type="dxa"/>
            <w:gridSpan w:val="2"/>
            <w:tcBorders>
              <w:right w:val="single" w:sz="18" w:space="0" w:color="auto"/>
            </w:tcBorders>
            <w:shd w:val="clear" w:color="auto" w:fill="E2EFD9" w:themeFill="accent6" w:themeFillTint="33"/>
            <w:vAlign w:val="center"/>
          </w:tcPr>
          <w:p w14:paraId="6C6FC9FD"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17A4F1AA"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2DD7B8E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shd w:val="clear" w:color="auto" w:fill="D9D9D9" w:themeFill="background1" w:themeFillShade="D9"/>
            <w:vAlign w:val="center"/>
          </w:tcPr>
          <w:p w14:paraId="47DCA3CC"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76849FF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2A3A731F" w14:textId="77777777" w:rsidTr="00C21EA1">
        <w:trPr>
          <w:trHeight w:val="1980"/>
        </w:trPr>
        <w:tc>
          <w:tcPr>
            <w:tcW w:w="2820" w:type="dxa"/>
            <w:gridSpan w:val="2"/>
            <w:tcBorders>
              <w:right w:val="single" w:sz="18" w:space="0" w:color="auto"/>
            </w:tcBorders>
            <w:shd w:val="clear" w:color="auto" w:fill="D9D9D9" w:themeFill="background1" w:themeFillShade="D9"/>
          </w:tcPr>
          <w:p w14:paraId="435BE1FF" w14:textId="77777777" w:rsidR="00DE65F0" w:rsidRDefault="00DE65F0" w:rsidP="00DE65F0">
            <w:pPr>
              <w:rPr>
                <w:rFonts w:ascii="Times New Roman" w:hAnsi="Times New Roman" w:cs="Times New Roman"/>
                <w:i/>
                <w:color w:val="C00000"/>
                <w:sz w:val="13"/>
                <w:szCs w:val="13"/>
              </w:rPr>
            </w:pPr>
          </w:p>
          <w:p w14:paraId="2EFBC7A7" w14:textId="76657FEA" w:rsidR="00DE65F0" w:rsidRDefault="00DE65F0" w:rsidP="00DE65F0">
            <w:pPr>
              <w:rPr>
                <w:rFonts w:ascii="Times New Roman" w:hAnsi="Times New Roman" w:cs="Times New Roman"/>
                <w:i/>
                <w:color w:val="C00000"/>
                <w:sz w:val="13"/>
                <w:szCs w:val="13"/>
              </w:rPr>
            </w:pPr>
          </w:p>
          <w:p w14:paraId="51AC5AB7" w14:textId="77777777" w:rsidR="00DE65F0" w:rsidRDefault="00DE65F0" w:rsidP="00DE65F0">
            <w:pPr>
              <w:rPr>
                <w:rFonts w:ascii="Times New Roman" w:hAnsi="Times New Roman" w:cs="Times New Roman"/>
                <w:i/>
                <w:color w:val="C00000"/>
                <w:sz w:val="13"/>
                <w:szCs w:val="13"/>
              </w:rPr>
            </w:pPr>
          </w:p>
          <w:p w14:paraId="67925930" w14:textId="42C05C2A" w:rsidR="006235C4" w:rsidRPr="00725EE6" w:rsidRDefault="00725EE6" w:rsidP="00B115F2">
            <w:pPr>
              <w:jc w:val="center"/>
              <w:rPr>
                <w:rFonts w:cstheme="minorHAnsi"/>
                <w:sz w:val="24"/>
                <w:szCs w:val="24"/>
              </w:rPr>
            </w:pPr>
            <w:r>
              <w:rPr>
                <w:rFonts w:cstheme="minorHAnsi"/>
                <w:i/>
                <w:sz w:val="24"/>
                <w:szCs w:val="24"/>
              </w:rPr>
              <w:t>Implicat</w:t>
            </w:r>
            <w:r w:rsidR="007F4764">
              <w:rPr>
                <w:rFonts w:cstheme="minorHAnsi"/>
                <w:i/>
                <w:sz w:val="24"/>
                <w:szCs w:val="24"/>
              </w:rPr>
              <w:t xml:space="preserve">ion et application </w:t>
            </w:r>
            <w:r w:rsidR="00B115F2">
              <w:rPr>
                <w:rFonts w:cstheme="minorHAnsi"/>
                <w:i/>
                <w:sz w:val="24"/>
                <w:szCs w:val="24"/>
              </w:rPr>
              <w:t xml:space="preserve">dans le rôle d’arbitre / </w:t>
            </w:r>
            <w:r w:rsidR="00434A14">
              <w:rPr>
                <w:rFonts w:cstheme="minorHAnsi"/>
                <w:i/>
                <w:sz w:val="24"/>
                <w:szCs w:val="24"/>
              </w:rPr>
              <w:t>Contribution au collectif</w:t>
            </w:r>
          </w:p>
        </w:tc>
        <w:tc>
          <w:tcPr>
            <w:tcW w:w="3225" w:type="dxa"/>
            <w:tcBorders>
              <w:top w:val="single" w:sz="4" w:space="0" w:color="auto"/>
              <w:left w:val="single" w:sz="18" w:space="0" w:color="auto"/>
              <w:bottom w:val="single" w:sz="4" w:space="0" w:color="auto"/>
            </w:tcBorders>
          </w:tcPr>
          <w:p w14:paraId="747479F9" w14:textId="11FA3F73" w:rsidR="001B18AB" w:rsidRPr="00FC6BA9" w:rsidRDefault="00FC6BA9" w:rsidP="008836D3">
            <w:pPr>
              <w:rPr>
                <w:rFonts w:cstheme="minorHAnsi"/>
                <w:szCs w:val="22"/>
              </w:rPr>
            </w:pPr>
            <w:r w:rsidRPr="00FC6BA9">
              <w:rPr>
                <w:rFonts w:cstheme="minorHAnsi"/>
                <w:szCs w:val="22"/>
              </w:rPr>
              <w:t>Peu ou pas attentif</w:t>
            </w:r>
            <w:r w:rsidR="008836D3">
              <w:rPr>
                <w:rFonts w:cstheme="minorHAnsi"/>
                <w:szCs w:val="22"/>
              </w:rPr>
              <w:t>, en retrait sur le bord du terrain.</w:t>
            </w:r>
            <w:r w:rsidRPr="00FC6BA9">
              <w:rPr>
                <w:rFonts w:cstheme="minorHAnsi"/>
                <w:szCs w:val="22"/>
              </w:rPr>
              <w:t xml:space="preserve"> Ne connaît pas les règles</w:t>
            </w:r>
            <w:r w:rsidR="008836D3">
              <w:rPr>
                <w:rFonts w:cstheme="minorHAnsi"/>
                <w:szCs w:val="22"/>
              </w:rPr>
              <w:t>, ne siffle pas les fautes.</w:t>
            </w:r>
          </w:p>
        </w:tc>
        <w:tc>
          <w:tcPr>
            <w:tcW w:w="3225" w:type="dxa"/>
            <w:gridSpan w:val="3"/>
          </w:tcPr>
          <w:p w14:paraId="3378491B" w14:textId="177E74AB" w:rsidR="006235C4" w:rsidRPr="00AA2F56" w:rsidRDefault="008836D3" w:rsidP="006235C4">
            <w:pPr>
              <w:rPr>
                <w:rFonts w:ascii="Arial" w:hAnsi="Arial" w:cs="Arial"/>
                <w:sz w:val="20"/>
                <w:szCs w:val="20"/>
              </w:rPr>
            </w:pPr>
            <w:r>
              <w:rPr>
                <w:rFonts w:cstheme="minorHAnsi"/>
                <w:szCs w:val="22"/>
              </w:rPr>
              <w:t>Présent sur le terrain, mais sur les ailes. Connait les règles de base. Ne siffle pas toutes les fautes commises.</w:t>
            </w:r>
            <w:r w:rsidR="008E0927" w:rsidRPr="008E0927">
              <w:rPr>
                <w:rFonts w:cstheme="minorHAnsi"/>
                <w:szCs w:val="22"/>
              </w:rPr>
              <w:t xml:space="preserve"> Se laisse influencer par les joueurs</w:t>
            </w:r>
            <w:r w:rsidR="008E0927">
              <w:rPr>
                <w:rFonts w:ascii="Arial" w:hAnsi="Arial" w:cs="Arial"/>
                <w:sz w:val="16"/>
                <w:szCs w:val="16"/>
              </w:rPr>
              <w:t>.</w:t>
            </w:r>
          </w:p>
        </w:tc>
        <w:tc>
          <w:tcPr>
            <w:tcW w:w="3225" w:type="dxa"/>
          </w:tcPr>
          <w:p w14:paraId="28997032" w14:textId="25536736" w:rsidR="006235C4" w:rsidRPr="008836D3" w:rsidRDefault="008836D3" w:rsidP="008836D3">
            <w:pPr>
              <w:rPr>
                <w:rFonts w:cstheme="minorHAnsi"/>
                <w:szCs w:val="22"/>
              </w:rPr>
            </w:pPr>
            <w:r>
              <w:rPr>
                <w:rFonts w:cstheme="minorHAnsi"/>
                <w:szCs w:val="22"/>
              </w:rPr>
              <w:t>Attentif et présent sur le terrain</w:t>
            </w:r>
            <w:r w:rsidRPr="008836D3">
              <w:rPr>
                <w:rFonts w:cstheme="minorHAnsi"/>
                <w:szCs w:val="22"/>
              </w:rPr>
              <w:t>.</w:t>
            </w:r>
            <w:r>
              <w:rPr>
                <w:rFonts w:cstheme="minorHAnsi"/>
                <w:szCs w:val="22"/>
              </w:rPr>
              <w:t xml:space="preserve"> Siffle et annonce la plupart des fautes commises.</w:t>
            </w:r>
            <w:r w:rsidRPr="008836D3">
              <w:rPr>
                <w:rFonts w:cstheme="minorHAnsi"/>
                <w:szCs w:val="22"/>
              </w:rPr>
              <w:t xml:space="preserve"> Ne s'impose pas toujours, hésite sur certaines décisions</w:t>
            </w:r>
            <w:r>
              <w:rPr>
                <w:rFonts w:cstheme="minorHAnsi"/>
                <w:szCs w:val="22"/>
              </w:rPr>
              <w:t>.</w:t>
            </w:r>
          </w:p>
        </w:tc>
        <w:tc>
          <w:tcPr>
            <w:tcW w:w="3225" w:type="dxa"/>
          </w:tcPr>
          <w:p w14:paraId="2171EA69" w14:textId="2490EC51" w:rsidR="006235C4" w:rsidRPr="008836D3" w:rsidRDefault="008836D3" w:rsidP="008836D3">
            <w:pPr>
              <w:rPr>
                <w:rFonts w:cstheme="minorHAnsi"/>
                <w:szCs w:val="22"/>
              </w:rPr>
            </w:pPr>
            <w:r>
              <w:rPr>
                <w:rFonts w:cstheme="minorHAnsi"/>
                <w:szCs w:val="22"/>
              </w:rPr>
              <w:t>Attentif et présent sur le terrain, au plus près de l’action, sans gêner les joueurs. Gère le tirage au sort</w:t>
            </w:r>
            <w:r w:rsidRPr="008836D3">
              <w:rPr>
                <w:rFonts w:cstheme="minorHAnsi"/>
                <w:szCs w:val="22"/>
              </w:rPr>
              <w:t>. Maîtrise toutes les règles</w:t>
            </w:r>
            <w:r>
              <w:rPr>
                <w:rFonts w:cstheme="minorHAnsi"/>
                <w:szCs w:val="22"/>
              </w:rPr>
              <w:t>, siffle clairement toutres les fautes commises,</w:t>
            </w:r>
            <w:r w:rsidRPr="008836D3">
              <w:rPr>
                <w:rFonts w:cstheme="minorHAnsi"/>
                <w:szCs w:val="22"/>
              </w:rPr>
              <w:t xml:space="preserve"> et s'impose dans ses décisions.</w:t>
            </w:r>
          </w:p>
        </w:tc>
      </w:tr>
      <w:tr w:rsidR="00B115F2" w:rsidRPr="003905F6" w14:paraId="674EFEC7" w14:textId="77777777" w:rsidTr="00C21EA1">
        <w:trPr>
          <w:trHeight w:val="1682"/>
        </w:trPr>
        <w:tc>
          <w:tcPr>
            <w:tcW w:w="2820" w:type="dxa"/>
            <w:gridSpan w:val="2"/>
            <w:tcBorders>
              <w:right w:val="single" w:sz="18" w:space="0" w:color="auto"/>
            </w:tcBorders>
            <w:shd w:val="clear" w:color="auto" w:fill="D9D9D9" w:themeFill="background1" w:themeFillShade="D9"/>
          </w:tcPr>
          <w:p w14:paraId="52D0B193" w14:textId="77777777" w:rsidR="00B115F2" w:rsidRDefault="00B115F2" w:rsidP="00B115F2">
            <w:pPr>
              <w:jc w:val="center"/>
              <w:rPr>
                <w:rFonts w:cstheme="minorHAnsi"/>
                <w:i/>
                <w:sz w:val="24"/>
                <w:szCs w:val="24"/>
              </w:rPr>
            </w:pPr>
          </w:p>
          <w:p w14:paraId="2272E99C" w14:textId="2580A1EC" w:rsidR="00B115F2" w:rsidRDefault="00B115F2" w:rsidP="00B115F2">
            <w:pPr>
              <w:jc w:val="center"/>
              <w:rPr>
                <w:rFonts w:ascii="Times New Roman" w:hAnsi="Times New Roman" w:cs="Times New Roman"/>
                <w:i/>
                <w:color w:val="C00000"/>
                <w:sz w:val="13"/>
                <w:szCs w:val="13"/>
              </w:rPr>
            </w:pPr>
            <w:r>
              <w:rPr>
                <w:rFonts w:cstheme="minorHAnsi"/>
                <w:i/>
                <w:sz w:val="24"/>
                <w:szCs w:val="24"/>
              </w:rPr>
              <w:t>Implication et application dans le rôle de coach / Contribution au collectif</w:t>
            </w:r>
          </w:p>
        </w:tc>
        <w:tc>
          <w:tcPr>
            <w:tcW w:w="3225" w:type="dxa"/>
            <w:tcBorders>
              <w:top w:val="single" w:sz="4" w:space="0" w:color="auto"/>
              <w:left w:val="single" w:sz="18" w:space="0" w:color="auto"/>
              <w:bottom w:val="single" w:sz="4" w:space="0" w:color="auto"/>
            </w:tcBorders>
          </w:tcPr>
          <w:p w14:paraId="6B0C74B0" w14:textId="77777777" w:rsidR="00B115F2" w:rsidRDefault="00B32116" w:rsidP="006235C4">
            <w:pPr>
              <w:rPr>
                <w:rFonts w:cstheme="minorHAnsi"/>
                <w:szCs w:val="22"/>
              </w:rPr>
            </w:pPr>
            <w:r>
              <w:rPr>
                <w:rFonts w:cstheme="minorHAnsi"/>
                <w:szCs w:val="22"/>
              </w:rPr>
              <w:t>Peu attentif à ses partenaires, n’encourage pas, ne divulgue pas de conseils.</w:t>
            </w:r>
            <w:r w:rsidR="007E4BCB">
              <w:rPr>
                <w:rFonts w:cstheme="minorHAnsi"/>
                <w:szCs w:val="22"/>
              </w:rPr>
              <w:t xml:space="preserve"> </w:t>
            </w:r>
          </w:p>
          <w:p w14:paraId="2D78CE47" w14:textId="010EF652" w:rsidR="007E4BCB" w:rsidRDefault="00AB3B3B" w:rsidP="006235C4">
            <w:r>
              <w:rPr>
                <w:rFonts w:cstheme="minorHAnsi"/>
                <w:szCs w:val="22"/>
              </w:rPr>
              <w:t>N’exploite pas les temps de concertation pour faire évoluer la situation.</w:t>
            </w:r>
          </w:p>
        </w:tc>
        <w:tc>
          <w:tcPr>
            <w:tcW w:w="3225" w:type="dxa"/>
            <w:gridSpan w:val="3"/>
          </w:tcPr>
          <w:p w14:paraId="0E8E5403" w14:textId="2EFF6896" w:rsidR="00B115F2" w:rsidRPr="004C7297" w:rsidRDefault="004C7297" w:rsidP="004C7297">
            <w:pPr>
              <w:autoSpaceDE w:val="0"/>
              <w:autoSpaceDN w:val="0"/>
              <w:adjustRightInd w:val="0"/>
              <w:rPr>
                <w:rFonts w:cstheme="minorHAnsi"/>
                <w:szCs w:val="22"/>
              </w:rPr>
            </w:pPr>
            <w:r>
              <w:rPr>
                <w:rFonts w:cstheme="minorHAnsi"/>
                <w:szCs w:val="22"/>
              </w:rPr>
              <w:t>Attentif à ses partenaires</w:t>
            </w:r>
            <w:r w:rsidRPr="00DA346B">
              <w:rPr>
                <w:rFonts w:cstheme="minorHAnsi"/>
                <w:szCs w:val="22"/>
              </w:rPr>
              <w:t>, encourage et apporte des conseils simples et stéréotypés lors des</w:t>
            </w:r>
            <w:r>
              <w:rPr>
                <w:rFonts w:cstheme="minorHAnsi"/>
                <w:szCs w:val="22"/>
              </w:rPr>
              <w:t xml:space="preserve"> </w:t>
            </w:r>
            <w:r w:rsidR="00100EDF">
              <w:rPr>
                <w:rFonts w:cstheme="minorHAnsi"/>
                <w:szCs w:val="22"/>
              </w:rPr>
              <w:t>périodes de récupération</w:t>
            </w:r>
            <w:r w:rsidRPr="00DA346B">
              <w:rPr>
                <w:rFonts w:cstheme="minorHAnsi"/>
                <w:szCs w:val="22"/>
              </w:rPr>
              <w:t>.</w:t>
            </w:r>
          </w:p>
        </w:tc>
        <w:tc>
          <w:tcPr>
            <w:tcW w:w="3225" w:type="dxa"/>
          </w:tcPr>
          <w:p w14:paraId="05399EE1" w14:textId="71F162BC" w:rsidR="00B115F2" w:rsidRPr="00801B3E" w:rsidRDefault="00801B3E" w:rsidP="00801B3E">
            <w:pPr>
              <w:autoSpaceDE w:val="0"/>
              <w:autoSpaceDN w:val="0"/>
              <w:adjustRightInd w:val="0"/>
              <w:rPr>
                <w:rFonts w:cstheme="minorHAnsi"/>
                <w:szCs w:val="22"/>
              </w:rPr>
            </w:pPr>
            <w:r>
              <w:rPr>
                <w:rFonts w:cstheme="minorHAnsi"/>
                <w:szCs w:val="22"/>
              </w:rPr>
              <w:t xml:space="preserve">Attentif à ses partenaires, </w:t>
            </w:r>
            <w:r w:rsidRPr="00DA346B">
              <w:rPr>
                <w:rFonts w:cstheme="minorHAnsi"/>
                <w:szCs w:val="22"/>
              </w:rPr>
              <w:t>encourage et apporte des conseils</w:t>
            </w:r>
            <w:r>
              <w:rPr>
                <w:rFonts w:cstheme="minorHAnsi"/>
                <w:szCs w:val="22"/>
              </w:rPr>
              <w:t xml:space="preserve"> </w:t>
            </w:r>
            <w:r w:rsidRPr="00DA346B">
              <w:rPr>
                <w:rFonts w:cstheme="minorHAnsi"/>
                <w:szCs w:val="22"/>
              </w:rPr>
              <w:t>pertinents lors des périodes de</w:t>
            </w:r>
            <w:r>
              <w:rPr>
                <w:rFonts w:cstheme="minorHAnsi"/>
                <w:szCs w:val="22"/>
              </w:rPr>
              <w:t xml:space="preserve"> </w:t>
            </w:r>
            <w:r w:rsidR="00100EDF">
              <w:rPr>
                <w:rFonts w:cstheme="minorHAnsi"/>
                <w:szCs w:val="22"/>
              </w:rPr>
              <w:t>récupération</w:t>
            </w:r>
            <w:r w:rsidRPr="00DA346B">
              <w:rPr>
                <w:rFonts w:cstheme="minorHAnsi"/>
                <w:szCs w:val="22"/>
              </w:rPr>
              <w:t>.</w:t>
            </w:r>
          </w:p>
        </w:tc>
        <w:tc>
          <w:tcPr>
            <w:tcW w:w="3225" w:type="dxa"/>
          </w:tcPr>
          <w:p w14:paraId="0E90E287" w14:textId="3E81843E" w:rsidR="00B115F2" w:rsidRPr="00B115F2" w:rsidRDefault="00B115F2" w:rsidP="00B115F2">
            <w:pPr>
              <w:autoSpaceDE w:val="0"/>
              <w:autoSpaceDN w:val="0"/>
              <w:adjustRightInd w:val="0"/>
              <w:rPr>
                <w:rFonts w:cstheme="minorHAnsi"/>
                <w:szCs w:val="22"/>
              </w:rPr>
            </w:pPr>
            <w:r w:rsidRPr="00DA346B">
              <w:rPr>
                <w:rFonts w:cstheme="minorHAnsi"/>
                <w:szCs w:val="22"/>
              </w:rPr>
              <w:t>Attentif à</w:t>
            </w:r>
            <w:r>
              <w:rPr>
                <w:rFonts w:cstheme="minorHAnsi"/>
                <w:szCs w:val="22"/>
              </w:rPr>
              <w:t xml:space="preserve"> ses</w:t>
            </w:r>
            <w:r w:rsidRPr="00DA346B">
              <w:rPr>
                <w:rFonts w:cstheme="minorHAnsi"/>
                <w:szCs w:val="22"/>
              </w:rPr>
              <w:t xml:space="preserve"> partenaire</w:t>
            </w:r>
            <w:r>
              <w:rPr>
                <w:rFonts w:cstheme="minorHAnsi"/>
                <w:szCs w:val="22"/>
              </w:rPr>
              <w:t xml:space="preserve">s, </w:t>
            </w:r>
            <w:r w:rsidRPr="00DA346B">
              <w:rPr>
                <w:rFonts w:cstheme="minorHAnsi"/>
                <w:szCs w:val="22"/>
              </w:rPr>
              <w:t>encourage</w:t>
            </w:r>
            <w:r>
              <w:rPr>
                <w:rFonts w:cstheme="minorHAnsi"/>
                <w:szCs w:val="22"/>
              </w:rPr>
              <w:t xml:space="preserve"> </w:t>
            </w:r>
            <w:r w:rsidR="00B32116">
              <w:rPr>
                <w:rFonts w:cstheme="minorHAnsi"/>
                <w:szCs w:val="22"/>
              </w:rPr>
              <w:t xml:space="preserve">et apporte des conseils </w:t>
            </w:r>
            <w:r w:rsidRPr="00DA346B">
              <w:rPr>
                <w:rFonts w:cstheme="minorHAnsi"/>
                <w:szCs w:val="22"/>
              </w:rPr>
              <w:t>pertinen</w:t>
            </w:r>
            <w:r w:rsidR="00100EDF">
              <w:rPr>
                <w:rFonts w:cstheme="minorHAnsi"/>
                <w:szCs w:val="22"/>
              </w:rPr>
              <w:t>ts lors des périodes de récupération</w:t>
            </w:r>
            <w:r w:rsidRPr="00DA346B">
              <w:rPr>
                <w:rFonts w:cstheme="minorHAnsi"/>
                <w:szCs w:val="22"/>
              </w:rPr>
              <w:t>. Exploite avec</w:t>
            </w:r>
            <w:r>
              <w:rPr>
                <w:rFonts w:cstheme="minorHAnsi"/>
                <w:szCs w:val="22"/>
              </w:rPr>
              <w:t xml:space="preserve"> </w:t>
            </w:r>
            <w:r w:rsidRPr="00DA346B">
              <w:rPr>
                <w:rFonts w:cstheme="minorHAnsi"/>
                <w:szCs w:val="22"/>
              </w:rPr>
              <w:t xml:space="preserve">pertinence les temps de </w:t>
            </w:r>
            <w:r w:rsidR="00100EDF">
              <w:rPr>
                <w:rFonts w:cstheme="minorHAnsi"/>
                <w:szCs w:val="22"/>
              </w:rPr>
              <w:t>concertation</w:t>
            </w:r>
            <w:r w:rsidRPr="00DA346B">
              <w:rPr>
                <w:rFonts w:cstheme="minorHAnsi"/>
                <w:szCs w:val="22"/>
              </w:rPr>
              <w:t>.</w:t>
            </w:r>
          </w:p>
        </w:tc>
      </w:tr>
      <w:tr w:rsidR="00B115F2" w:rsidRPr="003905F6" w14:paraId="54F32D64" w14:textId="77777777" w:rsidTr="00C21EA1">
        <w:trPr>
          <w:trHeight w:val="1267"/>
        </w:trPr>
        <w:tc>
          <w:tcPr>
            <w:tcW w:w="2820" w:type="dxa"/>
            <w:gridSpan w:val="2"/>
            <w:tcBorders>
              <w:right w:val="single" w:sz="18" w:space="0" w:color="auto"/>
            </w:tcBorders>
            <w:shd w:val="clear" w:color="auto" w:fill="D9D9D9" w:themeFill="background1" w:themeFillShade="D9"/>
          </w:tcPr>
          <w:p w14:paraId="791F76B7" w14:textId="4F17F187" w:rsidR="00B115F2" w:rsidRDefault="00B115F2" w:rsidP="00B115F2">
            <w:pPr>
              <w:jc w:val="center"/>
              <w:rPr>
                <w:rFonts w:cstheme="minorHAnsi"/>
                <w:i/>
                <w:sz w:val="24"/>
                <w:szCs w:val="24"/>
              </w:rPr>
            </w:pPr>
            <w:r>
              <w:rPr>
                <w:rFonts w:cstheme="minorHAnsi"/>
                <w:i/>
                <w:sz w:val="24"/>
                <w:szCs w:val="24"/>
              </w:rPr>
              <w:t>Implication et application dans le rôle d’observateur / Contribution au collectif</w:t>
            </w:r>
          </w:p>
        </w:tc>
        <w:tc>
          <w:tcPr>
            <w:tcW w:w="3225" w:type="dxa"/>
            <w:tcBorders>
              <w:top w:val="single" w:sz="4" w:space="0" w:color="auto"/>
              <w:left w:val="single" w:sz="18" w:space="0" w:color="auto"/>
              <w:bottom w:val="single" w:sz="4" w:space="0" w:color="auto"/>
            </w:tcBorders>
          </w:tcPr>
          <w:p w14:paraId="471A492F" w14:textId="25BA4169" w:rsidR="00B115F2" w:rsidRPr="00C21EA1" w:rsidRDefault="00C21EA1" w:rsidP="006235C4">
            <w:pPr>
              <w:rPr>
                <w:rFonts w:cstheme="minorHAnsi"/>
                <w:szCs w:val="22"/>
              </w:rPr>
            </w:pPr>
            <w:r w:rsidRPr="00C21EA1">
              <w:rPr>
                <w:rFonts w:cstheme="minorHAnsi"/>
                <w:szCs w:val="22"/>
              </w:rPr>
              <w:t>Peu attentif au jeu. Les données relevées sont fausses, parcellaires, non exploitables</w:t>
            </w:r>
            <w:r>
              <w:rPr>
                <w:rFonts w:cstheme="minorHAnsi"/>
                <w:szCs w:val="22"/>
              </w:rPr>
              <w:t>.</w:t>
            </w:r>
          </w:p>
        </w:tc>
        <w:tc>
          <w:tcPr>
            <w:tcW w:w="3225" w:type="dxa"/>
            <w:gridSpan w:val="3"/>
          </w:tcPr>
          <w:p w14:paraId="56766FE8" w14:textId="4DEB4163" w:rsidR="00B115F2" w:rsidRPr="00C21EA1" w:rsidRDefault="00C21EA1" w:rsidP="006235C4">
            <w:pPr>
              <w:rPr>
                <w:rFonts w:cstheme="minorHAnsi"/>
                <w:szCs w:val="22"/>
              </w:rPr>
            </w:pPr>
            <w:r w:rsidRPr="00C21EA1">
              <w:rPr>
                <w:rFonts w:cstheme="minorHAnsi"/>
                <w:szCs w:val="22"/>
              </w:rPr>
              <w:t>Concentré sur sa tache. Les indicateurs quantitatifs sont relevés de manière fiable.</w:t>
            </w:r>
          </w:p>
        </w:tc>
        <w:tc>
          <w:tcPr>
            <w:tcW w:w="3225" w:type="dxa"/>
          </w:tcPr>
          <w:p w14:paraId="18AFFD56" w14:textId="431782EC" w:rsidR="00B115F2" w:rsidRPr="00C21EA1" w:rsidRDefault="00C21EA1" w:rsidP="006235C4">
            <w:pPr>
              <w:rPr>
                <w:rFonts w:cstheme="minorHAnsi"/>
                <w:szCs w:val="22"/>
              </w:rPr>
            </w:pPr>
            <w:r w:rsidRPr="00C21EA1">
              <w:rPr>
                <w:rFonts w:cstheme="minorHAnsi"/>
                <w:szCs w:val="22"/>
              </w:rPr>
              <w:t>Concentré, recueille les données quantitatives et qualitatives de manière fiable.</w:t>
            </w:r>
          </w:p>
        </w:tc>
        <w:tc>
          <w:tcPr>
            <w:tcW w:w="3225" w:type="dxa"/>
          </w:tcPr>
          <w:p w14:paraId="32968EDB" w14:textId="4FCE5AE6" w:rsidR="00B115F2" w:rsidRPr="00C21EA1" w:rsidRDefault="00C21EA1" w:rsidP="006235C4">
            <w:pPr>
              <w:rPr>
                <w:rFonts w:cstheme="minorHAnsi"/>
                <w:szCs w:val="22"/>
              </w:rPr>
            </w:pPr>
            <w:r w:rsidRPr="00C21EA1">
              <w:rPr>
                <w:rFonts w:cstheme="minorHAnsi"/>
                <w:szCs w:val="22"/>
              </w:rPr>
              <w:t>Analyse les données recueillies et propose des axes d’adaptation techniques et tactiques simples et pertinentes.</w:t>
            </w:r>
          </w:p>
        </w:tc>
      </w:tr>
      <w:tr w:rsidR="005654C1" w:rsidRPr="003905F6" w14:paraId="766B92AC" w14:textId="77777777" w:rsidTr="005654C1">
        <w:trPr>
          <w:trHeight w:val="454"/>
        </w:trPr>
        <w:tc>
          <w:tcPr>
            <w:tcW w:w="15720" w:type="dxa"/>
            <w:gridSpan w:val="8"/>
            <w:tcBorders>
              <w:bottom w:val="single" w:sz="4" w:space="0" w:color="auto"/>
            </w:tcBorders>
            <w:shd w:val="clear" w:color="auto" w:fill="D9D9D9" w:themeFill="background1" w:themeFillShade="D9"/>
            <w:vAlign w:val="center"/>
          </w:tcPr>
          <w:p w14:paraId="43001D29" w14:textId="165AEF7E" w:rsidR="005654C1" w:rsidRPr="00AA2F56" w:rsidRDefault="007E2A13" w:rsidP="005654C1">
            <w:pPr>
              <w:jc w:val="center"/>
              <w:rPr>
                <w:rFonts w:ascii="Arial" w:hAnsi="Arial" w:cs="Arial"/>
                <w:sz w:val="20"/>
                <w:szCs w:val="20"/>
              </w:rPr>
            </w:pPr>
            <w:r>
              <w:rPr>
                <w:rFonts w:ascii="Arial" w:hAnsi="Arial" w:cs="Arial"/>
                <w:b/>
                <w:bCs/>
                <w:sz w:val="20"/>
                <w:szCs w:val="20"/>
              </w:rPr>
              <w:t>R</w:t>
            </w:r>
            <w:r w:rsidR="005654C1">
              <w:rPr>
                <w:rFonts w:ascii="Arial" w:hAnsi="Arial" w:cs="Arial"/>
                <w:b/>
                <w:bCs/>
                <w:sz w:val="20"/>
                <w:szCs w:val="20"/>
              </w:rPr>
              <w:t>épartition des points</w:t>
            </w:r>
            <w:r>
              <w:rPr>
                <w:rFonts w:ascii="Arial" w:hAnsi="Arial" w:cs="Arial"/>
                <w:b/>
                <w:bCs/>
                <w:sz w:val="20"/>
                <w:szCs w:val="20"/>
              </w:rPr>
              <w:t xml:space="preserve"> en fonction du choix de l’élève</w:t>
            </w:r>
          </w:p>
        </w:tc>
      </w:tr>
      <w:tr w:rsidR="005654C1" w:rsidRPr="003905F6" w14:paraId="3C098275" w14:textId="77777777" w:rsidTr="005654C1">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1EB185D9" w14:textId="5B717B0E" w:rsidR="005654C1" w:rsidRDefault="005654C1" w:rsidP="005654C1">
            <w:pPr>
              <w:jc w:val="center"/>
              <w:rPr>
                <w:rFonts w:ascii="Arial" w:hAnsi="Arial" w:cs="Arial"/>
                <w:b/>
                <w:bCs/>
                <w:sz w:val="20"/>
                <w:szCs w:val="20"/>
              </w:rPr>
            </w:pPr>
            <w:r>
              <w:rPr>
                <w:rFonts w:ascii="Arial" w:hAnsi="Arial" w:cs="Arial"/>
                <w:b/>
                <w:bCs/>
                <w:sz w:val="20"/>
                <w:szCs w:val="20"/>
              </w:rPr>
              <w:t xml:space="preserve">AFL noté sur </w:t>
            </w:r>
            <w:r w:rsidR="006676DE">
              <w:rPr>
                <w:rFonts w:ascii="Arial" w:hAnsi="Arial" w:cs="Arial"/>
                <w:b/>
                <w:bCs/>
                <w:sz w:val="20"/>
                <w:szCs w:val="20"/>
              </w:rPr>
              <w:t>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14:paraId="1B688929" w14:textId="686E077E" w:rsidR="005654C1" w:rsidRPr="00AA2F56" w:rsidRDefault="002F1C37" w:rsidP="005654C1">
            <w:pPr>
              <w:jc w:val="center"/>
              <w:rPr>
                <w:rFonts w:ascii="Arial" w:hAnsi="Arial" w:cs="Arial"/>
                <w:sz w:val="20"/>
                <w:szCs w:val="20"/>
                <w:highlight w:val="magenta"/>
              </w:rPr>
            </w:pPr>
            <w:r>
              <w:rPr>
                <w:rFonts w:ascii="Arial" w:hAnsi="Arial" w:cs="Arial"/>
                <w:sz w:val="20"/>
                <w:szCs w:val="20"/>
              </w:rPr>
              <w:t>0,5 pt</w:t>
            </w:r>
          </w:p>
        </w:tc>
        <w:tc>
          <w:tcPr>
            <w:tcW w:w="3225" w:type="dxa"/>
            <w:gridSpan w:val="3"/>
            <w:tcBorders>
              <w:bottom w:val="single" w:sz="4" w:space="0" w:color="auto"/>
            </w:tcBorders>
            <w:shd w:val="clear" w:color="auto" w:fill="F2F2F2" w:themeFill="background1" w:themeFillShade="F2"/>
            <w:vAlign w:val="center"/>
          </w:tcPr>
          <w:p w14:paraId="1462ADA2" w14:textId="536B455C" w:rsidR="005654C1" w:rsidRPr="00AA2F56" w:rsidRDefault="002F1C37" w:rsidP="005654C1">
            <w:pPr>
              <w:jc w:val="center"/>
              <w:rPr>
                <w:rFonts w:ascii="Arial" w:hAnsi="Arial" w:cs="Arial"/>
                <w:sz w:val="20"/>
                <w:szCs w:val="20"/>
              </w:rPr>
            </w:pPr>
            <w:r>
              <w:rPr>
                <w:rFonts w:ascii="Arial" w:hAnsi="Arial" w:cs="Arial"/>
                <w:sz w:val="20"/>
                <w:szCs w:val="20"/>
              </w:rPr>
              <w:t>1 pt</w:t>
            </w:r>
          </w:p>
        </w:tc>
        <w:tc>
          <w:tcPr>
            <w:tcW w:w="3225" w:type="dxa"/>
            <w:tcBorders>
              <w:bottom w:val="single" w:sz="4" w:space="0" w:color="auto"/>
            </w:tcBorders>
            <w:shd w:val="clear" w:color="auto" w:fill="F2F2F2" w:themeFill="background1" w:themeFillShade="F2"/>
            <w:vAlign w:val="center"/>
          </w:tcPr>
          <w:p w14:paraId="28ABDB1F" w14:textId="5427B660" w:rsidR="005654C1" w:rsidRPr="00AA2F56" w:rsidRDefault="002F1C37" w:rsidP="005654C1">
            <w:pPr>
              <w:jc w:val="center"/>
              <w:rPr>
                <w:rFonts w:ascii="Arial" w:hAnsi="Arial" w:cs="Arial"/>
                <w:sz w:val="20"/>
                <w:szCs w:val="20"/>
              </w:rPr>
            </w:pPr>
            <w:r>
              <w:rPr>
                <w:rFonts w:ascii="Arial" w:hAnsi="Arial" w:cs="Arial"/>
                <w:sz w:val="20"/>
                <w:szCs w:val="20"/>
              </w:rPr>
              <w:t>1,5 pt</w:t>
            </w:r>
          </w:p>
        </w:tc>
        <w:tc>
          <w:tcPr>
            <w:tcW w:w="3225" w:type="dxa"/>
            <w:tcBorders>
              <w:bottom w:val="single" w:sz="4" w:space="0" w:color="auto"/>
            </w:tcBorders>
            <w:shd w:val="clear" w:color="auto" w:fill="F2F2F2" w:themeFill="background1" w:themeFillShade="F2"/>
            <w:vAlign w:val="center"/>
          </w:tcPr>
          <w:p w14:paraId="640201BC" w14:textId="5724A602" w:rsidR="005654C1" w:rsidRPr="00AA2F56" w:rsidRDefault="002F1C37" w:rsidP="005654C1">
            <w:pPr>
              <w:jc w:val="center"/>
              <w:rPr>
                <w:rFonts w:ascii="Arial" w:hAnsi="Arial" w:cs="Arial"/>
                <w:sz w:val="20"/>
                <w:szCs w:val="20"/>
              </w:rPr>
            </w:pPr>
            <w:r>
              <w:rPr>
                <w:rFonts w:ascii="Arial" w:hAnsi="Arial" w:cs="Arial"/>
                <w:sz w:val="20"/>
                <w:szCs w:val="20"/>
              </w:rPr>
              <w:t>2</w:t>
            </w:r>
            <w:r w:rsidR="005654C1">
              <w:rPr>
                <w:rFonts w:ascii="Arial" w:hAnsi="Arial" w:cs="Arial"/>
                <w:sz w:val="20"/>
                <w:szCs w:val="20"/>
              </w:rPr>
              <w:t xml:space="preserve"> pts</w:t>
            </w:r>
          </w:p>
        </w:tc>
      </w:tr>
      <w:tr w:rsidR="005654C1" w:rsidRPr="003905F6" w14:paraId="3201A4DF" w14:textId="77777777" w:rsidTr="00E00AF0">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4B1CD707" w14:textId="0041F4F9" w:rsidR="005654C1" w:rsidRPr="005654C1" w:rsidRDefault="005654C1" w:rsidP="005654C1">
            <w:pPr>
              <w:jc w:val="center"/>
              <w:rPr>
                <w:rFonts w:ascii="Arial" w:hAnsi="Arial" w:cs="Arial"/>
                <w:b/>
                <w:bCs/>
                <w:sz w:val="20"/>
                <w:szCs w:val="20"/>
              </w:rPr>
            </w:pPr>
            <w:r>
              <w:rPr>
                <w:rFonts w:ascii="Arial" w:hAnsi="Arial" w:cs="Arial"/>
                <w:b/>
                <w:bCs/>
                <w:sz w:val="20"/>
                <w:szCs w:val="20"/>
              </w:rPr>
              <w:t xml:space="preserve">AFL noté sur </w:t>
            </w:r>
            <w:r w:rsidR="006676DE">
              <w:rPr>
                <w:rFonts w:ascii="Arial" w:hAnsi="Arial" w:cs="Arial"/>
                <w:b/>
                <w:bCs/>
                <w:sz w:val="20"/>
                <w:szCs w:val="20"/>
              </w:rPr>
              <w:t>4</w:t>
            </w:r>
            <w:r>
              <w:rPr>
                <w:rFonts w:ascii="Arial" w:hAnsi="Arial" w:cs="Arial"/>
                <w:b/>
                <w:bCs/>
                <w:sz w:val="20"/>
                <w:szCs w:val="20"/>
              </w:rPr>
              <w:t>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14:paraId="2C72026F" w14:textId="43E56387" w:rsidR="005654C1" w:rsidRDefault="002F1C37" w:rsidP="005654C1">
            <w:pPr>
              <w:jc w:val="center"/>
              <w:rPr>
                <w:rFonts w:ascii="Arial" w:hAnsi="Arial" w:cs="Arial"/>
                <w:sz w:val="20"/>
                <w:szCs w:val="20"/>
              </w:rPr>
            </w:pPr>
            <w:r>
              <w:rPr>
                <w:rFonts w:ascii="Arial" w:hAnsi="Arial" w:cs="Arial"/>
                <w:sz w:val="20"/>
                <w:szCs w:val="20"/>
              </w:rPr>
              <w:t>1 pt</w:t>
            </w:r>
          </w:p>
        </w:tc>
        <w:tc>
          <w:tcPr>
            <w:tcW w:w="3225" w:type="dxa"/>
            <w:gridSpan w:val="3"/>
            <w:tcBorders>
              <w:bottom w:val="single" w:sz="4" w:space="0" w:color="auto"/>
            </w:tcBorders>
            <w:shd w:val="clear" w:color="auto" w:fill="F2F2F2" w:themeFill="background1" w:themeFillShade="F2"/>
            <w:vAlign w:val="center"/>
          </w:tcPr>
          <w:p w14:paraId="2CD41C77" w14:textId="18348443" w:rsidR="005654C1" w:rsidRDefault="002F1C37" w:rsidP="005654C1">
            <w:pPr>
              <w:jc w:val="center"/>
              <w:rPr>
                <w:rFonts w:ascii="Arial" w:hAnsi="Arial" w:cs="Arial"/>
                <w:sz w:val="20"/>
                <w:szCs w:val="20"/>
              </w:rPr>
            </w:pPr>
            <w:r>
              <w:rPr>
                <w:rFonts w:ascii="Arial" w:hAnsi="Arial" w:cs="Arial"/>
                <w:sz w:val="20"/>
                <w:szCs w:val="20"/>
              </w:rPr>
              <w:t>2</w:t>
            </w:r>
            <w:r w:rsidR="005654C1">
              <w:rPr>
                <w:rFonts w:ascii="Arial" w:hAnsi="Arial" w:cs="Arial"/>
                <w:sz w:val="20"/>
                <w:szCs w:val="20"/>
              </w:rPr>
              <w:t xml:space="preserve"> pts</w:t>
            </w:r>
          </w:p>
        </w:tc>
        <w:tc>
          <w:tcPr>
            <w:tcW w:w="3225" w:type="dxa"/>
            <w:tcBorders>
              <w:bottom w:val="single" w:sz="4" w:space="0" w:color="auto"/>
            </w:tcBorders>
            <w:shd w:val="clear" w:color="auto" w:fill="F2F2F2" w:themeFill="background1" w:themeFillShade="F2"/>
            <w:vAlign w:val="center"/>
          </w:tcPr>
          <w:p w14:paraId="6054C749" w14:textId="4E0135DC" w:rsidR="005654C1" w:rsidRDefault="002F1C37" w:rsidP="005654C1">
            <w:pPr>
              <w:jc w:val="center"/>
              <w:rPr>
                <w:rFonts w:ascii="Arial" w:hAnsi="Arial" w:cs="Arial"/>
                <w:sz w:val="20"/>
                <w:szCs w:val="20"/>
              </w:rPr>
            </w:pPr>
            <w:r>
              <w:rPr>
                <w:rFonts w:ascii="Arial" w:hAnsi="Arial" w:cs="Arial"/>
                <w:sz w:val="20"/>
                <w:szCs w:val="20"/>
              </w:rPr>
              <w:t>3</w:t>
            </w:r>
            <w:r w:rsidR="005654C1">
              <w:rPr>
                <w:rFonts w:ascii="Arial" w:hAnsi="Arial" w:cs="Arial"/>
                <w:sz w:val="20"/>
                <w:szCs w:val="20"/>
              </w:rPr>
              <w:t xml:space="preserve"> pts</w:t>
            </w:r>
          </w:p>
        </w:tc>
        <w:tc>
          <w:tcPr>
            <w:tcW w:w="3225" w:type="dxa"/>
            <w:tcBorders>
              <w:bottom w:val="single" w:sz="4" w:space="0" w:color="auto"/>
            </w:tcBorders>
            <w:shd w:val="clear" w:color="auto" w:fill="F2F2F2" w:themeFill="background1" w:themeFillShade="F2"/>
            <w:vAlign w:val="center"/>
          </w:tcPr>
          <w:p w14:paraId="2F6E355B" w14:textId="431BA962" w:rsidR="005654C1" w:rsidRDefault="002F1C37" w:rsidP="005654C1">
            <w:pPr>
              <w:jc w:val="center"/>
              <w:rPr>
                <w:rFonts w:ascii="Arial" w:hAnsi="Arial" w:cs="Arial"/>
                <w:sz w:val="20"/>
                <w:szCs w:val="20"/>
              </w:rPr>
            </w:pPr>
            <w:r>
              <w:rPr>
                <w:rFonts w:ascii="Arial" w:hAnsi="Arial" w:cs="Arial"/>
                <w:sz w:val="20"/>
                <w:szCs w:val="20"/>
              </w:rPr>
              <w:t>4</w:t>
            </w:r>
            <w:r w:rsidR="005654C1">
              <w:rPr>
                <w:rFonts w:ascii="Arial" w:hAnsi="Arial" w:cs="Arial"/>
                <w:sz w:val="20"/>
                <w:szCs w:val="20"/>
              </w:rPr>
              <w:t xml:space="preserve"> pts</w:t>
            </w:r>
          </w:p>
        </w:tc>
      </w:tr>
      <w:tr w:rsidR="005654C1" w:rsidRPr="003905F6" w14:paraId="28494CD5" w14:textId="77777777" w:rsidTr="00E00AF0">
        <w:trPr>
          <w:trHeight w:val="397"/>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4A7116DD" w14:textId="75233FE8" w:rsidR="005654C1" w:rsidRDefault="005654C1" w:rsidP="005654C1">
            <w:pPr>
              <w:jc w:val="center"/>
              <w:rPr>
                <w:rFonts w:ascii="Arial" w:hAnsi="Arial" w:cs="Arial"/>
                <w:b/>
                <w:bCs/>
                <w:sz w:val="20"/>
                <w:szCs w:val="20"/>
              </w:rPr>
            </w:pPr>
            <w:r>
              <w:rPr>
                <w:rFonts w:ascii="Arial" w:hAnsi="Arial" w:cs="Arial"/>
                <w:b/>
                <w:bCs/>
                <w:sz w:val="20"/>
                <w:szCs w:val="20"/>
              </w:rPr>
              <w:t>AFL noté sur 6 pts</w:t>
            </w:r>
          </w:p>
        </w:tc>
        <w:tc>
          <w:tcPr>
            <w:tcW w:w="3225" w:type="dxa"/>
            <w:tcBorders>
              <w:top w:val="single" w:sz="4" w:space="0" w:color="auto"/>
              <w:left w:val="single" w:sz="18" w:space="0" w:color="auto"/>
              <w:bottom w:val="double" w:sz="4" w:space="0" w:color="auto"/>
            </w:tcBorders>
            <w:shd w:val="clear" w:color="auto" w:fill="F2F2F2" w:themeFill="background1" w:themeFillShade="F2"/>
            <w:vAlign w:val="center"/>
          </w:tcPr>
          <w:p w14:paraId="6F870602" w14:textId="417E0798" w:rsidR="005654C1" w:rsidRDefault="002F1C37" w:rsidP="005654C1">
            <w:pPr>
              <w:jc w:val="center"/>
              <w:rPr>
                <w:rFonts w:ascii="Arial" w:hAnsi="Arial" w:cs="Arial"/>
                <w:sz w:val="20"/>
                <w:szCs w:val="20"/>
              </w:rPr>
            </w:pPr>
            <w:r>
              <w:rPr>
                <w:rFonts w:ascii="Arial" w:hAnsi="Arial" w:cs="Arial"/>
                <w:sz w:val="20"/>
                <w:szCs w:val="20"/>
              </w:rPr>
              <w:t>1,5 pt</w:t>
            </w:r>
          </w:p>
        </w:tc>
        <w:tc>
          <w:tcPr>
            <w:tcW w:w="3225" w:type="dxa"/>
            <w:gridSpan w:val="3"/>
            <w:tcBorders>
              <w:top w:val="single" w:sz="4" w:space="0" w:color="auto"/>
              <w:bottom w:val="double" w:sz="4" w:space="0" w:color="auto"/>
            </w:tcBorders>
            <w:shd w:val="clear" w:color="auto" w:fill="F2F2F2" w:themeFill="background1" w:themeFillShade="F2"/>
            <w:vAlign w:val="center"/>
          </w:tcPr>
          <w:p w14:paraId="29FE5FE2" w14:textId="5AA2060D" w:rsidR="005654C1" w:rsidRDefault="002F1C37" w:rsidP="005654C1">
            <w:pPr>
              <w:jc w:val="center"/>
              <w:rPr>
                <w:rFonts w:ascii="Arial" w:hAnsi="Arial" w:cs="Arial"/>
                <w:sz w:val="20"/>
                <w:szCs w:val="20"/>
              </w:rPr>
            </w:pPr>
            <w:r>
              <w:rPr>
                <w:rFonts w:ascii="Arial" w:hAnsi="Arial" w:cs="Arial"/>
                <w:sz w:val="20"/>
                <w:szCs w:val="20"/>
              </w:rPr>
              <w:t>3</w:t>
            </w:r>
            <w:r w:rsidR="005654C1">
              <w:rPr>
                <w:rFonts w:ascii="Arial" w:hAnsi="Arial" w:cs="Arial"/>
                <w:sz w:val="20"/>
                <w:szCs w:val="20"/>
              </w:rPr>
              <w:t xml:space="preserve"> pts</w:t>
            </w:r>
          </w:p>
        </w:tc>
        <w:tc>
          <w:tcPr>
            <w:tcW w:w="3225" w:type="dxa"/>
            <w:tcBorders>
              <w:top w:val="single" w:sz="4" w:space="0" w:color="auto"/>
              <w:bottom w:val="double" w:sz="4" w:space="0" w:color="auto"/>
            </w:tcBorders>
            <w:shd w:val="clear" w:color="auto" w:fill="F2F2F2" w:themeFill="background1" w:themeFillShade="F2"/>
            <w:vAlign w:val="center"/>
          </w:tcPr>
          <w:p w14:paraId="1EB11CF9" w14:textId="3D0BE30C" w:rsidR="005654C1" w:rsidRDefault="002F1C37" w:rsidP="005654C1">
            <w:pPr>
              <w:jc w:val="center"/>
              <w:rPr>
                <w:rFonts w:ascii="Arial" w:hAnsi="Arial" w:cs="Arial"/>
                <w:sz w:val="20"/>
                <w:szCs w:val="20"/>
              </w:rPr>
            </w:pPr>
            <w:r>
              <w:rPr>
                <w:rFonts w:ascii="Arial" w:hAnsi="Arial" w:cs="Arial"/>
                <w:sz w:val="20"/>
                <w:szCs w:val="20"/>
              </w:rPr>
              <w:t>4,5</w:t>
            </w:r>
            <w:r w:rsidR="005654C1">
              <w:rPr>
                <w:rFonts w:ascii="Arial" w:hAnsi="Arial" w:cs="Arial"/>
                <w:sz w:val="20"/>
                <w:szCs w:val="20"/>
              </w:rPr>
              <w:t>pts</w:t>
            </w:r>
          </w:p>
        </w:tc>
        <w:tc>
          <w:tcPr>
            <w:tcW w:w="3225" w:type="dxa"/>
            <w:tcBorders>
              <w:top w:val="single" w:sz="4" w:space="0" w:color="auto"/>
              <w:bottom w:val="double" w:sz="4" w:space="0" w:color="auto"/>
            </w:tcBorders>
            <w:shd w:val="clear" w:color="auto" w:fill="F2F2F2" w:themeFill="background1" w:themeFillShade="F2"/>
            <w:vAlign w:val="center"/>
          </w:tcPr>
          <w:p w14:paraId="0BB134F5" w14:textId="5BBD0E10" w:rsidR="005654C1" w:rsidRDefault="002F1C37" w:rsidP="005654C1">
            <w:pPr>
              <w:jc w:val="center"/>
              <w:rPr>
                <w:rFonts w:ascii="Arial" w:hAnsi="Arial" w:cs="Arial"/>
                <w:sz w:val="20"/>
                <w:szCs w:val="20"/>
              </w:rPr>
            </w:pPr>
            <w:r>
              <w:rPr>
                <w:rFonts w:ascii="Arial" w:hAnsi="Arial" w:cs="Arial"/>
                <w:sz w:val="20"/>
                <w:szCs w:val="20"/>
              </w:rPr>
              <w:t>6</w:t>
            </w:r>
            <w:r w:rsidR="005654C1">
              <w:rPr>
                <w:rFonts w:ascii="Arial" w:hAnsi="Arial" w:cs="Arial"/>
                <w:sz w:val="20"/>
                <w:szCs w:val="20"/>
              </w:rPr>
              <w:t xml:space="preserve"> pts</w:t>
            </w:r>
          </w:p>
        </w:tc>
      </w:tr>
    </w:tbl>
    <w:p w14:paraId="2B0D26E6" w14:textId="686C145E" w:rsidR="00F347A7" w:rsidRDefault="00F347A7" w:rsidP="00460858"/>
    <w:p w14:paraId="329A1282" w14:textId="7AD9E66E" w:rsidR="005F0372" w:rsidRDefault="005F0372" w:rsidP="005F0372"/>
    <w:p w14:paraId="146A084B" w14:textId="64F56349" w:rsidR="00C21EA1" w:rsidRDefault="00C21EA1" w:rsidP="005F0372"/>
    <w:p w14:paraId="70CFF25C" w14:textId="3C06AE57" w:rsidR="00C21EA1" w:rsidRDefault="00C21EA1" w:rsidP="005F0372">
      <w:pPr>
        <w:sectPr w:rsidR="00C21EA1" w:rsidSect="001948C0">
          <w:footerReference w:type="even" r:id="rId8"/>
          <w:footerReference w:type="default" r:id="rId9"/>
          <w:footerReference w:type="first" r:id="rId10"/>
          <w:pgSz w:w="16840" w:h="11900" w:orient="landscape"/>
          <w:pgMar w:top="284" w:right="567" w:bottom="567" w:left="567" w:header="454" w:footer="454" w:gutter="0"/>
          <w:cols w:space="708"/>
          <w:docGrid w:linePitch="360"/>
        </w:sectPr>
      </w:pPr>
    </w:p>
    <w:p w14:paraId="589C60D2" w14:textId="7D536F04" w:rsidR="00FD2833" w:rsidRDefault="00FD2833"/>
    <w:p w14:paraId="222349D8" w14:textId="0024F16A" w:rsidR="00FD2833" w:rsidRDefault="003F7949">
      <w:r>
        <w:t xml:space="preserve">                                                                                                                                                                                                                                                                                                         </w:t>
      </w:r>
      <w:r w:rsidRPr="00534C99">
        <w:rPr>
          <w:i/>
        </w:rPr>
        <w:t>C.MOREL</w:t>
      </w:r>
      <w:r>
        <w:rPr>
          <w:i/>
        </w:rPr>
        <w:t xml:space="preserve"> </w:t>
      </w:r>
    </w:p>
    <w:p w14:paraId="33F04C9D" w14:textId="15BE55EE" w:rsidR="00FD2833" w:rsidRPr="00C21EA1" w:rsidRDefault="00C21EA1">
      <w:pPr>
        <w:rPr>
          <w:i/>
        </w:rPr>
      </w:pPr>
      <w:r>
        <w:lastRenderedPageBreak/>
        <w:tab/>
      </w:r>
      <w:r>
        <w:tab/>
      </w:r>
      <w:r>
        <w:tab/>
      </w:r>
      <w:r>
        <w:tab/>
      </w:r>
      <w:r>
        <w:tab/>
      </w:r>
      <w:r>
        <w:tab/>
      </w:r>
      <w:r>
        <w:tab/>
      </w:r>
      <w:r>
        <w:tab/>
      </w:r>
      <w:r>
        <w:tab/>
      </w:r>
      <w:r>
        <w:tab/>
      </w:r>
      <w:r>
        <w:tab/>
      </w:r>
      <w:r>
        <w:tab/>
      </w:r>
      <w:r>
        <w:tab/>
      </w:r>
      <w:r>
        <w:tab/>
      </w:r>
      <w:r>
        <w:tab/>
      </w:r>
      <w:r>
        <w:tab/>
      </w:r>
      <w:r>
        <w:tab/>
        <w:t xml:space="preserve">              </w:t>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720"/>
      </w:tblGrid>
      <w:tr w:rsidR="001B18AB" w:rsidRPr="003905F6" w14:paraId="7EBEDEB7" w14:textId="77777777" w:rsidTr="001B18AB">
        <w:trPr>
          <w:trHeight w:val="397"/>
        </w:trPr>
        <w:tc>
          <w:tcPr>
            <w:tcW w:w="15720" w:type="dxa"/>
            <w:shd w:val="clear" w:color="auto" w:fill="000000" w:themeFill="text1"/>
            <w:vAlign w:val="center"/>
          </w:tcPr>
          <w:p w14:paraId="519FE91D" w14:textId="4FEF6084" w:rsidR="001B18AB" w:rsidRPr="00AA2F56" w:rsidRDefault="001B18AB" w:rsidP="00175B70">
            <w:pPr>
              <w:jc w:val="center"/>
              <w:rPr>
                <w:rFonts w:ascii="Arial" w:hAnsi="Arial" w:cs="Arial"/>
                <w:sz w:val="20"/>
                <w:szCs w:val="20"/>
              </w:rPr>
            </w:pPr>
            <w:r w:rsidRPr="001B18AB">
              <w:rPr>
                <w:rFonts w:ascii="Arial" w:hAnsi="Arial" w:cs="Arial"/>
                <w:b/>
                <w:bCs/>
                <w:color w:val="FFFFFF" w:themeColor="background1"/>
              </w:rPr>
              <w:t>Annexes</w:t>
            </w:r>
          </w:p>
        </w:tc>
      </w:tr>
      <w:tr w:rsidR="001B18AB" w:rsidRPr="003905F6" w14:paraId="2F81246C" w14:textId="77777777" w:rsidTr="003F7949">
        <w:trPr>
          <w:trHeight w:val="9220"/>
        </w:trPr>
        <w:tc>
          <w:tcPr>
            <w:tcW w:w="15720" w:type="dxa"/>
            <w:shd w:val="clear" w:color="auto" w:fill="auto"/>
            <w:vAlign w:val="center"/>
          </w:tcPr>
          <w:p w14:paraId="7B71E662" w14:textId="77777777" w:rsidR="00942697" w:rsidRDefault="00942697" w:rsidP="00D1094A">
            <w:pPr>
              <w:pStyle w:val="Corps"/>
              <w:jc w:val="center"/>
              <w:rPr>
                <w:rStyle w:val="Aucun"/>
                <w:rFonts w:ascii="Arial" w:hAnsi="Arial"/>
                <w:b/>
                <w:bCs/>
                <w:sz w:val="32"/>
                <w:szCs w:val="32"/>
                <w:u w:val="single"/>
              </w:rPr>
            </w:pPr>
          </w:p>
          <w:p w14:paraId="2F9A2D51" w14:textId="38F072D3" w:rsidR="00142DF5" w:rsidRDefault="00D1094A" w:rsidP="00D1094A">
            <w:pPr>
              <w:pStyle w:val="Corps"/>
              <w:jc w:val="center"/>
              <w:rPr>
                <w:rStyle w:val="Aucun"/>
                <w:rFonts w:ascii="Arial" w:hAnsi="Arial"/>
                <w:b/>
                <w:bCs/>
                <w:sz w:val="32"/>
                <w:szCs w:val="32"/>
                <w:u w:val="single"/>
              </w:rPr>
            </w:pPr>
            <w:r w:rsidRPr="00D1094A">
              <w:rPr>
                <w:rStyle w:val="Aucun"/>
                <w:rFonts w:ascii="Arial" w:hAnsi="Arial"/>
                <w:b/>
                <w:bCs/>
                <w:sz w:val="32"/>
                <w:szCs w:val="32"/>
                <w:u w:val="single"/>
              </w:rPr>
              <w:t>ADAPTATION PROPOSE</w:t>
            </w:r>
            <w:r w:rsidR="00142DF5">
              <w:rPr>
                <w:rStyle w:val="Aucun"/>
                <w:rFonts w:ascii="Arial" w:hAnsi="Arial"/>
                <w:b/>
                <w:bCs/>
                <w:sz w:val="32"/>
                <w:szCs w:val="32"/>
                <w:u w:val="single"/>
              </w:rPr>
              <w:t>E POUR UN ELEVE EN SITUATION DE HANDICAP</w:t>
            </w:r>
          </w:p>
          <w:p w14:paraId="3A49C26A" w14:textId="77029397" w:rsidR="00D1094A" w:rsidRPr="00142DF5" w:rsidRDefault="00142DF5" w:rsidP="00D1094A">
            <w:pPr>
              <w:pStyle w:val="Corps"/>
              <w:jc w:val="center"/>
              <w:rPr>
                <w:rStyle w:val="Aucun"/>
                <w:rFonts w:ascii="Arial" w:hAnsi="Arial"/>
                <w:b/>
                <w:bCs/>
                <w:sz w:val="32"/>
                <w:szCs w:val="32"/>
              </w:rPr>
            </w:pPr>
            <w:r w:rsidRPr="00142DF5">
              <w:rPr>
                <w:rStyle w:val="Aucun"/>
                <w:rFonts w:ascii="Arial" w:hAnsi="Arial"/>
                <w:b/>
                <w:bCs/>
                <w:sz w:val="32"/>
                <w:szCs w:val="32"/>
              </w:rPr>
              <w:t>(exemple avec un élève drépanocytaire)</w:t>
            </w:r>
          </w:p>
          <w:p w14:paraId="3532D9CB" w14:textId="46727378" w:rsidR="00D1094A" w:rsidRDefault="00D1094A" w:rsidP="00D1094A">
            <w:pPr>
              <w:pStyle w:val="Corps"/>
              <w:jc w:val="center"/>
              <w:rPr>
                <w:rStyle w:val="Aucun"/>
                <w:rFonts w:ascii="Arial" w:hAnsi="Arial"/>
                <w:b/>
                <w:bCs/>
                <w:sz w:val="32"/>
                <w:szCs w:val="32"/>
                <w:u w:val="single"/>
              </w:rPr>
            </w:pPr>
          </w:p>
          <w:p w14:paraId="2FC4910C" w14:textId="5A09C9E2" w:rsidR="00D1094A" w:rsidRDefault="00D1094A" w:rsidP="00D1094A">
            <w:pPr>
              <w:pStyle w:val="Corps"/>
              <w:jc w:val="center"/>
              <w:rPr>
                <w:rStyle w:val="Aucun"/>
                <w:rFonts w:ascii="Arial" w:hAnsi="Arial"/>
                <w:b/>
                <w:bCs/>
                <w:sz w:val="32"/>
                <w:szCs w:val="32"/>
                <w:u w:val="single"/>
              </w:rPr>
            </w:pPr>
            <w:bookmarkStart w:id="0" w:name="_GoBack"/>
            <w:bookmarkEnd w:id="0"/>
          </w:p>
          <w:p w14:paraId="04E60D1B" w14:textId="19222032" w:rsidR="00CE7B1E" w:rsidRDefault="0055355D" w:rsidP="00D1094A">
            <w:pPr>
              <w:pStyle w:val="Corps"/>
              <w:rPr>
                <w:rStyle w:val="Aucun"/>
                <w:rFonts w:asciiTheme="minorHAnsi" w:hAnsiTheme="minorHAnsi" w:cstheme="minorHAnsi"/>
                <w:bCs/>
                <w:sz w:val="28"/>
                <w:szCs w:val="28"/>
              </w:rPr>
            </w:pPr>
            <w:r>
              <w:rPr>
                <w:rFonts w:asciiTheme="minorHAnsi" w:hAnsiTheme="minorHAnsi" w:cstheme="minorHAnsi"/>
                <w:bCs/>
                <w:sz w:val="28"/>
                <w:szCs w:val="28"/>
              </w:rPr>
              <w:t>Adaptation possible sur le p</w:t>
            </w:r>
            <w:r w:rsidRPr="0055355D">
              <w:rPr>
                <w:rFonts w:asciiTheme="minorHAnsi" w:hAnsiTheme="minorHAnsi" w:cstheme="minorHAnsi"/>
                <w:bCs/>
                <w:sz w:val="28"/>
                <w:szCs w:val="28"/>
              </w:rPr>
              <w:t>rincipe d’élaboration de l’épreuve :</w:t>
            </w:r>
            <w:r w:rsidRPr="0055355D">
              <w:rPr>
                <w:rStyle w:val="Titre1Car"/>
                <w:rFonts w:asciiTheme="minorHAnsi" w:hAnsiTheme="minorHAnsi" w:cstheme="minorHAnsi"/>
                <w:bCs/>
                <w:sz w:val="28"/>
                <w:szCs w:val="28"/>
              </w:rPr>
              <w:t xml:space="preserve"> </w:t>
            </w:r>
            <w:r w:rsidRPr="0055355D">
              <w:rPr>
                <w:rStyle w:val="Aucun"/>
                <w:rFonts w:asciiTheme="minorHAnsi" w:hAnsiTheme="minorHAnsi" w:cstheme="minorHAnsi"/>
                <w:bCs/>
                <w:sz w:val="28"/>
                <w:szCs w:val="28"/>
              </w:rPr>
              <w:t>réduction du temps de jeu en fonc</w:t>
            </w:r>
            <w:r w:rsidR="00142DF5">
              <w:rPr>
                <w:rStyle w:val="Aucun"/>
                <w:rFonts w:asciiTheme="minorHAnsi" w:hAnsiTheme="minorHAnsi" w:cstheme="minorHAnsi"/>
                <w:bCs/>
                <w:sz w:val="28"/>
                <w:szCs w:val="28"/>
              </w:rPr>
              <w:t>tion des capacités de l’élève (</w:t>
            </w:r>
            <w:r w:rsidRPr="0055355D">
              <w:rPr>
                <w:rStyle w:val="Aucun"/>
                <w:rFonts w:asciiTheme="minorHAnsi" w:hAnsiTheme="minorHAnsi" w:cstheme="minorHAnsi"/>
                <w:bCs/>
                <w:sz w:val="28"/>
                <w:szCs w:val="28"/>
              </w:rPr>
              <w:t>2x7 min possible)</w:t>
            </w:r>
            <w:r w:rsidR="000F5040">
              <w:rPr>
                <w:rStyle w:val="Aucun"/>
                <w:rFonts w:asciiTheme="minorHAnsi" w:hAnsiTheme="minorHAnsi" w:cstheme="minorHAnsi"/>
                <w:bCs/>
                <w:sz w:val="28"/>
                <w:szCs w:val="28"/>
              </w:rPr>
              <w:t> ; adaptation du règlement : p</w:t>
            </w:r>
            <w:r w:rsidR="008F619D">
              <w:rPr>
                <w:rStyle w:val="Aucun"/>
                <w:rFonts w:asciiTheme="minorHAnsi" w:hAnsiTheme="minorHAnsi" w:cstheme="minorHAnsi"/>
                <w:bCs/>
                <w:sz w:val="28"/>
                <w:szCs w:val="28"/>
              </w:rPr>
              <w:t>ossibilité de créer une zone de protection autour du joueur (interdiction totale de contacts)</w:t>
            </w:r>
          </w:p>
          <w:p w14:paraId="4D39E51F" w14:textId="77777777" w:rsidR="000F5040" w:rsidRDefault="000F5040" w:rsidP="00D1094A">
            <w:pPr>
              <w:pStyle w:val="Corps"/>
              <w:rPr>
                <w:rStyle w:val="Aucun"/>
                <w:rFonts w:asciiTheme="minorHAnsi" w:hAnsiTheme="minorHAnsi" w:cstheme="minorHAnsi"/>
                <w:bCs/>
                <w:sz w:val="28"/>
                <w:szCs w:val="28"/>
              </w:rPr>
            </w:pPr>
          </w:p>
          <w:p w14:paraId="45E46785" w14:textId="77777777" w:rsidR="00CE7B1E" w:rsidRDefault="00CE7B1E" w:rsidP="00CE7B1E">
            <w:pPr>
              <w:pStyle w:val="Corps"/>
              <w:rPr>
                <w:rStyle w:val="Aucun"/>
                <w:rFonts w:ascii="Arial" w:hAnsi="Arial"/>
                <w:bCs/>
                <w:i/>
                <w:sz w:val="28"/>
                <w:szCs w:val="28"/>
              </w:rPr>
            </w:pPr>
            <w:r w:rsidRPr="0055355D">
              <w:rPr>
                <w:rStyle w:val="Aucun"/>
                <w:rFonts w:ascii="Arial" w:hAnsi="Arial"/>
                <w:bCs/>
                <w:i/>
                <w:sz w:val="28"/>
                <w:szCs w:val="28"/>
                <w:u w:val="single"/>
              </w:rPr>
              <w:t>AFL 1</w:t>
            </w:r>
            <w:r>
              <w:rPr>
                <w:rStyle w:val="Aucun"/>
                <w:rFonts w:ascii="Arial" w:hAnsi="Arial"/>
                <w:bCs/>
                <w:i/>
                <w:sz w:val="28"/>
                <w:szCs w:val="28"/>
                <w:u w:val="single"/>
              </w:rPr>
              <w:t>(</w:t>
            </w:r>
            <w:r w:rsidRPr="0055355D">
              <w:rPr>
                <w:rStyle w:val="Aucun"/>
                <w:rFonts w:ascii="Arial" w:hAnsi="Arial"/>
                <w:bCs/>
                <w:i/>
                <w:sz w:val="28"/>
                <w:szCs w:val="28"/>
                <w:u w:val="single"/>
              </w:rPr>
              <w:t>12 points</w:t>
            </w:r>
            <w:r>
              <w:rPr>
                <w:rStyle w:val="Aucun"/>
                <w:rFonts w:ascii="Arial" w:hAnsi="Arial"/>
                <w:bCs/>
                <w:i/>
                <w:sz w:val="28"/>
                <w:szCs w:val="28"/>
                <w:u w:val="single"/>
              </w:rPr>
              <w:t>)</w:t>
            </w:r>
            <w:r w:rsidRPr="00D1094A">
              <w:rPr>
                <w:rStyle w:val="Aucun"/>
                <w:rFonts w:ascii="Arial" w:hAnsi="Arial"/>
                <w:bCs/>
                <w:i/>
                <w:sz w:val="28"/>
                <w:szCs w:val="28"/>
              </w:rPr>
              <w:t xml:space="preserve"> : </w:t>
            </w:r>
          </w:p>
          <w:p w14:paraId="5D235BA2" w14:textId="77777777" w:rsidR="00CE7B1E" w:rsidRDefault="00CE7B1E" w:rsidP="00D1094A">
            <w:pPr>
              <w:pStyle w:val="Corps"/>
              <w:rPr>
                <w:rStyle w:val="Aucun"/>
                <w:rFonts w:asciiTheme="minorHAnsi" w:hAnsiTheme="minorHAnsi" w:cstheme="minorHAnsi"/>
                <w:bCs/>
                <w:sz w:val="28"/>
                <w:szCs w:val="28"/>
              </w:rPr>
            </w:pPr>
          </w:p>
          <w:p w14:paraId="79BA42EF" w14:textId="6320AF4D" w:rsidR="00276F72" w:rsidRPr="00276F72" w:rsidRDefault="00CE7B1E" w:rsidP="00CE7B1E">
            <w:pPr>
              <w:pStyle w:val="Corps"/>
              <w:rPr>
                <w:rFonts w:asciiTheme="minorHAnsi" w:hAnsiTheme="minorHAnsi" w:cstheme="minorHAnsi"/>
                <w:bCs/>
                <w:sz w:val="28"/>
                <w:szCs w:val="28"/>
              </w:rPr>
            </w:pPr>
            <w:r>
              <w:rPr>
                <w:rStyle w:val="Aucun"/>
                <w:rFonts w:asciiTheme="minorHAnsi" w:hAnsiTheme="minorHAnsi" w:cstheme="minorHAnsi"/>
                <w:bCs/>
                <w:sz w:val="28"/>
                <w:szCs w:val="28"/>
              </w:rPr>
              <w:t>- Sur 6 points : « </w:t>
            </w:r>
            <w:r w:rsidR="00276F72" w:rsidRPr="00276F72">
              <w:rPr>
                <w:rStyle w:val="Aucun"/>
                <w:rFonts w:asciiTheme="minorHAnsi" w:hAnsiTheme="minorHAnsi" w:cstheme="minorHAnsi"/>
                <w:bCs/>
                <w:sz w:val="28"/>
                <w:szCs w:val="28"/>
              </w:rPr>
              <w:t>S’engager et réaliser des actions techniques d’attaque et de défense en relation avec son projet de jeu</w:t>
            </w:r>
            <w:r>
              <w:rPr>
                <w:rStyle w:val="Aucun"/>
                <w:rFonts w:asciiTheme="minorHAnsi" w:hAnsiTheme="minorHAnsi" w:cstheme="minorHAnsi"/>
                <w:bCs/>
                <w:sz w:val="28"/>
                <w:szCs w:val="28"/>
              </w:rPr>
              <w:t> »</w:t>
            </w:r>
            <w:r w:rsidR="00276F72" w:rsidRPr="00276F72">
              <w:rPr>
                <w:rStyle w:val="Aucun"/>
                <w:rFonts w:asciiTheme="minorHAnsi" w:hAnsiTheme="minorHAnsi" w:cstheme="minorHAnsi"/>
                <w:bCs/>
                <w:sz w:val="28"/>
                <w:szCs w:val="28"/>
              </w:rPr>
              <w:t xml:space="preserve"> - en fonction de l’élève et de ses capacités on privilégiera un rôle fort au sein de l’équipe </w:t>
            </w:r>
            <w:r w:rsidR="000F5040">
              <w:rPr>
                <w:rStyle w:val="Aucun"/>
                <w:rFonts w:asciiTheme="minorHAnsi" w:hAnsiTheme="minorHAnsi" w:cstheme="minorHAnsi"/>
                <w:bCs/>
                <w:sz w:val="28"/>
                <w:szCs w:val="28"/>
              </w:rPr>
              <w:t xml:space="preserve">(attaquant ou défenseur) </w:t>
            </w:r>
            <w:r w:rsidR="00276F72" w:rsidRPr="00276F72">
              <w:rPr>
                <w:rStyle w:val="Aucun"/>
                <w:rFonts w:asciiTheme="minorHAnsi" w:hAnsiTheme="minorHAnsi" w:cstheme="minorHAnsi"/>
                <w:bCs/>
                <w:sz w:val="28"/>
                <w:szCs w:val="28"/>
              </w:rPr>
              <w:t>qui sera valorisé.</w:t>
            </w:r>
          </w:p>
          <w:p w14:paraId="0136FD71" w14:textId="77777777" w:rsidR="00276F72" w:rsidRPr="00276F72" w:rsidRDefault="00276F72" w:rsidP="00D1094A">
            <w:pPr>
              <w:pStyle w:val="Corps"/>
              <w:rPr>
                <w:rStyle w:val="Aucun"/>
                <w:rFonts w:asciiTheme="minorHAnsi" w:hAnsiTheme="minorHAnsi" w:cstheme="minorHAnsi"/>
                <w:bCs/>
                <w:sz w:val="28"/>
                <w:szCs w:val="28"/>
              </w:rPr>
            </w:pPr>
          </w:p>
          <w:p w14:paraId="5E8DD111" w14:textId="6FA7BB5A" w:rsidR="00987CFB" w:rsidRDefault="00987CFB" w:rsidP="00987CFB">
            <w:pPr>
              <w:pStyle w:val="Corps"/>
              <w:rPr>
                <w:rStyle w:val="Aucun"/>
                <w:rFonts w:ascii="Arial" w:hAnsi="Arial"/>
                <w:bCs/>
                <w:i/>
                <w:sz w:val="28"/>
                <w:szCs w:val="28"/>
              </w:rPr>
            </w:pPr>
            <w:r w:rsidRPr="0055355D">
              <w:rPr>
                <w:rStyle w:val="Aucun"/>
                <w:rFonts w:ascii="Arial" w:hAnsi="Arial"/>
                <w:bCs/>
                <w:i/>
                <w:sz w:val="28"/>
                <w:szCs w:val="28"/>
                <w:u w:val="single"/>
              </w:rPr>
              <w:t>AFL</w:t>
            </w:r>
            <w:r>
              <w:rPr>
                <w:rStyle w:val="Aucun"/>
                <w:rFonts w:ascii="Arial" w:hAnsi="Arial"/>
                <w:bCs/>
                <w:i/>
                <w:sz w:val="28"/>
                <w:szCs w:val="28"/>
                <w:u w:val="single"/>
              </w:rPr>
              <w:t xml:space="preserve"> 2</w:t>
            </w:r>
            <w:r w:rsidRPr="00D1094A">
              <w:rPr>
                <w:rStyle w:val="Aucun"/>
                <w:rFonts w:ascii="Arial" w:hAnsi="Arial"/>
                <w:bCs/>
                <w:i/>
                <w:sz w:val="28"/>
                <w:szCs w:val="28"/>
              </w:rPr>
              <w:t xml:space="preserve"> : </w:t>
            </w:r>
            <w:r>
              <w:rPr>
                <w:rStyle w:val="Aucun"/>
                <w:rFonts w:ascii="Arial" w:hAnsi="Arial"/>
                <w:bCs/>
                <w:i/>
                <w:sz w:val="28"/>
                <w:szCs w:val="28"/>
              </w:rPr>
              <w:t>Idem</w:t>
            </w:r>
          </w:p>
          <w:p w14:paraId="383358A4" w14:textId="2ADF7403" w:rsidR="00D1094A" w:rsidRDefault="00D1094A" w:rsidP="00987CFB">
            <w:pPr>
              <w:pStyle w:val="Corps"/>
              <w:rPr>
                <w:rStyle w:val="Aucun"/>
                <w:rFonts w:ascii="Arial" w:hAnsi="Arial"/>
                <w:b/>
                <w:bCs/>
                <w:sz w:val="32"/>
                <w:szCs w:val="32"/>
                <w:u w:val="single"/>
              </w:rPr>
            </w:pPr>
          </w:p>
          <w:p w14:paraId="0620FB26" w14:textId="657D6E15" w:rsidR="00987CFB" w:rsidRDefault="00987CFB" w:rsidP="00987CFB">
            <w:pPr>
              <w:pStyle w:val="Corps"/>
              <w:rPr>
                <w:rStyle w:val="Aucun"/>
                <w:rFonts w:ascii="Arial" w:hAnsi="Arial"/>
                <w:bCs/>
                <w:i/>
                <w:sz w:val="28"/>
                <w:szCs w:val="28"/>
              </w:rPr>
            </w:pPr>
            <w:r w:rsidRPr="0055355D">
              <w:rPr>
                <w:rStyle w:val="Aucun"/>
                <w:rFonts w:ascii="Arial" w:hAnsi="Arial"/>
                <w:bCs/>
                <w:i/>
                <w:sz w:val="28"/>
                <w:szCs w:val="28"/>
                <w:u w:val="single"/>
              </w:rPr>
              <w:t>AFL</w:t>
            </w:r>
            <w:r>
              <w:rPr>
                <w:rStyle w:val="Aucun"/>
                <w:rFonts w:ascii="Arial" w:hAnsi="Arial"/>
                <w:bCs/>
                <w:i/>
                <w:sz w:val="28"/>
                <w:szCs w:val="28"/>
                <w:u w:val="single"/>
              </w:rPr>
              <w:t xml:space="preserve"> 3</w:t>
            </w:r>
            <w:r w:rsidRPr="00D1094A">
              <w:rPr>
                <w:rStyle w:val="Aucun"/>
                <w:rFonts w:ascii="Arial" w:hAnsi="Arial"/>
                <w:bCs/>
                <w:i/>
                <w:sz w:val="28"/>
                <w:szCs w:val="28"/>
              </w:rPr>
              <w:t>:</w:t>
            </w:r>
            <w:r>
              <w:rPr>
                <w:rStyle w:val="Aucun"/>
                <w:rFonts w:ascii="Arial" w:hAnsi="Arial"/>
                <w:bCs/>
                <w:i/>
                <w:sz w:val="28"/>
                <w:szCs w:val="28"/>
              </w:rPr>
              <w:t xml:space="preserve"> Idem</w:t>
            </w:r>
            <w:r w:rsidRPr="00D1094A">
              <w:rPr>
                <w:rStyle w:val="Aucun"/>
                <w:rFonts w:ascii="Arial" w:hAnsi="Arial"/>
                <w:bCs/>
                <w:i/>
                <w:sz w:val="28"/>
                <w:szCs w:val="28"/>
              </w:rPr>
              <w:t xml:space="preserve"> </w:t>
            </w:r>
          </w:p>
          <w:p w14:paraId="59725D4C" w14:textId="131136A1" w:rsidR="00D1094A" w:rsidRDefault="00D1094A" w:rsidP="00D1094A">
            <w:pPr>
              <w:pStyle w:val="Corps"/>
              <w:jc w:val="center"/>
              <w:rPr>
                <w:rStyle w:val="Aucun"/>
                <w:rFonts w:ascii="Arial" w:hAnsi="Arial"/>
                <w:b/>
                <w:bCs/>
                <w:sz w:val="32"/>
                <w:szCs w:val="32"/>
                <w:u w:val="single"/>
              </w:rPr>
            </w:pPr>
          </w:p>
          <w:p w14:paraId="16697005" w14:textId="486AC8A6" w:rsidR="00D1094A" w:rsidRDefault="00D1094A" w:rsidP="00D1094A">
            <w:pPr>
              <w:pStyle w:val="Corps"/>
              <w:jc w:val="center"/>
              <w:rPr>
                <w:rStyle w:val="Aucun"/>
                <w:rFonts w:ascii="Arial" w:hAnsi="Arial"/>
                <w:b/>
                <w:bCs/>
                <w:sz w:val="32"/>
                <w:szCs w:val="32"/>
                <w:u w:val="single"/>
              </w:rPr>
            </w:pPr>
          </w:p>
          <w:p w14:paraId="43A05542" w14:textId="5608B4ED" w:rsidR="00D1094A" w:rsidRDefault="00D1094A" w:rsidP="00D1094A">
            <w:pPr>
              <w:pStyle w:val="Corps"/>
              <w:jc w:val="center"/>
              <w:rPr>
                <w:rStyle w:val="Aucun"/>
                <w:rFonts w:ascii="Arial" w:hAnsi="Arial"/>
                <w:b/>
                <w:bCs/>
                <w:sz w:val="32"/>
                <w:szCs w:val="32"/>
                <w:u w:val="single"/>
              </w:rPr>
            </w:pPr>
          </w:p>
          <w:p w14:paraId="2711C41D" w14:textId="4F2959E9" w:rsidR="00D1094A" w:rsidRDefault="00D1094A" w:rsidP="00D1094A">
            <w:pPr>
              <w:pStyle w:val="Corps"/>
              <w:jc w:val="center"/>
              <w:rPr>
                <w:rStyle w:val="Aucun"/>
                <w:rFonts w:ascii="Arial" w:hAnsi="Arial"/>
                <w:b/>
                <w:bCs/>
                <w:sz w:val="32"/>
                <w:szCs w:val="32"/>
                <w:u w:val="single"/>
              </w:rPr>
            </w:pPr>
          </w:p>
          <w:p w14:paraId="006B2D58" w14:textId="49BDC794" w:rsidR="00D1094A" w:rsidRDefault="00D1094A" w:rsidP="00D1094A">
            <w:pPr>
              <w:pStyle w:val="Corps"/>
              <w:jc w:val="center"/>
              <w:rPr>
                <w:rStyle w:val="Aucun"/>
                <w:rFonts w:ascii="Arial" w:hAnsi="Arial"/>
                <w:b/>
                <w:bCs/>
                <w:sz w:val="32"/>
                <w:szCs w:val="32"/>
                <w:u w:val="single"/>
              </w:rPr>
            </w:pPr>
          </w:p>
          <w:p w14:paraId="109E47AB" w14:textId="7CBDB46E" w:rsidR="00D1094A" w:rsidRDefault="00D1094A" w:rsidP="00D1094A">
            <w:pPr>
              <w:pStyle w:val="Corps"/>
              <w:jc w:val="center"/>
              <w:rPr>
                <w:rStyle w:val="Aucun"/>
                <w:rFonts w:ascii="Arial" w:hAnsi="Arial"/>
                <w:b/>
                <w:bCs/>
                <w:sz w:val="32"/>
                <w:szCs w:val="32"/>
                <w:u w:val="single"/>
              </w:rPr>
            </w:pPr>
          </w:p>
          <w:p w14:paraId="14BFCF15" w14:textId="49EB83F6" w:rsidR="00D1094A" w:rsidRDefault="00D1094A" w:rsidP="00D1094A">
            <w:pPr>
              <w:pStyle w:val="Corps"/>
              <w:jc w:val="center"/>
              <w:rPr>
                <w:rStyle w:val="Aucun"/>
                <w:rFonts w:ascii="Arial" w:hAnsi="Arial"/>
                <w:b/>
                <w:bCs/>
                <w:sz w:val="32"/>
                <w:szCs w:val="32"/>
                <w:u w:val="single"/>
              </w:rPr>
            </w:pPr>
          </w:p>
          <w:p w14:paraId="6B325685" w14:textId="77777777" w:rsidR="00D1094A" w:rsidRDefault="00D1094A" w:rsidP="00D1094A">
            <w:pPr>
              <w:pStyle w:val="Corps"/>
              <w:jc w:val="center"/>
              <w:rPr>
                <w:rStyle w:val="Aucun"/>
                <w:rFonts w:ascii="Arial" w:hAnsi="Arial"/>
                <w:b/>
                <w:bCs/>
                <w:sz w:val="32"/>
                <w:szCs w:val="32"/>
                <w:u w:val="single"/>
              </w:rPr>
            </w:pPr>
          </w:p>
          <w:p w14:paraId="0642108A" w14:textId="27157942" w:rsidR="001B18AB" w:rsidRPr="003F7949" w:rsidRDefault="001B18AB" w:rsidP="003F7949">
            <w:pPr>
              <w:pStyle w:val="Corps"/>
              <w:rPr>
                <w:rFonts w:ascii="Arial" w:hAnsi="Arial"/>
                <w:b/>
                <w:bCs/>
                <w:sz w:val="32"/>
                <w:szCs w:val="32"/>
                <w:u w:val="single"/>
              </w:rPr>
            </w:pPr>
          </w:p>
        </w:tc>
      </w:tr>
    </w:tbl>
    <w:p w14:paraId="4CA0BDCC" w14:textId="77777777" w:rsidR="003F7949" w:rsidRDefault="003F7949" w:rsidP="001B18AB">
      <w:pPr>
        <w:rPr>
          <w:i/>
        </w:rPr>
      </w:pPr>
      <w:r>
        <w:rPr>
          <w:i/>
        </w:rPr>
        <w:t xml:space="preserve">                                                                                                                                                                    </w:t>
      </w:r>
    </w:p>
    <w:p w14:paraId="2C926EF6" w14:textId="0AE83DFA" w:rsidR="00823D61" w:rsidRPr="00823D61" w:rsidRDefault="003F7949" w:rsidP="001B18AB">
      <w:pPr>
        <w:rPr>
          <w:i/>
        </w:rPr>
      </w:pPr>
      <w:r>
        <w:rPr>
          <w:i/>
        </w:rPr>
        <w:t xml:space="preserve">                                                                                                                                                                                                                                                                                                           </w:t>
      </w:r>
      <w:r w:rsidR="00823D61" w:rsidRPr="00823D61">
        <w:rPr>
          <w:i/>
        </w:rPr>
        <w:t>C.MOREL</w:t>
      </w:r>
    </w:p>
    <w:sectPr w:rsidR="00823D61" w:rsidRPr="00823D61" w:rsidSect="00745264">
      <w:type w:val="continuous"/>
      <w:pgSz w:w="16840" w:h="11900" w:orient="landscape"/>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0F28" w14:textId="77777777" w:rsidR="00406689" w:rsidRDefault="00406689" w:rsidP="00F347A7">
      <w:r>
        <w:separator/>
      </w:r>
    </w:p>
  </w:endnote>
  <w:endnote w:type="continuationSeparator" w:id="0">
    <w:p w14:paraId="2FBB9195" w14:textId="77777777" w:rsidR="00406689" w:rsidRDefault="00406689"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25703324"/>
      <w:docPartObj>
        <w:docPartGallery w:val="Page Numbers (Bottom of Page)"/>
        <w:docPartUnique/>
      </w:docPartObj>
    </w:sdtPr>
    <w:sdtEndPr>
      <w:rPr>
        <w:rStyle w:val="Numrodepage"/>
      </w:rPr>
    </w:sdtEndPr>
    <w:sdtContent>
      <w:p w14:paraId="39532068" w14:textId="77777777" w:rsidR="00175B70" w:rsidRDefault="00175B70" w:rsidP="00175B7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0EFF10" w14:textId="77777777" w:rsidR="00175B70" w:rsidRDefault="00175B70" w:rsidP="00D0075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40375177"/>
      <w:docPartObj>
        <w:docPartGallery w:val="Page Numbers (Bottom of Page)"/>
        <w:docPartUnique/>
      </w:docPartObj>
    </w:sdtPr>
    <w:sdtEndPr>
      <w:rPr>
        <w:rStyle w:val="Numrodepage"/>
      </w:rPr>
    </w:sdtEndPr>
    <w:sdtContent>
      <w:p w14:paraId="3D07C9E1" w14:textId="1301D962" w:rsidR="00175B70" w:rsidRDefault="00175B70" w:rsidP="00175B7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00EDF">
          <w:rPr>
            <w:rStyle w:val="Numrodepage"/>
            <w:noProof/>
          </w:rPr>
          <w:t>6</w:t>
        </w:r>
        <w:r>
          <w:rPr>
            <w:rStyle w:val="Numrodepage"/>
          </w:rPr>
          <w:fldChar w:fldCharType="end"/>
        </w:r>
      </w:p>
    </w:sdtContent>
  </w:sdt>
  <w:p w14:paraId="6ED884E4" w14:textId="17DB7FAD" w:rsidR="00175B70" w:rsidRPr="00D00750" w:rsidRDefault="00175B70" w:rsidP="00D00750">
    <w:pPr>
      <w:pStyle w:val="Pieddepage"/>
      <w:ind w:left="708" w:right="360"/>
      <w:rPr>
        <w:rFonts w:ascii="Times New Roman" w:hAnsi="Times New Roman" w:cs="Times New Roman"/>
        <w:sz w:val="16"/>
        <w:szCs w:val="16"/>
      </w:rPr>
    </w:pPr>
    <w:r>
      <w:rPr>
        <w:i/>
        <w:iCs/>
        <w:noProof/>
        <w:sz w:val="16"/>
        <w:szCs w:val="16"/>
        <w:lang w:eastAsia="fr-FR"/>
      </w:rPr>
      <mc:AlternateContent>
        <mc:Choice Requires="wps">
          <w:drawing>
            <wp:anchor distT="0" distB="0" distL="114300" distR="114300" simplePos="0" relativeHeight="251661312" behindDoc="0" locked="0" layoutInCell="1" allowOverlap="1" wp14:anchorId="24855AF9" wp14:editId="4E20DA6C">
              <wp:simplePos x="0" y="0"/>
              <wp:positionH relativeFrom="column">
                <wp:posOffset>204470</wp:posOffset>
              </wp:positionH>
              <wp:positionV relativeFrom="paragraph">
                <wp:posOffset>-22116</wp:posOffset>
              </wp:positionV>
              <wp:extent cx="9947287" cy="109"/>
              <wp:effectExtent l="0" t="0" r="9525" b="12700"/>
              <wp:wrapNone/>
              <wp:docPr id="7" name="Connecteur droit 7"/>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B4DA27" id="Connecteur droit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3C4wEAABQEAAAOAAAAZHJzL2Uyb0RvYy54bWysU8uOGjEQvEfKP1i+hxlQBMuIYQ+syCVK&#10;UF5342mDJb/U9jLw92l7hskmUQ6JcrH86K7qqm5vHq/WsAtg1N61fD6rOQMnfafdqeVfv+zfPHAW&#10;k3CdMN5By28Q+eP29atNHxpY+LM3HSAjEBebPrT8nFJoqirKM1gRZz6Ao0fl0YpERzxVHYqe0K2p&#10;FnW9rHqPXUAvIUa6fRoe+bbgKwUyfVQqQmKm5VRbKiuW9ZjXarsRzQlFOGs5liH+oQortCPSCepJ&#10;JMGeUf8GZbVEH71KM+lt5ZXSEooGUjOvf1Hz+SwCFC1kTgyTTfH/wcoPlwMy3bV8xZkTllq0886R&#10;b/CMrEOvE1tll/oQGwreuQOOpxgOmCVfFVqmjA7faACKCSSLXYvHt8ljuCYm6XK9frtaPBCZpLd5&#10;vc7Y1QCSwQLG9A68ZXnTcqNdNkA04vI+piH0HpKvjWN9psj76I3u9tqYcsDTcWeQXQQ1flUv98v9&#10;yPQijHiNI/qsbVBTdulmYAD/BIq8oaoHXWUqYYIVUoJL8xHXOIrOaYpKmBLH0vI4/ylxjM+pUCb2&#10;b5KnjMLsXZqSrXYeB2N+Zk/Xe8lqiL87MOjOFhx9dyt9LtbQ6JUejd8kz/bLc0n/8Zm33wEAAP//&#10;AwBQSwMEFAAGAAgAAAAhAMv8Ln/gAAAADgEAAA8AAABkcnMvZG93bnJldi54bWxMT8tOwzAQvCPx&#10;D9YicUGt01SFksapeAgkThWlH7CNlzjCXkexk4a/xxUHuKy0O7PzKLeTs2KkPrSeFSzmGQji2uuW&#10;GwWHj5fZGkSIyBqtZ1LwTQG21eVFiYX2J36ncR8bkUQ4FKjAxNgVUobakMMw9x1xwj597zCmtW+k&#10;7vGUxJ2VeZbdSoctJweDHT0Zqr/2g1Pgd3HUHdpXMxzopl50u0d6k0pdX03PmzQeNiAiTfHvA84d&#10;Un6oUrCjH1gHYRUs8zwxFcyWKxBnfHW/vgNx/L3IqpT/a1Q/AAAA//8DAFBLAQItABQABgAIAAAA&#10;IQC2gziS/gAAAOEBAAATAAAAAAAAAAAAAAAAAAAAAABbQ29udGVudF9UeXBlc10ueG1sUEsBAi0A&#10;FAAGAAgAAAAhADj9If/WAAAAlAEAAAsAAAAAAAAAAAAAAAAALwEAAF9yZWxzLy5yZWxzUEsBAi0A&#10;FAAGAAgAAAAhADFj3cLjAQAAFAQAAA4AAAAAAAAAAAAAAAAALgIAAGRycy9lMm9Eb2MueG1sUEsB&#10;Ai0AFAAGAAgAAAAhAMv8Ln/gAAAADgEAAA8AAAAAAAAAAAAAAAAAPQQAAGRycy9kb3ducmV2Lnht&#10;bFBLBQYAAAAABAAEAPMAAABKBQAAAAA=&#10;" strokecolor="#706f6f" strokeweight="0">
              <v:stroke joinstyle="miter"/>
            </v:line>
          </w:pict>
        </mc:Fallback>
      </mc:AlternateContent>
    </w:r>
    <w:r w:rsidRPr="00CC1765">
      <w:rPr>
        <w:noProof/>
        <w:sz w:val="16"/>
        <w:szCs w:val="16"/>
        <w:lang w:eastAsia="fr-FR"/>
      </w:rPr>
      <w:drawing>
        <wp:anchor distT="0" distB="0" distL="114300" distR="114300" simplePos="0" relativeHeight="251659264" behindDoc="0" locked="0" layoutInCell="1" allowOverlap="1" wp14:anchorId="3237DDDD" wp14:editId="244736B6">
          <wp:simplePos x="0" y="0"/>
          <wp:positionH relativeFrom="column">
            <wp:posOffset>-330200</wp:posOffset>
          </wp:positionH>
          <wp:positionV relativeFrom="paragraph">
            <wp:posOffset>-180866</wp:posOffset>
          </wp:positionV>
          <wp:extent cx="588010" cy="67818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Référentiel d’évaluation – Baccalauréat EPS</w:t>
    </w:r>
    <w:r>
      <w:rPr>
        <w:rFonts w:ascii="Times New Roman" w:hAnsi="Times New Roman" w:cs="Times New Roman"/>
        <w:sz w:val="16"/>
        <w:szCs w:val="16"/>
      </w:rPr>
      <w:br/>
      <w:t>Lycée Général et Technologique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imes New Roman" w:hAnsi="Times New Roman" w:cs="Times New Roman"/>
        <w:sz w:val="20"/>
        <w:szCs w:val="20"/>
      </w:rPr>
      <w:id w:val="38325113"/>
      <w:docPartObj>
        <w:docPartGallery w:val="Page Numbers (Bottom of Page)"/>
        <w:docPartUnique/>
      </w:docPartObj>
    </w:sdtPr>
    <w:sdtEndPr>
      <w:rPr>
        <w:rStyle w:val="Numrodepage"/>
      </w:rPr>
    </w:sdtEndPr>
    <w:sdtContent>
      <w:p w14:paraId="58906D07" w14:textId="77777777" w:rsidR="00175B70" w:rsidRPr="00D00750" w:rsidRDefault="00175B70" w:rsidP="00175B70">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175B70" w:rsidRDefault="00175B70"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61BD27"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DbGbo+4QAAABABAAAPAAAAZHJzL2Rvd25yZXYueG1sTE/BTsMwDL0j8Q+RkbhtabsC&#10;S9d0QkW7IDgw4J62pq1onKpJt/L3eCe4WM/28/N7+X6xgzjh5HtHGuJ1BAKpdk1PrYaP98NqC8IH&#10;Q40ZHKGGH/SwL66vcpM17kxveDqGVrAI+cxo6EIYMyl93aE1fu1GJN59ucmawO3UymYyZxa3g0yi&#10;6F5a0xN/6MyIZYf193G2GtzrJo1fnsuKtm3Z4qwOSn0OWt/eLE87Lo87EAGX8HcBlwzsHwo2VrmZ&#10;Gi8GDat088BUBkkag2CGUopBdZkkdyCLXP4PUvwCAAD//wMAUEsBAi0AFAAGAAgAAAAhALaDOJL+&#10;AAAA4QEAABMAAAAAAAAAAAAAAAAAAAAAAFtDb250ZW50X1R5cGVzXS54bWxQSwECLQAUAAYACAAA&#10;ACEAOP0h/9YAAACUAQAACwAAAAAAAAAAAAAAAAAvAQAAX3JlbHMvLnJlbHNQSwECLQAUAAYACAAA&#10;ACEAdnCQmNsBAAAMBAAADgAAAAAAAAAAAAAAAAAuAgAAZHJzL2Uyb0RvYy54bWxQSwECLQAUAAYA&#10;CAAAACEA2xm6PuEAAAAQAQAADwAAAAAAAAAAAAAAAAA1BAAAZHJzL2Rvd25yZXYueG1sUEsFBgAA&#10;AAAEAAQA8wAAAEM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Référentiel d’évaluation - Baccalauréat EPS</w:t>
    </w:r>
  </w:p>
  <w:p w14:paraId="0083123A" w14:textId="300A2454" w:rsidR="00175B70" w:rsidRDefault="00175B70"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C860" w14:textId="77777777" w:rsidR="00406689" w:rsidRDefault="00406689" w:rsidP="00F347A7">
      <w:r>
        <w:separator/>
      </w:r>
    </w:p>
  </w:footnote>
  <w:footnote w:type="continuationSeparator" w:id="0">
    <w:p w14:paraId="3613D0EB" w14:textId="77777777" w:rsidR="00406689" w:rsidRDefault="00406689" w:rsidP="00F347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4"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57C5C"/>
    <w:multiLevelType w:val="hybridMultilevel"/>
    <w:tmpl w:val="CAEA2FC8"/>
    <w:lvl w:ilvl="0" w:tplc="880A6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976EA8"/>
    <w:multiLevelType w:val="hybridMultilevel"/>
    <w:tmpl w:val="E752D722"/>
    <w:lvl w:ilvl="0" w:tplc="B0845592">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4EE8AE34">
      <w:start w:val="1"/>
      <w:numFmt w:val="bullet"/>
      <w:lvlText w:val="-"/>
      <w:lvlJc w:val="left"/>
      <w:pPr>
        <w:ind w:left="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64738">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B1E2A0CA">
      <w:start w:val="1"/>
      <w:numFmt w:val="bullet"/>
      <w:lvlText w:val="-"/>
      <w:lvlJc w:val="left"/>
      <w:pPr>
        <w:ind w:left="20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F52E662A">
      <w:start w:val="1"/>
      <w:numFmt w:val="bullet"/>
      <w:lvlText w:val="-"/>
      <w:lvlJc w:val="left"/>
      <w:pPr>
        <w:ind w:left="26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C2386E52">
      <w:start w:val="1"/>
      <w:numFmt w:val="bullet"/>
      <w:lvlText w:val="-"/>
      <w:lvlJc w:val="left"/>
      <w:pPr>
        <w:ind w:left="3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B7FA9366">
      <w:start w:val="1"/>
      <w:numFmt w:val="bullet"/>
      <w:lvlText w:val="-"/>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461AC7D4">
      <w:start w:val="1"/>
      <w:numFmt w:val="bullet"/>
      <w:lvlText w:val="-"/>
      <w:lvlJc w:val="left"/>
      <w:pPr>
        <w:ind w:left="4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7063476">
      <w:start w:val="1"/>
      <w:numFmt w:val="bullet"/>
      <w:lvlText w:val="-"/>
      <w:lvlJc w:val="left"/>
      <w:pPr>
        <w:ind w:left="5084"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3"/>
    <w:rsid w:val="00002780"/>
    <w:rsid w:val="000062CD"/>
    <w:rsid w:val="00006940"/>
    <w:rsid w:val="0000764C"/>
    <w:rsid w:val="00013577"/>
    <w:rsid w:val="000148BD"/>
    <w:rsid w:val="00021569"/>
    <w:rsid w:val="00021D5B"/>
    <w:rsid w:val="000255B0"/>
    <w:rsid w:val="00027E3D"/>
    <w:rsid w:val="00034126"/>
    <w:rsid w:val="00040983"/>
    <w:rsid w:val="00043C02"/>
    <w:rsid w:val="000506A7"/>
    <w:rsid w:val="000550F6"/>
    <w:rsid w:val="00055A3A"/>
    <w:rsid w:val="000651C7"/>
    <w:rsid w:val="000658C5"/>
    <w:rsid w:val="00071A17"/>
    <w:rsid w:val="00085E9E"/>
    <w:rsid w:val="00091695"/>
    <w:rsid w:val="00095324"/>
    <w:rsid w:val="000969F6"/>
    <w:rsid w:val="000A47AA"/>
    <w:rsid w:val="000B46B0"/>
    <w:rsid w:val="000C4A75"/>
    <w:rsid w:val="000D38A4"/>
    <w:rsid w:val="000D6BCB"/>
    <w:rsid w:val="000D7222"/>
    <w:rsid w:val="000F4890"/>
    <w:rsid w:val="000F5040"/>
    <w:rsid w:val="00100EDF"/>
    <w:rsid w:val="00105FA4"/>
    <w:rsid w:val="00107980"/>
    <w:rsid w:val="00112E5E"/>
    <w:rsid w:val="00114EA3"/>
    <w:rsid w:val="001170E8"/>
    <w:rsid w:val="001243FF"/>
    <w:rsid w:val="00133517"/>
    <w:rsid w:val="00136C0B"/>
    <w:rsid w:val="00142DF5"/>
    <w:rsid w:val="00143AC7"/>
    <w:rsid w:val="00144CF9"/>
    <w:rsid w:val="00145B28"/>
    <w:rsid w:val="00146D8F"/>
    <w:rsid w:val="00147A88"/>
    <w:rsid w:val="001535BB"/>
    <w:rsid w:val="00153B1F"/>
    <w:rsid w:val="0015679A"/>
    <w:rsid w:val="001740AA"/>
    <w:rsid w:val="00175B70"/>
    <w:rsid w:val="001849EE"/>
    <w:rsid w:val="001948C0"/>
    <w:rsid w:val="001B18AB"/>
    <w:rsid w:val="001C1539"/>
    <w:rsid w:val="001D1133"/>
    <w:rsid w:val="001D22DA"/>
    <w:rsid w:val="001D5F39"/>
    <w:rsid w:val="001E18E6"/>
    <w:rsid w:val="001E7CA7"/>
    <w:rsid w:val="00206BF0"/>
    <w:rsid w:val="00211303"/>
    <w:rsid w:val="00212609"/>
    <w:rsid w:val="00212739"/>
    <w:rsid w:val="00217C65"/>
    <w:rsid w:val="00220A9D"/>
    <w:rsid w:val="00230124"/>
    <w:rsid w:val="002626A6"/>
    <w:rsid w:val="00276F72"/>
    <w:rsid w:val="002823D0"/>
    <w:rsid w:val="00285E43"/>
    <w:rsid w:val="002A1304"/>
    <w:rsid w:val="002A6817"/>
    <w:rsid w:val="002A731D"/>
    <w:rsid w:val="002B2248"/>
    <w:rsid w:val="002C4880"/>
    <w:rsid w:val="002C7E62"/>
    <w:rsid w:val="002D6E5B"/>
    <w:rsid w:val="002D7496"/>
    <w:rsid w:val="002F1C37"/>
    <w:rsid w:val="002F6BD0"/>
    <w:rsid w:val="002F6D0D"/>
    <w:rsid w:val="003037A8"/>
    <w:rsid w:val="003215E1"/>
    <w:rsid w:val="00330BA6"/>
    <w:rsid w:val="00331E0B"/>
    <w:rsid w:val="00344CAF"/>
    <w:rsid w:val="003458F9"/>
    <w:rsid w:val="00350528"/>
    <w:rsid w:val="003569CF"/>
    <w:rsid w:val="0036553C"/>
    <w:rsid w:val="0037511B"/>
    <w:rsid w:val="00375917"/>
    <w:rsid w:val="00375B40"/>
    <w:rsid w:val="003905F6"/>
    <w:rsid w:val="003A565A"/>
    <w:rsid w:val="003A6D41"/>
    <w:rsid w:val="003B4BBE"/>
    <w:rsid w:val="003B6705"/>
    <w:rsid w:val="003D6E37"/>
    <w:rsid w:val="003F7949"/>
    <w:rsid w:val="00406689"/>
    <w:rsid w:val="00407304"/>
    <w:rsid w:val="00407916"/>
    <w:rsid w:val="00414AD1"/>
    <w:rsid w:val="00414AD8"/>
    <w:rsid w:val="0042058E"/>
    <w:rsid w:val="00421560"/>
    <w:rsid w:val="0042360F"/>
    <w:rsid w:val="004264B6"/>
    <w:rsid w:val="00427C1E"/>
    <w:rsid w:val="0043264D"/>
    <w:rsid w:val="00434A14"/>
    <w:rsid w:val="00442D38"/>
    <w:rsid w:val="004439BA"/>
    <w:rsid w:val="00443FA1"/>
    <w:rsid w:val="00460858"/>
    <w:rsid w:val="004635E7"/>
    <w:rsid w:val="00463D08"/>
    <w:rsid w:val="00467A9F"/>
    <w:rsid w:val="00470AB9"/>
    <w:rsid w:val="004939BB"/>
    <w:rsid w:val="004A127A"/>
    <w:rsid w:val="004A4E4E"/>
    <w:rsid w:val="004A7FA4"/>
    <w:rsid w:val="004B0780"/>
    <w:rsid w:val="004B0915"/>
    <w:rsid w:val="004C3A1B"/>
    <w:rsid w:val="004C7297"/>
    <w:rsid w:val="004D0CE0"/>
    <w:rsid w:val="004D3642"/>
    <w:rsid w:val="004E44BC"/>
    <w:rsid w:val="004E53BA"/>
    <w:rsid w:val="004F1790"/>
    <w:rsid w:val="00504E3B"/>
    <w:rsid w:val="00515215"/>
    <w:rsid w:val="00517D18"/>
    <w:rsid w:val="00534667"/>
    <w:rsid w:val="00534C99"/>
    <w:rsid w:val="00534F0E"/>
    <w:rsid w:val="00542A8A"/>
    <w:rsid w:val="0055355D"/>
    <w:rsid w:val="00556B3D"/>
    <w:rsid w:val="00564A5C"/>
    <w:rsid w:val="005654C1"/>
    <w:rsid w:val="005A63A5"/>
    <w:rsid w:val="005A6A14"/>
    <w:rsid w:val="005B6421"/>
    <w:rsid w:val="005C3CA4"/>
    <w:rsid w:val="005C5EB0"/>
    <w:rsid w:val="005D0224"/>
    <w:rsid w:val="005D5BCA"/>
    <w:rsid w:val="005E10F1"/>
    <w:rsid w:val="005E31FE"/>
    <w:rsid w:val="005E51F2"/>
    <w:rsid w:val="005E5900"/>
    <w:rsid w:val="005E7462"/>
    <w:rsid w:val="005F0372"/>
    <w:rsid w:val="005F0969"/>
    <w:rsid w:val="005F450B"/>
    <w:rsid w:val="005F4F2E"/>
    <w:rsid w:val="005F79D6"/>
    <w:rsid w:val="006170F3"/>
    <w:rsid w:val="00620F7F"/>
    <w:rsid w:val="00622913"/>
    <w:rsid w:val="006235C4"/>
    <w:rsid w:val="00627403"/>
    <w:rsid w:val="006464B3"/>
    <w:rsid w:val="00646C50"/>
    <w:rsid w:val="006478DC"/>
    <w:rsid w:val="00651871"/>
    <w:rsid w:val="00654A96"/>
    <w:rsid w:val="00655711"/>
    <w:rsid w:val="00661444"/>
    <w:rsid w:val="0066337C"/>
    <w:rsid w:val="00664D91"/>
    <w:rsid w:val="006664DC"/>
    <w:rsid w:val="006676DE"/>
    <w:rsid w:val="00672DD9"/>
    <w:rsid w:val="00687F65"/>
    <w:rsid w:val="00692BA6"/>
    <w:rsid w:val="006A048F"/>
    <w:rsid w:val="006A4F52"/>
    <w:rsid w:val="006B5E16"/>
    <w:rsid w:val="006B659F"/>
    <w:rsid w:val="006B6BA8"/>
    <w:rsid w:val="006C033F"/>
    <w:rsid w:val="006C500A"/>
    <w:rsid w:val="006F14BA"/>
    <w:rsid w:val="00705057"/>
    <w:rsid w:val="007227FB"/>
    <w:rsid w:val="00725EE6"/>
    <w:rsid w:val="00735A33"/>
    <w:rsid w:val="00745264"/>
    <w:rsid w:val="00751A7E"/>
    <w:rsid w:val="00766E12"/>
    <w:rsid w:val="007670F5"/>
    <w:rsid w:val="00783310"/>
    <w:rsid w:val="00793F8E"/>
    <w:rsid w:val="00795B17"/>
    <w:rsid w:val="007A2516"/>
    <w:rsid w:val="007A3B65"/>
    <w:rsid w:val="007A5AF7"/>
    <w:rsid w:val="007A7551"/>
    <w:rsid w:val="007B1ED3"/>
    <w:rsid w:val="007C1A92"/>
    <w:rsid w:val="007C2E84"/>
    <w:rsid w:val="007C69A3"/>
    <w:rsid w:val="007C6BAE"/>
    <w:rsid w:val="007D19BF"/>
    <w:rsid w:val="007D684E"/>
    <w:rsid w:val="007E2A13"/>
    <w:rsid w:val="007E3846"/>
    <w:rsid w:val="007E4BCB"/>
    <w:rsid w:val="007F19BC"/>
    <w:rsid w:val="007F4764"/>
    <w:rsid w:val="00801B3E"/>
    <w:rsid w:val="00802575"/>
    <w:rsid w:val="0080504A"/>
    <w:rsid w:val="008118DB"/>
    <w:rsid w:val="0081386E"/>
    <w:rsid w:val="00814B1A"/>
    <w:rsid w:val="0081565C"/>
    <w:rsid w:val="00816387"/>
    <w:rsid w:val="008230CD"/>
    <w:rsid w:val="00823D61"/>
    <w:rsid w:val="00836E33"/>
    <w:rsid w:val="008373C1"/>
    <w:rsid w:val="00841B6F"/>
    <w:rsid w:val="00844704"/>
    <w:rsid w:val="008552D6"/>
    <w:rsid w:val="008610F3"/>
    <w:rsid w:val="00871606"/>
    <w:rsid w:val="008836D3"/>
    <w:rsid w:val="008860C8"/>
    <w:rsid w:val="00891195"/>
    <w:rsid w:val="00892287"/>
    <w:rsid w:val="00893430"/>
    <w:rsid w:val="0089377F"/>
    <w:rsid w:val="008A617D"/>
    <w:rsid w:val="008A6E3D"/>
    <w:rsid w:val="008B3F4F"/>
    <w:rsid w:val="008B7C9E"/>
    <w:rsid w:val="008D0B54"/>
    <w:rsid w:val="008E0927"/>
    <w:rsid w:val="008E4CB9"/>
    <w:rsid w:val="008E78BF"/>
    <w:rsid w:val="008E7BFF"/>
    <w:rsid w:val="008F619D"/>
    <w:rsid w:val="008F6F79"/>
    <w:rsid w:val="00907BAE"/>
    <w:rsid w:val="009177F6"/>
    <w:rsid w:val="0093099E"/>
    <w:rsid w:val="009309A2"/>
    <w:rsid w:val="00942697"/>
    <w:rsid w:val="00950019"/>
    <w:rsid w:val="00967C95"/>
    <w:rsid w:val="00973AB2"/>
    <w:rsid w:val="009803F6"/>
    <w:rsid w:val="00987CFB"/>
    <w:rsid w:val="00997CFB"/>
    <w:rsid w:val="00997F3B"/>
    <w:rsid w:val="009B12CB"/>
    <w:rsid w:val="009B311F"/>
    <w:rsid w:val="009B7A20"/>
    <w:rsid w:val="009C06C7"/>
    <w:rsid w:val="009C62AF"/>
    <w:rsid w:val="009E57A9"/>
    <w:rsid w:val="009E7F6D"/>
    <w:rsid w:val="009F21D3"/>
    <w:rsid w:val="009F3CFC"/>
    <w:rsid w:val="00A01B00"/>
    <w:rsid w:val="00A04CF6"/>
    <w:rsid w:val="00A0679B"/>
    <w:rsid w:val="00A120E3"/>
    <w:rsid w:val="00A307E3"/>
    <w:rsid w:val="00A31443"/>
    <w:rsid w:val="00A31D72"/>
    <w:rsid w:val="00A33244"/>
    <w:rsid w:val="00A42263"/>
    <w:rsid w:val="00A42698"/>
    <w:rsid w:val="00A42FCB"/>
    <w:rsid w:val="00A43A24"/>
    <w:rsid w:val="00A54BAC"/>
    <w:rsid w:val="00A557D1"/>
    <w:rsid w:val="00A573D9"/>
    <w:rsid w:val="00A6126A"/>
    <w:rsid w:val="00A62783"/>
    <w:rsid w:val="00A64839"/>
    <w:rsid w:val="00A65C10"/>
    <w:rsid w:val="00A7683F"/>
    <w:rsid w:val="00A905F5"/>
    <w:rsid w:val="00A955D9"/>
    <w:rsid w:val="00A97EF4"/>
    <w:rsid w:val="00AA020A"/>
    <w:rsid w:val="00AA2F56"/>
    <w:rsid w:val="00AA4541"/>
    <w:rsid w:val="00AB3B3B"/>
    <w:rsid w:val="00AC5340"/>
    <w:rsid w:val="00AD6368"/>
    <w:rsid w:val="00AF2081"/>
    <w:rsid w:val="00B01C40"/>
    <w:rsid w:val="00B02F10"/>
    <w:rsid w:val="00B04984"/>
    <w:rsid w:val="00B10244"/>
    <w:rsid w:val="00B115F2"/>
    <w:rsid w:val="00B17006"/>
    <w:rsid w:val="00B23284"/>
    <w:rsid w:val="00B232A6"/>
    <w:rsid w:val="00B32116"/>
    <w:rsid w:val="00B32944"/>
    <w:rsid w:val="00B35F75"/>
    <w:rsid w:val="00B3623E"/>
    <w:rsid w:val="00B40C8E"/>
    <w:rsid w:val="00B52FB5"/>
    <w:rsid w:val="00B539C1"/>
    <w:rsid w:val="00B6042F"/>
    <w:rsid w:val="00B60F99"/>
    <w:rsid w:val="00B64DFA"/>
    <w:rsid w:val="00B6501C"/>
    <w:rsid w:val="00B65F8B"/>
    <w:rsid w:val="00B731B6"/>
    <w:rsid w:val="00B76978"/>
    <w:rsid w:val="00B961D2"/>
    <w:rsid w:val="00BA536D"/>
    <w:rsid w:val="00BB1549"/>
    <w:rsid w:val="00BB32B6"/>
    <w:rsid w:val="00BB634D"/>
    <w:rsid w:val="00BC4E15"/>
    <w:rsid w:val="00BD00F8"/>
    <w:rsid w:val="00BD0BE2"/>
    <w:rsid w:val="00BD390A"/>
    <w:rsid w:val="00BE3A36"/>
    <w:rsid w:val="00BE483E"/>
    <w:rsid w:val="00BE5976"/>
    <w:rsid w:val="00BF4293"/>
    <w:rsid w:val="00C0256E"/>
    <w:rsid w:val="00C0657C"/>
    <w:rsid w:val="00C07F4D"/>
    <w:rsid w:val="00C21EA1"/>
    <w:rsid w:val="00C35BAB"/>
    <w:rsid w:val="00C37EEB"/>
    <w:rsid w:val="00C37F8C"/>
    <w:rsid w:val="00C61363"/>
    <w:rsid w:val="00C63562"/>
    <w:rsid w:val="00C673AB"/>
    <w:rsid w:val="00C84EEB"/>
    <w:rsid w:val="00C86743"/>
    <w:rsid w:val="00C9052D"/>
    <w:rsid w:val="00C91D2D"/>
    <w:rsid w:val="00C97757"/>
    <w:rsid w:val="00CA245B"/>
    <w:rsid w:val="00CA7A07"/>
    <w:rsid w:val="00CC143B"/>
    <w:rsid w:val="00CC27CA"/>
    <w:rsid w:val="00CC5928"/>
    <w:rsid w:val="00CD4153"/>
    <w:rsid w:val="00CE293F"/>
    <w:rsid w:val="00CE4E27"/>
    <w:rsid w:val="00CE7B1E"/>
    <w:rsid w:val="00CF1EE3"/>
    <w:rsid w:val="00CF22D9"/>
    <w:rsid w:val="00CF311C"/>
    <w:rsid w:val="00CF583E"/>
    <w:rsid w:val="00D00750"/>
    <w:rsid w:val="00D00F17"/>
    <w:rsid w:val="00D05D6C"/>
    <w:rsid w:val="00D1094A"/>
    <w:rsid w:val="00D15041"/>
    <w:rsid w:val="00D17FB7"/>
    <w:rsid w:val="00D345D6"/>
    <w:rsid w:val="00D45A71"/>
    <w:rsid w:val="00D46D21"/>
    <w:rsid w:val="00D5064E"/>
    <w:rsid w:val="00D55014"/>
    <w:rsid w:val="00D644F6"/>
    <w:rsid w:val="00D6453B"/>
    <w:rsid w:val="00D77898"/>
    <w:rsid w:val="00D9230A"/>
    <w:rsid w:val="00D93343"/>
    <w:rsid w:val="00D97D0A"/>
    <w:rsid w:val="00DC04EA"/>
    <w:rsid w:val="00DC1496"/>
    <w:rsid w:val="00DD2066"/>
    <w:rsid w:val="00DE65F0"/>
    <w:rsid w:val="00E00AF0"/>
    <w:rsid w:val="00E03310"/>
    <w:rsid w:val="00E10114"/>
    <w:rsid w:val="00E16620"/>
    <w:rsid w:val="00E20528"/>
    <w:rsid w:val="00E25DE6"/>
    <w:rsid w:val="00E270E7"/>
    <w:rsid w:val="00E321CF"/>
    <w:rsid w:val="00E37689"/>
    <w:rsid w:val="00E37B5F"/>
    <w:rsid w:val="00E413CE"/>
    <w:rsid w:val="00E52336"/>
    <w:rsid w:val="00E52F78"/>
    <w:rsid w:val="00E63B8B"/>
    <w:rsid w:val="00E65E37"/>
    <w:rsid w:val="00E829EF"/>
    <w:rsid w:val="00E919B4"/>
    <w:rsid w:val="00E97771"/>
    <w:rsid w:val="00EA2FE5"/>
    <w:rsid w:val="00EB272E"/>
    <w:rsid w:val="00EB4EA4"/>
    <w:rsid w:val="00EC667E"/>
    <w:rsid w:val="00ED791B"/>
    <w:rsid w:val="00EE544D"/>
    <w:rsid w:val="00EE7CD6"/>
    <w:rsid w:val="00EF6D93"/>
    <w:rsid w:val="00F028FC"/>
    <w:rsid w:val="00F222CF"/>
    <w:rsid w:val="00F25F83"/>
    <w:rsid w:val="00F31A34"/>
    <w:rsid w:val="00F347A7"/>
    <w:rsid w:val="00F41EAA"/>
    <w:rsid w:val="00F5140B"/>
    <w:rsid w:val="00F51D80"/>
    <w:rsid w:val="00F52DE2"/>
    <w:rsid w:val="00F52F48"/>
    <w:rsid w:val="00F54ADD"/>
    <w:rsid w:val="00F55AAF"/>
    <w:rsid w:val="00F64D57"/>
    <w:rsid w:val="00F97FCD"/>
    <w:rsid w:val="00FA0236"/>
    <w:rsid w:val="00FA574C"/>
    <w:rsid w:val="00FB00B2"/>
    <w:rsid w:val="00FB36E9"/>
    <w:rsid w:val="00FC6BA9"/>
    <w:rsid w:val="00FD0279"/>
    <w:rsid w:val="00FD2833"/>
    <w:rsid w:val="00FD5973"/>
    <w:rsid w:val="00FD6B4E"/>
    <w:rsid w:val="00FE2DB2"/>
    <w:rsid w:val="00FE5283"/>
    <w:rsid w:val="00FE6EA6"/>
    <w:rsid w:val="23940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406F6"/>
  <w14:defaultImageDpi w14:val="32767"/>
  <w15:chartTrackingRefBased/>
  <w15:docId w15:val="{E4BD7642-FC9D-44C5-9420-88C5887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UnresolvedMention">
    <w:name w:val="Unresolved Mention"/>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ucun">
    <w:name w:val="Aucun"/>
    <w:rsid w:val="00D1094A"/>
  </w:style>
  <w:style w:type="paragraph" w:customStyle="1" w:styleId="Corps">
    <w:name w:val="Corps"/>
    <w:rsid w:val="00D1094A"/>
    <w:pPr>
      <w:pBdr>
        <w:top w:val="nil"/>
        <w:left w:val="nil"/>
        <w:bottom w:val="nil"/>
        <w:right w:val="nil"/>
        <w:between w:val="nil"/>
        <w:bar w:val="nil"/>
      </w:pBdr>
    </w:pPr>
    <w:rPr>
      <w:rFonts w:ascii="Calibri" w:eastAsia="Calibri" w:hAnsi="Calibri" w:cs="Calibri"/>
      <w:color w:val="000000"/>
      <w:szCs w:val="22"/>
      <w:u w:color="000000"/>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2379</TotalTime>
  <Pages>6</Pages>
  <Words>1698</Words>
  <Characters>9341</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FRANCOIS</dc:creator>
  <cp:keywords/>
  <dc:description/>
  <cp:lastModifiedBy>charlotte Morel</cp:lastModifiedBy>
  <cp:revision>115</cp:revision>
  <cp:lastPrinted>2019-10-06T13:36:00Z</cp:lastPrinted>
  <dcterms:created xsi:type="dcterms:W3CDTF">2019-12-05T15:44:00Z</dcterms:created>
  <dcterms:modified xsi:type="dcterms:W3CDTF">2021-02-12T22:21:00Z</dcterms:modified>
</cp:coreProperties>
</file>