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83" w:rsidRPr="00B918C8" w:rsidRDefault="00B918C8" w:rsidP="00B918C8">
      <w:pPr>
        <w:jc w:val="center"/>
        <w:rPr>
          <w:rFonts w:ascii="Arial Rounded MT Bold" w:hAnsi="Arial Rounded MT Bold"/>
          <w:sz w:val="28"/>
        </w:rPr>
      </w:pPr>
      <w:r w:rsidRPr="00B918C8">
        <w:rPr>
          <w:rFonts w:ascii="Arial Rounded MT Bold" w:hAnsi="Arial Rounded MT Bold"/>
          <w:sz w:val="28"/>
        </w:rPr>
        <w:t>Progression et programmation HGGSP terminale</w:t>
      </w:r>
    </w:p>
    <w:p w:rsidR="00B918C8" w:rsidRPr="00B918C8" w:rsidRDefault="00B918C8" w:rsidP="00B918C8">
      <w:pPr>
        <w:jc w:val="center"/>
        <w:rPr>
          <w:rFonts w:ascii="Arial Rounded MT Bold" w:hAnsi="Arial Rounded MT Bold"/>
          <w:sz w:val="28"/>
        </w:rPr>
      </w:pPr>
      <w:r w:rsidRPr="00B918C8">
        <w:rPr>
          <w:rFonts w:ascii="Arial Rounded MT Bold" w:hAnsi="Arial Rounded MT Bold"/>
          <w:sz w:val="28"/>
        </w:rPr>
        <w:t>Année 2020-2021</w:t>
      </w:r>
    </w:p>
    <w:p w:rsidR="002B29F9" w:rsidRDefault="002B29F9"/>
    <w:p w:rsidR="00122FF6" w:rsidRPr="00122FF6" w:rsidRDefault="00122FF6" w:rsidP="00122FF6">
      <w:pPr>
        <w:shd w:val="clear" w:color="auto" w:fill="31849B" w:themeFill="accent5" w:themeFillShade="BF"/>
        <w:jc w:val="center"/>
        <w:rPr>
          <w:rFonts w:ascii="Arial Rounded MT Bold" w:hAnsi="Arial Rounded MT Bold"/>
          <w:color w:val="FFFFFF" w:themeColor="background1"/>
          <w:sz w:val="24"/>
        </w:rPr>
      </w:pPr>
      <w:r w:rsidRPr="00122FF6">
        <w:rPr>
          <w:rFonts w:ascii="Arial Rounded MT Bold" w:hAnsi="Arial Rounded MT Bold"/>
          <w:color w:val="FFFFFF" w:themeColor="background1"/>
          <w:sz w:val="24"/>
        </w:rPr>
        <w:t>Programmation annuelle :</w:t>
      </w:r>
    </w:p>
    <w:p w:rsidR="00122FF6" w:rsidRPr="0049554C" w:rsidRDefault="00122FF6" w:rsidP="00122FF6">
      <w:pPr>
        <w:spacing w:after="120" w:line="240" w:lineRule="auto"/>
        <w:jc w:val="both"/>
        <w:rPr>
          <w:rFonts w:eastAsia="Times New Roman" w:cstheme="minorHAnsi"/>
          <w:sz w:val="20"/>
          <w:lang w:eastAsia="fr-FR"/>
        </w:rPr>
      </w:pPr>
      <w:r>
        <w:rPr>
          <w:rFonts w:eastAsia="Times New Roman" w:cstheme="minorHAnsi"/>
          <w:sz w:val="20"/>
          <w:highlight w:val="cyan"/>
          <w:lang w:eastAsia="fr-FR"/>
        </w:rPr>
        <w:t xml:space="preserve">Rappel </w:t>
      </w:r>
      <w:r w:rsidRPr="00122FF6">
        <w:rPr>
          <w:rFonts w:eastAsia="Times New Roman" w:cstheme="minorHAnsi"/>
          <w:sz w:val="20"/>
          <w:highlight w:val="cyan"/>
          <w:lang w:eastAsia="fr-FR"/>
        </w:rPr>
        <w:sym w:font="Wingdings" w:char="F0E0"/>
      </w:r>
      <w:r>
        <w:rPr>
          <w:rFonts w:eastAsia="Times New Roman" w:cstheme="minorHAnsi"/>
          <w:sz w:val="20"/>
          <w:highlight w:val="cyan"/>
          <w:lang w:eastAsia="fr-FR"/>
        </w:rPr>
        <w:t xml:space="preserve"> </w:t>
      </w:r>
      <w:r w:rsidRPr="0049554C">
        <w:rPr>
          <w:rFonts w:eastAsia="Times New Roman" w:cstheme="minorHAnsi"/>
          <w:sz w:val="20"/>
          <w:highlight w:val="cyan"/>
          <w:lang w:eastAsia="fr-FR"/>
        </w:rPr>
        <w:t xml:space="preserve"> les thèmes 2, 4, 5 et 6 les années impaires.</w:t>
      </w:r>
    </w:p>
    <w:p w:rsidR="00122FF6" w:rsidRDefault="00122FF6" w:rsidP="00122FF6">
      <w:pPr>
        <w:spacing w:after="120" w:line="240" w:lineRule="auto"/>
        <w:rPr>
          <w:b/>
        </w:rPr>
      </w:pPr>
    </w:p>
    <w:p w:rsidR="00122FF6" w:rsidRPr="00122FF6" w:rsidRDefault="00122FF6" w:rsidP="00122FF6">
      <w:pPr>
        <w:spacing w:after="120" w:line="240" w:lineRule="auto"/>
        <w:rPr>
          <w:b/>
        </w:rPr>
      </w:pPr>
      <w:r w:rsidRPr="00122FF6">
        <w:rPr>
          <w:b/>
        </w:rPr>
        <w:t xml:space="preserve">Thème 2 : Faire la guerre, faire la paix : formes de conflits et modes de résolution </w:t>
      </w:r>
    </w:p>
    <w:p w:rsidR="00122FF6" w:rsidRPr="00122FF6" w:rsidRDefault="00122FF6" w:rsidP="00122FF6">
      <w:pPr>
        <w:spacing w:after="120" w:line="240" w:lineRule="auto"/>
      </w:pPr>
      <w:r w:rsidRPr="00122FF6">
        <w:t xml:space="preserve">26 à 28h </w:t>
      </w:r>
      <w:r w:rsidRPr="00122FF6">
        <w:sym w:font="Wingdings" w:char="F0E0"/>
      </w:r>
      <w:r w:rsidRPr="00122FF6">
        <w:t xml:space="preserve"> 4 à 5 semaines (à raison de 6h/semaine)</w:t>
      </w:r>
    </w:p>
    <w:p w:rsidR="00122FF6" w:rsidRDefault="00901EE2" w:rsidP="00901EE2">
      <w:pPr>
        <w:pStyle w:val="Style2"/>
      </w:pPr>
      <w:r>
        <w:t>Septembre 2020 à mi-octobre 2020</w:t>
      </w:r>
    </w:p>
    <w:p w:rsidR="00901EE2" w:rsidRPr="00122FF6" w:rsidRDefault="00901EE2" w:rsidP="00122FF6">
      <w:pPr>
        <w:spacing w:after="120" w:line="240" w:lineRule="auto"/>
      </w:pPr>
    </w:p>
    <w:p w:rsidR="00122FF6" w:rsidRPr="00122FF6" w:rsidRDefault="00122FF6" w:rsidP="00122FF6">
      <w:pPr>
        <w:spacing w:after="120" w:line="240" w:lineRule="auto"/>
        <w:rPr>
          <w:b/>
        </w:rPr>
      </w:pPr>
      <w:r w:rsidRPr="00122FF6">
        <w:rPr>
          <w:b/>
        </w:rPr>
        <w:t>Thème 4 : Identifier, protéger et valoriser le patrimoine : enjeux géopolitiques</w:t>
      </w:r>
    </w:p>
    <w:p w:rsidR="00122FF6" w:rsidRPr="00122FF6" w:rsidRDefault="00122FF6" w:rsidP="00122FF6">
      <w:pPr>
        <w:spacing w:after="120" w:line="240" w:lineRule="auto"/>
      </w:pPr>
      <w:r w:rsidRPr="00122FF6">
        <w:t xml:space="preserve">26 à 28h </w:t>
      </w:r>
      <w:r w:rsidRPr="00122FF6">
        <w:sym w:font="Wingdings" w:char="F0E0"/>
      </w:r>
      <w:r w:rsidRPr="00122FF6">
        <w:t xml:space="preserve"> 4 à 5 semaines (à raison de 6h/semaine)</w:t>
      </w:r>
    </w:p>
    <w:p w:rsidR="00901EE2" w:rsidRDefault="00901EE2" w:rsidP="00901EE2">
      <w:pPr>
        <w:pStyle w:val="Style2"/>
      </w:pPr>
      <w:r>
        <w:t>mi-octobre 2020 à début décembre 2020</w:t>
      </w:r>
    </w:p>
    <w:p w:rsidR="00122FF6" w:rsidRDefault="00122FF6" w:rsidP="00122FF6">
      <w:pPr>
        <w:spacing w:after="120" w:line="240" w:lineRule="auto"/>
      </w:pPr>
    </w:p>
    <w:p w:rsidR="00122FF6" w:rsidRPr="00122FF6" w:rsidRDefault="00122FF6" w:rsidP="00122FF6">
      <w:pPr>
        <w:spacing w:after="120" w:line="240" w:lineRule="auto"/>
        <w:rPr>
          <w:b/>
        </w:rPr>
      </w:pPr>
      <w:r w:rsidRPr="00122FF6">
        <w:rPr>
          <w:b/>
        </w:rPr>
        <w:t>Thème 5 : L’environnement, entre exploitation et protection : un enjeu planétaire</w:t>
      </w:r>
    </w:p>
    <w:p w:rsidR="00122FF6" w:rsidRPr="00122FF6" w:rsidRDefault="00122FF6" w:rsidP="00122FF6">
      <w:pPr>
        <w:spacing w:after="120" w:line="240" w:lineRule="auto"/>
      </w:pPr>
      <w:r w:rsidRPr="00122FF6">
        <w:t xml:space="preserve">26 à 28h </w:t>
      </w:r>
      <w:r w:rsidRPr="00122FF6">
        <w:sym w:font="Wingdings" w:char="F0E0"/>
      </w:r>
      <w:r w:rsidRPr="00122FF6">
        <w:t xml:space="preserve"> 4 à 5 semaines (à raison de 6h/semaine)</w:t>
      </w:r>
    </w:p>
    <w:p w:rsidR="00122FF6" w:rsidRDefault="00901EE2" w:rsidP="00901EE2">
      <w:pPr>
        <w:pStyle w:val="Style2"/>
      </w:pPr>
      <w:r>
        <w:t>début décembre 2020 au 22 janvier 2021</w:t>
      </w:r>
    </w:p>
    <w:p w:rsidR="00901EE2" w:rsidRPr="00122FF6" w:rsidRDefault="00901EE2" w:rsidP="00122FF6">
      <w:pPr>
        <w:spacing w:after="120" w:line="240" w:lineRule="auto"/>
      </w:pPr>
    </w:p>
    <w:p w:rsidR="00122FF6" w:rsidRPr="00122FF6" w:rsidRDefault="00122FF6" w:rsidP="00122FF6">
      <w:pPr>
        <w:spacing w:after="120" w:line="240" w:lineRule="auto"/>
        <w:rPr>
          <w:b/>
        </w:rPr>
      </w:pPr>
      <w:r w:rsidRPr="00122FF6">
        <w:rPr>
          <w:b/>
        </w:rPr>
        <w:t>Thème 6 : L’enjeu de la connaissance</w:t>
      </w:r>
    </w:p>
    <w:p w:rsidR="00122FF6" w:rsidRPr="00122FF6" w:rsidRDefault="00122FF6" w:rsidP="00122FF6">
      <w:pPr>
        <w:spacing w:after="120" w:line="240" w:lineRule="auto"/>
      </w:pPr>
      <w:r w:rsidRPr="00122FF6">
        <w:t xml:space="preserve">26 à 28h </w:t>
      </w:r>
      <w:r w:rsidRPr="00122FF6">
        <w:sym w:font="Wingdings" w:char="F0E0"/>
      </w:r>
      <w:r w:rsidRPr="00122FF6">
        <w:t xml:space="preserve"> 4 à 5 semaines (à raison de 6h/semaine)</w:t>
      </w:r>
    </w:p>
    <w:p w:rsidR="00122FF6" w:rsidRDefault="00901EE2" w:rsidP="00901EE2">
      <w:pPr>
        <w:pStyle w:val="Style2"/>
      </w:pPr>
      <w:r>
        <w:t>22 janvier 2021 à mi-mars 2021</w:t>
      </w:r>
    </w:p>
    <w:p w:rsidR="00901EE2" w:rsidRDefault="00901EE2" w:rsidP="00901EE2">
      <w:pPr>
        <w:pStyle w:val="Style2"/>
        <w:numPr>
          <w:ilvl w:val="0"/>
          <w:numId w:val="0"/>
        </w:numPr>
        <w:ind w:left="720"/>
      </w:pPr>
    </w:p>
    <w:p w:rsidR="00901EE2" w:rsidRPr="00122FF6" w:rsidRDefault="00901EE2" w:rsidP="00901EE2">
      <w:pPr>
        <w:spacing w:after="120" w:line="240" w:lineRule="auto"/>
        <w:rPr>
          <w:b/>
        </w:rPr>
      </w:pPr>
      <w:r w:rsidRPr="00122FF6">
        <w:rPr>
          <w:b/>
        </w:rPr>
        <w:t xml:space="preserve">Thème 3 : Histoire et mémoires </w:t>
      </w:r>
    </w:p>
    <w:p w:rsidR="00901EE2" w:rsidRPr="00122FF6" w:rsidRDefault="00901EE2" w:rsidP="00901EE2">
      <w:pPr>
        <w:spacing w:after="120" w:line="240" w:lineRule="auto"/>
      </w:pPr>
      <w:r w:rsidRPr="00122FF6">
        <w:t xml:space="preserve">26 à 28h </w:t>
      </w:r>
      <w:r w:rsidRPr="00122FF6">
        <w:sym w:font="Wingdings" w:char="F0E0"/>
      </w:r>
      <w:r w:rsidRPr="00122FF6">
        <w:t xml:space="preserve"> 4 à 5 semaines (à raison de 6h/semaine)</w:t>
      </w:r>
    </w:p>
    <w:p w:rsidR="00901EE2" w:rsidRDefault="00901EE2" w:rsidP="00901EE2">
      <w:pPr>
        <w:pStyle w:val="Style2"/>
      </w:pPr>
      <w:r>
        <w:t>mi-mars et a</w:t>
      </w:r>
      <w:r w:rsidRPr="00901EE2">
        <w:t>vril 2021</w:t>
      </w:r>
    </w:p>
    <w:p w:rsidR="00901EE2" w:rsidRPr="00901EE2" w:rsidRDefault="00901EE2" w:rsidP="00901EE2">
      <w:pPr>
        <w:pStyle w:val="Style2"/>
        <w:numPr>
          <w:ilvl w:val="0"/>
          <w:numId w:val="0"/>
        </w:numPr>
        <w:ind w:left="720"/>
      </w:pPr>
    </w:p>
    <w:p w:rsidR="00122FF6" w:rsidRPr="00122FF6" w:rsidRDefault="00122FF6" w:rsidP="00122FF6">
      <w:pPr>
        <w:spacing w:after="120" w:line="240" w:lineRule="auto"/>
        <w:rPr>
          <w:b/>
        </w:rPr>
      </w:pPr>
      <w:r w:rsidRPr="00122FF6">
        <w:rPr>
          <w:b/>
        </w:rPr>
        <w:t>Thème 1 : De nouveaux espaces de conquête</w:t>
      </w:r>
    </w:p>
    <w:p w:rsidR="00122FF6" w:rsidRPr="00122FF6" w:rsidRDefault="00122FF6" w:rsidP="00122FF6">
      <w:pPr>
        <w:spacing w:after="120" w:line="240" w:lineRule="auto"/>
      </w:pPr>
      <w:r w:rsidRPr="00122FF6">
        <w:t xml:space="preserve">26 à 28h </w:t>
      </w:r>
      <w:r w:rsidRPr="00122FF6">
        <w:sym w:font="Wingdings" w:char="F0E0"/>
      </w:r>
      <w:r w:rsidRPr="00122FF6">
        <w:t xml:space="preserve"> 4 à 5 semaines (à raison de 6h/semaine)</w:t>
      </w:r>
    </w:p>
    <w:p w:rsidR="00122FF6" w:rsidRPr="00901EE2" w:rsidRDefault="00901EE2" w:rsidP="00901EE2">
      <w:pPr>
        <w:pStyle w:val="Style2"/>
      </w:pPr>
      <w:r w:rsidRPr="00901EE2">
        <w:t>Mai 2021</w:t>
      </w:r>
    </w:p>
    <w:p w:rsidR="00122FF6" w:rsidRPr="00122FF6" w:rsidRDefault="00122FF6" w:rsidP="00122FF6">
      <w:pPr>
        <w:spacing w:after="120" w:line="240" w:lineRule="auto"/>
      </w:pPr>
    </w:p>
    <w:p w:rsidR="008B3B24" w:rsidRPr="002A3E41" w:rsidRDefault="008B3B24" w:rsidP="002A3E41">
      <w:pPr>
        <w:rPr>
          <w:noProof/>
          <w:lang w:eastAsia="fr-FR"/>
        </w:rPr>
      </w:pPr>
      <w:r w:rsidRPr="008B3B24">
        <w:rPr>
          <w:rFonts w:cstheme="minorHAnsi"/>
          <w:i/>
          <w:szCs w:val="20"/>
        </w:rPr>
        <w:t xml:space="preserve"> </w:t>
      </w:r>
    </w:p>
    <w:p w:rsidR="008B3B24" w:rsidRDefault="008B3B24" w:rsidP="0056203E">
      <w:pPr>
        <w:shd w:val="clear" w:color="auto" w:fill="31849B" w:themeFill="accent5" w:themeFillShade="BF"/>
        <w:jc w:val="center"/>
        <w:rPr>
          <w:rFonts w:ascii="Arial Rounded MT Bold" w:hAnsi="Arial Rounded MT Bold"/>
          <w:color w:val="FFFFFF" w:themeColor="background1"/>
          <w:sz w:val="24"/>
        </w:rPr>
        <w:sectPr w:rsidR="008B3B24" w:rsidSect="00122FF6">
          <w:headerReference w:type="default" r:id="rId9"/>
          <w:footerReference w:type="default" r:id="rId10"/>
          <w:pgSz w:w="11906" w:h="16838"/>
          <w:pgMar w:top="720" w:right="720" w:bottom="720" w:left="720" w:header="709" w:footer="709" w:gutter="0"/>
          <w:cols w:space="708"/>
          <w:docGrid w:linePitch="360"/>
        </w:sectPr>
      </w:pPr>
    </w:p>
    <w:p w:rsidR="0056203E" w:rsidRDefault="0056203E" w:rsidP="0056203E">
      <w:pPr>
        <w:shd w:val="clear" w:color="auto" w:fill="31849B" w:themeFill="accent5" w:themeFillShade="BF"/>
        <w:jc w:val="center"/>
        <w:rPr>
          <w:rFonts w:ascii="Arial Rounded MT Bold" w:hAnsi="Arial Rounded MT Bold"/>
          <w:color w:val="FFFFFF" w:themeColor="background1"/>
          <w:sz w:val="24"/>
        </w:rPr>
      </w:pPr>
      <w:r w:rsidRPr="00122FF6">
        <w:rPr>
          <w:rFonts w:ascii="Arial Rounded MT Bold" w:hAnsi="Arial Rounded MT Bold"/>
          <w:color w:val="FFFFFF" w:themeColor="background1"/>
          <w:sz w:val="24"/>
        </w:rPr>
        <w:lastRenderedPageBreak/>
        <w:t>Programmation annuelle</w:t>
      </w:r>
      <w:r>
        <w:rPr>
          <w:rFonts w:ascii="Arial Rounded MT Bold" w:hAnsi="Arial Rounded MT Bold"/>
          <w:color w:val="FFFFFF" w:themeColor="background1"/>
          <w:sz w:val="24"/>
        </w:rPr>
        <w:t xml:space="preserve"> par thème</w:t>
      </w:r>
      <w:r w:rsidRPr="00122FF6">
        <w:rPr>
          <w:rFonts w:ascii="Arial Rounded MT Bold" w:hAnsi="Arial Rounded MT Bold"/>
          <w:color w:val="FFFFFF" w:themeColor="background1"/>
          <w:sz w:val="24"/>
        </w:rPr>
        <w:t> :</w:t>
      </w:r>
    </w:p>
    <w:p w:rsidR="007A1507" w:rsidRDefault="007A1507" w:rsidP="007A1507">
      <w:pPr>
        <w:pStyle w:val="Sansinterligne"/>
      </w:pPr>
    </w:p>
    <w:p w:rsidR="004B6975" w:rsidRDefault="007A1507" w:rsidP="004B6975">
      <w:pPr>
        <w:shd w:val="clear" w:color="auto" w:fill="5F497A" w:themeFill="accent4" w:themeFillShade="BF"/>
        <w:spacing w:after="120" w:line="240" w:lineRule="auto"/>
        <w:jc w:val="center"/>
        <w:rPr>
          <w:rFonts w:ascii="Arial Rounded MT Bold" w:hAnsi="Arial Rounded MT Bold"/>
          <w:b/>
          <w:color w:val="FFFFFF" w:themeColor="background1"/>
          <w:sz w:val="24"/>
        </w:rPr>
      </w:pPr>
      <w:r w:rsidRPr="007A1507">
        <w:rPr>
          <w:rFonts w:ascii="Arial Rounded MT Bold" w:hAnsi="Arial Rounded MT Bold"/>
          <w:b/>
          <w:color w:val="FFFFFF" w:themeColor="background1"/>
          <w:sz w:val="24"/>
        </w:rPr>
        <w:t>Thème 2 : Faire la guerre, faire la paix : formes de conflits et modes de résolution</w:t>
      </w:r>
    </w:p>
    <w:p w:rsidR="002A3E41" w:rsidRPr="004B6975" w:rsidRDefault="002A3E41" w:rsidP="002A3E41">
      <w:pPr>
        <w:pStyle w:val="Style2"/>
        <w:numPr>
          <w:ilvl w:val="0"/>
          <w:numId w:val="0"/>
        </w:numPr>
        <w:shd w:val="clear" w:color="auto" w:fill="FFFFFF" w:themeFill="background1"/>
        <w:spacing w:after="120" w:line="240" w:lineRule="auto"/>
        <w:ind w:left="720"/>
        <w:jc w:val="right"/>
        <w:rPr>
          <w:rFonts w:ascii="Arial Rounded MT Bold" w:hAnsi="Arial Rounded MT Bold"/>
          <w:color w:val="FFFFFF" w:themeColor="background1"/>
          <w:sz w:val="24"/>
        </w:rPr>
      </w:pPr>
      <w:r>
        <w:t>Septembre 2020 à mi-octobre 2020</w:t>
      </w:r>
    </w:p>
    <w:tbl>
      <w:tblPr>
        <w:tblW w:w="15559" w:type="dxa"/>
        <w:tblCellMar>
          <w:top w:w="15" w:type="dxa"/>
          <w:left w:w="15" w:type="dxa"/>
          <w:bottom w:w="15" w:type="dxa"/>
          <w:right w:w="15" w:type="dxa"/>
        </w:tblCellMar>
        <w:tblLook w:val="04A0" w:firstRow="1" w:lastRow="0" w:firstColumn="1" w:lastColumn="0" w:noHBand="0" w:noVBand="1"/>
      </w:tblPr>
      <w:tblGrid>
        <w:gridCol w:w="4549"/>
        <w:gridCol w:w="4064"/>
        <w:gridCol w:w="4253"/>
        <w:gridCol w:w="2693"/>
      </w:tblGrid>
      <w:tr w:rsidR="008C2FBB" w:rsidRPr="004B6975" w:rsidTr="00FE0F8F">
        <w:tc>
          <w:tcPr>
            <w:tcW w:w="4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FBB" w:rsidRPr="004B6975" w:rsidRDefault="008C2FBB" w:rsidP="004B6975">
            <w:pPr>
              <w:spacing w:after="0" w:line="0" w:lineRule="atLeast"/>
              <w:jc w:val="center"/>
              <w:rPr>
                <w:rFonts w:ascii="Times New Roman" w:eastAsia="Times New Roman" w:hAnsi="Times New Roman" w:cs="Times New Roman"/>
                <w:sz w:val="24"/>
                <w:szCs w:val="24"/>
                <w:lang w:eastAsia="fr-FR"/>
              </w:rPr>
            </w:pPr>
            <w:r w:rsidRPr="004B6975">
              <w:rPr>
                <w:rFonts w:ascii="Calibri" w:eastAsia="Times New Roman" w:hAnsi="Calibri" w:cs="Calibri"/>
                <w:b/>
                <w:bCs/>
                <w:color w:val="000000"/>
                <w:lang w:eastAsia="fr-FR"/>
              </w:rPr>
              <w:t>Plan du thème</w:t>
            </w:r>
          </w:p>
        </w:tc>
        <w:tc>
          <w:tcPr>
            <w:tcW w:w="4064" w:type="dxa"/>
            <w:tcBorders>
              <w:top w:val="single" w:sz="4" w:space="0" w:color="000000"/>
              <w:left w:val="single" w:sz="4" w:space="0" w:color="000000"/>
              <w:bottom w:val="single" w:sz="4" w:space="0" w:color="000000"/>
              <w:right w:val="single" w:sz="4" w:space="0" w:color="000000"/>
            </w:tcBorders>
          </w:tcPr>
          <w:p w:rsidR="008C2FBB" w:rsidRPr="004B6975" w:rsidRDefault="008C2FBB" w:rsidP="008C2FBB">
            <w:pPr>
              <w:spacing w:after="0" w:line="0" w:lineRule="atLeast"/>
              <w:jc w:val="center"/>
              <w:rPr>
                <w:rFonts w:ascii="Times New Roman" w:eastAsia="Times New Roman" w:hAnsi="Times New Roman" w:cs="Times New Roman"/>
                <w:sz w:val="24"/>
                <w:szCs w:val="24"/>
                <w:lang w:eastAsia="fr-FR"/>
              </w:rPr>
            </w:pPr>
            <w:r w:rsidRPr="004B6975">
              <w:rPr>
                <w:rFonts w:ascii="Calibri" w:eastAsia="Times New Roman" w:hAnsi="Calibri" w:cs="Calibri"/>
                <w:b/>
                <w:bCs/>
                <w:color w:val="000000"/>
                <w:lang w:eastAsia="fr-FR"/>
              </w:rPr>
              <w:t>Capacités et méthodes mises en œuvre</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FBB" w:rsidRPr="004B6975" w:rsidRDefault="008C2FBB" w:rsidP="004B6975">
            <w:pPr>
              <w:spacing w:after="0" w:line="0" w:lineRule="atLeast"/>
              <w:jc w:val="center"/>
              <w:rPr>
                <w:rFonts w:ascii="Times New Roman" w:eastAsia="Times New Roman" w:hAnsi="Times New Roman" w:cs="Times New Roman"/>
                <w:sz w:val="24"/>
                <w:szCs w:val="24"/>
                <w:lang w:eastAsia="fr-FR"/>
              </w:rPr>
            </w:pPr>
            <w:r w:rsidRPr="004B6975">
              <w:rPr>
                <w:rFonts w:ascii="Calibri" w:eastAsia="Times New Roman" w:hAnsi="Calibri" w:cs="Calibri"/>
                <w:b/>
                <w:bCs/>
                <w:color w:val="000000"/>
                <w:lang w:eastAsia="fr-FR"/>
              </w:rPr>
              <w:t>Démarches et situations d’apprentissage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FBB" w:rsidRPr="004B6975" w:rsidRDefault="008C2FBB" w:rsidP="004B6975">
            <w:pPr>
              <w:spacing w:after="0" w:line="0" w:lineRule="atLeast"/>
              <w:jc w:val="center"/>
              <w:rPr>
                <w:rFonts w:ascii="Times New Roman" w:eastAsia="Times New Roman" w:hAnsi="Times New Roman" w:cs="Times New Roman"/>
                <w:sz w:val="24"/>
                <w:szCs w:val="24"/>
                <w:lang w:eastAsia="fr-FR"/>
              </w:rPr>
            </w:pPr>
            <w:r w:rsidRPr="004B6975">
              <w:rPr>
                <w:rFonts w:ascii="Calibri" w:eastAsia="Times New Roman" w:hAnsi="Calibri" w:cs="Calibri"/>
                <w:b/>
                <w:bCs/>
                <w:color w:val="000000"/>
                <w:lang w:eastAsia="fr-FR"/>
              </w:rPr>
              <w:t>Notions</w:t>
            </w:r>
          </w:p>
        </w:tc>
      </w:tr>
      <w:tr w:rsidR="008C2FBB" w:rsidRPr="004B6975" w:rsidTr="00FE0F8F">
        <w:tc>
          <w:tcPr>
            <w:tcW w:w="4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FBB" w:rsidRPr="004B6975" w:rsidRDefault="008C2FBB" w:rsidP="004B6975">
            <w:pPr>
              <w:spacing w:after="0" w:line="240" w:lineRule="auto"/>
              <w:jc w:val="both"/>
              <w:rPr>
                <w:rFonts w:ascii="Times New Roman" w:eastAsia="Times New Roman" w:hAnsi="Times New Roman" w:cs="Times New Roman"/>
                <w:sz w:val="24"/>
                <w:szCs w:val="24"/>
                <w:lang w:eastAsia="fr-FR"/>
              </w:rPr>
            </w:pPr>
            <w:r w:rsidRPr="004B6975">
              <w:rPr>
                <w:rFonts w:ascii="Calibri" w:eastAsia="Times New Roman" w:hAnsi="Calibri" w:cs="Calibri"/>
                <w:b/>
                <w:bCs/>
                <w:color w:val="E36C09"/>
                <w:lang w:eastAsia="fr-FR"/>
              </w:rPr>
              <w:t xml:space="preserve">Introduction : </w:t>
            </w:r>
            <w:r w:rsidRPr="004B6975">
              <w:rPr>
                <w:rFonts w:ascii="Calibri" w:eastAsia="Times New Roman" w:hAnsi="Calibri" w:cs="Calibri"/>
                <w:b/>
                <w:color w:val="E36C09"/>
                <w:lang w:eastAsia="fr-FR"/>
              </w:rPr>
              <w:t>Formes de conflits et tentatives de paix dans le monde actuel.</w:t>
            </w:r>
            <w:r w:rsidRPr="004B6975">
              <w:rPr>
                <w:rFonts w:ascii="Calibri" w:eastAsia="Times New Roman" w:hAnsi="Calibri" w:cs="Calibri"/>
                <w:color w:val="E36C09"/>
                <w:lang w:eastAsia="fr-FR"/>
              </w:rPr>
              <w:t> </w:t>
            </w:r>
          </w:p>
          <w:p w:rsidR="008C2FBB" w:rsidRPr="004B6975" w:rsidRDefault="008C2FBB" w:rsidP="004B6975">
            <w:pPr>
              <w:spacing w:after="0" w:line="240" w:lineRule="auto"/>
              <w:rPr>
                <w:rFonts w:ascii="Times New Roman" w:eastAsia="Times New Roman" w:hAnsi="Times New Roman" w:cs="Times New Roman"/>
                <w:sz w:val="24"/>
                <w:szCs w:val="24"/>
                <w:lang w:eastAsia="fr-FR"/>
              </w:rPr>
            </w:pPr>
          </w:p>
          <w:p w:rsidR="008C2FBB" w:rsidRPr="004B6975" w:rsidRDefault="008C2FBB" w:rsidP="004B6975">
            <w:pPr>
              <w:numPr>
                <w:ilvl w:val="0"/>
                <w:numId w:val="26"/>
              </w:numPr>
              <w:spacing w:after="0" w:line="240" w:lineRule="auto"/>
              <w:ind w:left="360"/>
              <w:jc w:val="both"/>
              <w:textAlignment w:val="baseline"/>
              <w:rPr>
                <w:rFonts w:ascii="Calibri" w:eastAsia="Times New Roman" w:hAnsi="Calibri" w:cs="Calibri"/>
                <w:color w:val="000000"/>
                <w:sz w:val="20"/>
                <w:szCs w:val="20"/>
                <w:lang w:eastAsia="fr-FR"/>
              </w:rPr>
            </w:pPr>
            <w:r w:rsidRPr="004B6975">
              <w:rPr>
                <w:rFonts w:ascii="Calibri" w:eastAsia="Times New Roman" w:hAnsi="Calibri" w:cs="Calibri"/>
                <w:color w:val="000000"/>
                <w:sz w:val="20"/>
                <w:szCs w:val="20"/>
                <w:lang w:eastAsia="fr-FR"/>
              </w:rPr>
              <w:t>Panorama des conflits armés actuels. </w:t>
            </w:r>
          </w:p>
          <w:p w:rsidR="008C2FBB" w:rsidRPr="004B6975" w:rsidRDefault="008C2FBB" w:rsidP="004B6975">
            <w:pPr>
              <w:numPr>
                <w:ilvl w:val="0"/>
                <w:numId w:val="26"/>
              </w:numPr>
              <w:spacing w:after="0" w:line="240" w:lineRule="auto"/>
              <w:ind w:left="360"/>
              <w:jc w:val="both"/>
              <w:textAlignment w:val="baseline"/>
              <w:rPr>
                <w:rFonts w:ascii="Arial" w:eastAsia="Times New Roman" w:hAnsi="Arial" w:cs="Arial"/>
                <w:color w:val="000000"/>
                <w:lang w:eastAsia="fr-FR"/>
              </w:rPr>
            </w:pPr>
            <w:r w:rsidRPr="004B6975">
              <w:rPr>
                <w:rFonts w:ascii="Calibri" w:eastAsia="Times New Roman" w:hAnsi="Calibri" w:cs="Calibri"/>
                <w:color w:val="000000"/>
                <w:sz w:val="20"/>
                <w:szCs w:val="20"/>
                <w:lang w:eastAsia="fr-FR"/>
              </w:rPr>
              <w:t>Essai d’une typologie : nature des conflits, acteurs et modes de résolution</w:t>
            </w:r>
            <w:r w:rsidRPr="004B6975">
              <w:rPr>
                <w:rFonts w:ascii="Arial" w:eastAsia="Times New Roman" w:hAnsi="Arial" w:cs="Arial"/>
                <w:color w:val="000000"/>
                <w:lang w:eastAsia="fr-FR"/>
              </w:rPr>
              <w:t> </w:t>
            </w:r>
          </w:p>
          <w:p w:rsidR="008C2FBB" w:rsidRPr="004B6975" w:rsidRDefault="008C2FBB" w:rsidP="004B6975">
            <w:pPr>
              <w:spacing w:after="0" w:line="0" w:lineRule="atLeast"/>
              <w:rPr>
                <w:rFonts w:ascii="Times New Roman" w:eastAsia="Times New Roman" w:hAnsi="Times New Roman" w:cs="Times New Roman"/>
                <w:sz w:val="24"/>
                <w:szCs w:val="24"/>
                <w:lang w:eastAsia="fr-FR"/>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8C2FBB" w:rsidRPr="004B6975" w:rsidRDefault="008C2FBB" w:rsidP="008C2FBB">
            <w:pPr>
              <w:spacing w:after="0" w:line="0" w:lineRule="atLeast"/>
              <w:jc w:val="both"/>
              <w:rPr>
                <w:rFonts w:ascii="Times New Roman" w:eastAsia="Times New Roman" w:hAnsi="Times New Roman" w:cs="Times New Roman"/>
                <w:i/>
                <w:sz w:val="20"/>
                <w:szCs w:val="24"/>
                <w:lang w:eastAsia="fr-FR"/>
              </w:rPr>
            </w:pPr>
            <w:r w:rsidRPr="004B6975">
              <w:rPr>
                <w:rFonts w:ascii="Calibri" w:eastAsia="Times New Roman" w:hAnsi="Calibri" w:cs="Calibri"/>
                <w:i/>
                <w:color w:val="000000"/>
                <w:sz w:val="20"/>
                <w:lang w:eastAsia="fr-FR"/>
              </w:rPr>
              <w:t>Se documenter, travailler de manière autonome ou en groupe, présenter à l’oral un diaporama structuré  à la classe, analyser, interroger de manière réflexive les formes de conflits dans le monde actuel et les tentatives de résolution.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FBB" w:rsidRPr="004B6975" w:rsidRDefault="008C2FBB" w:rsidP="00FE0F8F">
            <w:pPr>
              <w:spacing w:after="0" w:line="0" w:lineRule="atLeast"/>
              <w:jc w:val="both"/>
              <w:rPr>
                <w:rFonts w:ascii="Times New Roman" w:eastAsia="Times New Roman" w:hAnsi="Times New Roman" w:cs="Times New Roman"/>
                <w:sz w:val="20"/>
                <w:szCs w:val="24"/>
                <w:lang w:eastAsia="fr-FR"/>
              </w:rPr>
            </w:pPr>
            <w:r w:rsidRPr="004B6975">
              <w:rPr>
                <w:rFonts w:ascii="Calibri" w:eastAsia="Times New Roman" w:hAnsi="Calibri" w:cs="Calibri"/>
                <w:color w:val="000000"/>
                <w:sz w:val="20"/>
                <w:lang w:eastAsia="fr-FR"/>
              </w:rPr>
              <w:t>Expositive (par les élèves) puis stratégie  hypothético-déductive (construction d’un tableau à double entrée) pour classer les conflits dans une typologie. La synthèse sera rédigée à  partir de celle-ci.</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FBB" w:rsidRPr="004B6975" w:rsidRDefault="008C2FBB" w:rsidP="004B6975">
            <w:pPr>
              <w:spacing w:after="0" w:line="0" w:lineRule="atLeast"/>
              <w:rPr>
                <w:rFonts w:ascii="Times New Roman" w:eastAsia="Times New Roman" w:hAnsi="Times New Roman" w:cs="Times New Roman"/>
                <w:sz w:val="20"/>
                <w:szCs w:val="24"/>
                <w:lang w:eastAsia="fr-FR"/>
              </w:rPr>
            </w:pPr>
            <w:r w:rsidRPr="004B6975">
              <w:rPr>
                <w:rFonts w:ascii="Calibri" w:eastAsia="Times New Roman" w:hAnsi="Calibri" w:cs="Calibri"/>
                <w:color w:val="000000"/>
                <w:sz w:val="20"/>
                <w:lang w:eastAsia="fr-FR"/>
              </w:rPr>
              <w:t xml:space="preserve">Clausewitz, Lacoste, </w:t>
            </w:r>
            <w:r w:rsidRPr="004B6975">
              <w:rPr>
                <w:rFonts w:ascii="Calibri" w:eastAsia="Times New Roman" w:hAnsi="Calibri" w:cs="Calibri"/>
                <w:color w:val="000000"/>
                <w:sz w:val="20"/>
                <w:u w:val="single"/>
                <w:lang w:eastAsia="fr-FR"/>
              </w:rPr>
              <w:t xml:space="preserve">guerres froide et </w:t>
            </w:r>
            <w:r w:rsidRPr="004B6975">
              <w:rPr>
                <w:rFonts w:ascii="Calibri" w:eastAsia="Times New Roman" w:hAnsi="Calibri" w:cs="Calibri"/>
                <w:color w:val="000000"/>
                <w:sz w:val="20"/>
                <w:lang w:eastAsia="fr-FR"/>
              </w:rPr>
              <w:t>chaudes: guerres économique, culturelle, ethnique, monétaire, scientifique, territoriale, de l’eau, contre le terrorisme, totale, cyberguerre.</w:t>
            </w:r>
          </w:p>
        </w:tc>
      </w:tr>
      <w:tr w:rsidR="008C2FBB" w:rsidRPr="004B6975" w:rsidTr="00FE0F8F">
        <w:tc>
          <w:tcPr>
            <w:tcW w:w="4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FBB" w:rsidRPr="004B6975" w:rsidRDefault="008C2FBB" w:rsidP="004B6975">
            <w:pPr>
              <w:spacing w:after="0" w:line="240" w:lineRule="auto"/>
              <w:jc w:val="both"/>
              <w:rPr>
                <w:rFonts w:ascii="Times New Roman" w:eastAsia="Times New Roman" w:hAnsi="Times New Roman" w:cs="Times New Roman"/>
                <w:sz w:val="24"/>
                <w:szCs w:val="24"/>
                <w:lang w:eastAsia="fr-FR"/>
              </w:rPr>
            </w:pPr>
            <w:r w:rsidRPr="004B6975">
              <w:rPr>
                <w:rFonts w:ascii="Calibri" w:eastAsia="Times New Roman" w:hAnsi="Calibri" w:cs="Calibri"/>
                <w:b/>
                <w:bCs/>
                <w:color w:val="E36C09"/>
                <w:lang w:eastAsia="fr-FR"/>
              </w:rPr>
              <w:t xml:space="preserve">Axe 1 : </w:t>
            </w:r>
            <w:r w:rsidRPr="004B6975">
              <w:rPr>
                <w:rFonts w:ascii="Calibri" w:eastAsia="Times New Roman" w:hAnsi="Calibri" w:cs="Calibri"/>
                <w:b/>
                <w:color w:val="E36C09"/>
                <w:lang w:eastAsia="fr-FR"/>
              </w:rPr>
              <w:t>La dimension politique de la guerre : des conflits interétatiques aux enjeux transnationaux</w:t>
            </w:r>
            <w:r w:rsidRPr="004B6975">
              <w:rPr>
                <w:rFonts w:ascii="Calibri" w:eastAsia="Times New Roman" w:hAnsi="Calibri" w:cs="Calibri"/>
                <w:color w:val="E36C09"/>
                <w:lang w:eastAsia="fr-FR"/>
              </w:rPr>
              <w:t> </w:t>
            </w:r>
          </w:p>
          <w:p w:rsidR="008C2FBB" w:rsidRPr="004B6975" w:rsidRDefault="008C2FBB" w:rsidP="004B6975">
            <w:pPr>
              <w:spacing w:after="0" w:line="240" w:lineRule="auto"/>
              <w:rPr>
                <w:rFonts w:ascii="Times New Roman" w:eastAsia="Times New Roman" w:hAnsi="Times New Roman" w:cs="Times New Roman"/>
                <w:sz w:val="24"/>
                <w:szCs w:val="24"/>
                <w:lang w:eastAsia="fr-FR"/>
              </w:rPr>
            </w:pPr>
          </w:p>
          <w:p w:rsidR="008C2FBB" w:rsidRPr="004B6975" w:rsidRDefault="008C2FBB" w:rsidP="004B6975">
            <w:pPr>
              <w:spacing w:after="0" w:line="240" w:lineRule="auto"/>
              <w:jc w:val="both"/>
              <w:rPr>
                <w:rFonts w:ascii="Times New Roman" w:eastAsia="Times New Roman" w:hAnsi="Times New Roman" w:cs="Times New Roman"/>
                <w:sz w:val="24"/>
                <w:szCs w:val="24"/>
                <w:lang w:eastAsia="fr-FR"/>
              </w:rPr>
            </w:pPr>
            <w:r w:rsidRPr="004B6975">
              <w:rPr>
                <w:rFonts w:ascii="Calibri" w:eastAsia="Times New Roman" w:hAnsi="Calibri" w:cs="Calibri"/>
                <w:b/>
                <w:bCs/>
                <w:color w:val="00B050"/>
                <w:sz w:val="20"/>
                <w:szCs w:val="20"/>
                <w:lang w:eastAsia="fr-FR"/>
              </w:rPr>
              <w:t>Jalon 1 :</w:t>
            </w:r>
            <w:r w:rsidRPr="004B6975">
              <w:rPr>
                <w:rFonts w:ascii="Calibri" w:eastAsia="Times New Roman" w:hAnsi="Calibri" w:cs="Calibri"/>
                <w:color w:val="000000"/>
                <w:sz w:val="20"/>
                <w:szCs w:val="20"/>
                <w:lang w:eastAsia="fr-FR"/>
              </w:rPr>
              <w:t xml:space="preserve"> La guerre, « continuation de la politique par d’autres moyens » (Clausewitz) : de la guerre de 7 ans aux guerres napoléoniennes. </w:t>
            </w:r>
          </w:p>
          <w:p w:rsidR="008C2FBB" w:rsidRPr="004B6975" w:rsidRDefault="008C2FBB" w:rsidP="004B6975">
            <w:pPr>
              <w:spacing w:after="0" w:line="240" w:lineRule="auto"/>
              <w:rPr>
                <w:rFonts w:ascii="Times New Roman" w:eastAsia="Times New Roman" w:hAnsi="Times New Roman" w:cs="Times New Roman"/>
                <w:sz w:val="24"/>
                <w:szCs w:val="24"/>
                <w:lang w:eastAsia="fr-FR"/>
              </w:rPr>
            </w:pPr>
          </w:p>
          <w:p w:rsidR="008C2FBB" w:rsidRPr="004B6975" w:rsidRDefault="008C2FBB" w:rsidP="004B6975">
            <w:pPr>
              <w:spacing w:after="0" w:line="240" w:lineRule="auto"/>
              <w:jc w:val="both"/>
              <w:rPr>
                <w:rFonts w:ascii="Times New Roman" w:eastAsia="Times New Roman" w:hAnsi="Times New Roman" w:cs="Times New Roman"/>
                <w:sz w:val="24"/>
                <w:szCs w:val="24"/>
                <w:lang w:eastAsia="fr-FR"/>
              </w:rPr>
            </w:pPr>
            <w:r w:rsidRPr="004B6975">
              <w:rPr>
                <w:rFonts w:ascii="Calibri" w:eastAsia="Times New Roman" w:hAnsi="Calibri" w:cs="Calibri"/>
                <w:b/>
                <w:bCs/>
                <w:color w:val="00B050"/>
                <w:sz w:val="20"/>
                <w:szCs w:val="20"/>
                <w:lang w:eastAsia="fr-FR"/>
              </w:rPr>
              <w:t>Jalon 2</w:t>
            </w:r>
            <w:r w:rsidRPr="004B6975">
              <w:rPr>
                <w:rFonts w:ascii="Calibri" w:eastAsia="Times New Roman" w:hAnsi="Calibri" w:cs="Calibri"/>
                <w:b/>
                <w:bCs/>
                <w:color w:val="000000"/>
                <w:sz w:val="20"/>
                <w:szCs w:val="20"/>
                <w:lang w:eastAsia="fr-FR"/>
              </w:rPr>
              <w:t xml:space="preserve"> :  </w:t>
            </w:r>
            <w:r w:rsidRPr="004B6975">
              <w:rPr>
                <w:rFonts w:ascii="Calibri" w:eastAsia="Times New Roman" w:hAnsi="Calibri" w:cs="Calibri"/>
                <w:color w:val="000000"/>
                <w:sz w:val="20"/>
                <w:szCs w:val="20"/>
                <w:lang w:eastAsia="fr-FR"/>
              </w:rPr>
              <w:t>Le modèle de Clausewitz à l’épreuve des « guerres irrégulières » : d’Al Qaïda à Daech. </w:t>
            </w:r>
          </w:p>
          <w:p w:rsidR="008C2FBB" w:rsidRPr="004B6975" w:rsidRDefault="008C2FBB" w:rsidP="004B6975">
            <w:pPr>
              <w:spacing w:after="0" w:line="0" w:lineRule="atLeast"/>
              <w:rPr>
                <w:rFonts w:ascii="Times New Roman" w:eastAsia="Times New Roman" w:hAnsi="Times New Roman" w:cs="Times New Roman"/>
                <w:sz w:val="24"/>
                <w:szCs w:val="24"/>
                <w:lang w:eastAsia="fr-FR"/>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8C2FBB" w:rsidRPr="004B6975" w:rsidRDefault="008C2FBB" w:rsidP="008C2FBB">
            <w:pPr>
              <w:spacing w:after="0" w:line="0" w:lineRule="atLeast"/>
              <w:jc w:val="both"/>
              <w:rPr>
                <w:rFonts w:ascii="Times New Roman" w:eastAsia="Times New Roman" w:hAnsi="Times New Roman" w:cs="Times New Roman"/>
                <w:i/>
                <w:sz w:val="20"/>
                <w:szCs w:val="24"/>
                <w:lang w:eastAsia="fr-FR"/>
              </w:rPr>
            </w:pPr>
            <w:r w:rsidRPr="004B6975">
              <w:rPr>
                <w:rFonts w:ascii="Calibri" w:eastAsia="Times New Roman" w:hAnsi="Calibri" w:cs="Calibri"/>
                <w:i/>
                <w:color w:val="000000"/>
                <w:sz w:val="20"/>
                <w:lang w:eastAsia="fr-FR"/>
              </w:rPr>
              <w:t>Analyser, synthétiser et construire un raisonnement; Travailler de manière autonome dans la rédaction d’une introduction et d’une conclusion; Constitution d’une fiche réflexive d’auto-évaluation des exercices d’introduction et de conclusion.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FBB" w:rsidRPr="004B6975" w:rsidRDefault="008C2FBB" w:rsidP="00FE0F8F">
            <w:pPr>
              <w:spacing w:after="0" w:line="240" w:lineRule="auto"/>
              <w:jc w:val="both"/>
              <w:rPr>
                <w:rFonts w:ascii="Times New Roman" w:eastAsia="Times New Roman" w:hAnsi="Times New Roman" w:cs="Times New Roman"/>
                <w:sz w:val="20"/>
                <w:szCs w:val="24"/>
                <w:lang w:eastAsia="fr-FR"/>
              </w:rPr>
            </w:pPr>
            <w:r w:rsidRPr="004B6975">
              <w:rPr>
                <w:rFonts w:ascii="Calibri" w:eastAsia="Times New Roman" w:hAnsi="Calibri" w:cs="Calibri"/>
                <w:color w:val="000000"/>
                <w:sz w:val="20"/>
                <w:lang w:eastAsia="fr-FR"/>
              </w:rPr>
              <w:t xml:space="preserve">Méthodologie des introduction et conclusion à partir d’un sujet explicite: </w:t>
            </w:r>
            <w:r w:rsidRPr="004B6975">
              <w:rPr>
                <w:rFonts w:ascii="Calibri" w:eastAsia="Times New Roman" w:hAnsi="Calibri" w:cs="Calibri"/>
                <w:color w:val="000000"/>
                <w:sz w:val="20"/>
                <w:u w:val="single"/>
                <w:lang w:eastAsia="fr-FR"/>
              </w:rPr>
              <w:t>Introduction</w:t>
            </w:r>
            <w:r w:rsidRPr="004B6975">
              <w:rPr>
                <w:rFonts w:ascii="Calibri" w:eastAsia="Times New Roman" w:hAnsi="Calibri" w:cs="Calibri"/>
                <w:color w:val="000000"/>
                <w:sz w:val="20"/>
                <w:lang w:eastAsia="fr-FR"/>
              </w:rPr>
              <w:t xml:space="preserve"> avec étapes (amorce, contexte, présentation des notions, intérêt du sujet, formulation et explicitation de ce que c’est qu'une problématique, annonce du plan).</w:t>
            </w:r>
          </w:p>
          <w:p w:rsidR="008C2FBB" w:rsidRPr="004B6975" w:rsidRDefault="008C2FBB" w:rsidP="00FE0F8F">
            <w:pPr>
              <w:spacing w:after="0" w:line="240" w:lineRule="auto"/>
              <w:jc w:val="both"/>
              <w:rPr>
                <w:rFonts w:ascii="Times New Roman" w:eastAsia="Times New Roman" w:hAnsi="Times New Roman" w:cs="Times New Roman"/>
                <w:sz w:val="20"/>
                <w:szCs w:val="24"/>
                <w:lang w:eastAsia="fr-FR"/>
              </w:rPr>
            </w:pPr>
            <w:r w:rsidRPr="004B6975">
              <w:rPr>
                <w:rFonts w:ascii="Calibri" w:eastAsia="Times New Roman" w:hAnsi="Calibri" w:cs="Calibri"/>
                <w:color w:val="000000"/>
                <w:sz w:val="20"/>
                <w:u w:val="single"/>
                <w:lang w:eastAsia="fr-FR"/>
              </w:rPr>
              <w:t>Conclusion</w:t>
            </w:r>
            <w:r w:rsidRPr="004B6975">
              <w:rPr>
                <w:rFonts w:ascii="Calibri" w:eastAsia="Times New Roman" w:hAnsi="Calibri" w:cs="Calibri"/>
                <w:color w:val="000000"/>
                <w:sz w:val="20"/>
                <w:lang w:eastAsia="fr-FR"/>
              </w:rPr>
              <w:t>:( Résumé du devoir, réponse à la problématique, ouverture) </w:t>
            </w:r>
          </w:p>
          <w:p w:rsidR="008C2FBB" w:rsidRPr="004B6975" w:rsidRDefault="008C2FBB" w:rsidP="00FE0F8F">
            <w:pPr>
              <w:spacing w:after="0" w:line="0" w:lineRule="atLeast"/>
              <w:jc w:val="both"/>
              <w:rPr>
                <w:rFonts w:ascii="Times New Roman" w:eastAsia="Times New Roman" w:hAnsi="Times New Roman" w:cs="Times New Roman"/>
                <w:sz w:val="20"/>
                <w:szCs w:val="24"/>
                <w:lang w:eastAsia="fr-FR"/>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FBB" w:rsidRPr="004B6975" w:rsidRDefault="008C2FBB" w:rsidP="004B6975">
            <w:pPr>
              <w:spacing w:after="0" w:line="0" w:lineRule="atLeast"/>
              <w:rPr>
                <w:rFonts w:ascii="Times New Roman" w:eastAsia="Times New Roman" w:hAnsi="Times New Roman" w:cs="Times New Roman"/>
                <w:sz w:val="20"/>
                <w:szCs w:val="24"/>
                <w:lang w:eastAsia="fr-FR"/>
              </w:rPr>
            </w:pPr>
            <w:r w:rsidRPr="004B6975">
              <w:rPr>
                <w:rFonts w:ascii="Calibri" w:eastAsia="Times New Roman" w:hAnsi="Calibri" w:cs="Calibri"/>
                <w:color w:val="000000"/>
                <w:sz w:val="20"/>
                <w:lang w:eastAsia="fr-FR"/>
              </w:rPr>
              <w:t>Conflits, bataille, guerre asymétrique, résistance, armée étatique, armée irrégulière, guerilla, multilatéralisme,  révolution, conscription, Ai Qaïda, DAECH.</w:t>
            </w:r>
          </w:p>
        </w:tc>
      </w:tr>
      <w:tr w:rsidR="008C2FBB" w:rsidRPr="004B6975" w:rsidTr="00FE0F8F">
        <w:tc>
          <w:tcPr>
            <w:tcW w:w="4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FBB" w:rsidRPr="004B6975" w:rsidRDefault="008C2FBB" w:rsidP="004B6975">
            <w:pPr>
              <w:spacing w:after="0" w:line="240" w:lineRule="auto"/>
              <w:jc w:val="both"/>
              <w:rPr>
                <w:rFonts w:ascii="Times New Roman" w:eastAsia="Times New Roman" w:hAnsi="Times New Roman" w:cs="Times New Roman"/>
                <w:b/>
                <w:sz w:val="24"/>
                <w:szCs w:val="24"/>
                <w:lang w:eastAsia="fr-FR"/>
              </w:rPr>
            </w:pPr>
            <w:r w:rsidRPr="004B6975">
              <w:rPr>
                <w:rFonts w:ascii="Calibri" w:eastAsia="Times New Roman" w:hAnsi="Calibri" w:cs="Calibri"/>
                <w:b/>
                <w:bCs/>
                <w:color w:val="E36C09"/>
                <w:lang w:eastAsia="fr-FR"/>
              </w:rPr>
              <w:t xml:space="preserve">Axe 2 : </w:t>
            </w:r>
            <w:r w:rsidRPr="004B6975">
              <w:rPr>
                <w:rFonts w:ascii="Calibri" w:eastAsia="Times New Roman" w:hAnsi="Calibri" w:cs="Calibri"/>
                <w:b/>
                <w:color w:val="E36C09"/>
                <w:lang w:eastAsia="fr-FR"/>
              </w:rPr>
              <w:t>Le défi de la construction de la paix. </w:t>
            </w:r>
          </w:p>
          <w:p w:rsidR="008C2FBB" w:rsidRPr="004B6975" w:rsidRDefault="008C2FBB" w:rsidP="004B6975">
            <w:pPr>
              <w:spacing w:after="0" w:line="240" w:lineRule="auto"/>
              <w:rPr>
                <w:rFonts w:ascii="Times New Roman" w:eastAsia="Times New Roman" w:hAnsi="Times New Roman" w:cs="Times New Roman"/>
                <w:sz w:val="24"/>
                <w:szCs w:val="24"/>
                <w:lang w:eastAsia="fr-FR"/>
              </w:rPr>
            </w:pPr>
          </w:p>
          <w:p w:rsidR="008C2FBB" w:rsidRPr="004B6975" w:rsidRDefault="008C2FBB" w:rsidP="004B6975">
            <w:pPr>
              <w:spacing w:after="0" w:line="240" w:lineRule="auto"/>
              <w:jc w:val="both"/>
              <w:rPr>
                <w:rFonts w:ascii="Times New Roman" w:eastAsia="Times New Roman" w:hAnsi="Times New Roman" w:cs="Times New Roman"/>
                <w:sz w:val="24"/>
                <w:szCs w:val="24"/>
                <w:lang w:eastAsia="fr-FR"/>
              </w:rPr>
            </w:pPr>
            <w:r w:rsidRPr="004B6975">
              <w:rPr>
                <w:rFonts w:ascii="Calibri" w:eastAsia="Times New Roman" w:hAnsi="Calibri" w:cs="Calibri"/>
                <w:b/>
                <w:bCs/>
                <w:color w:val="00B050"/>
                <w:sz w:val="20"/>
                <w:szCs w:val="20"/>
                <w:lang w:eastAsia="fr-FR"/>
              </w:rPr>
              <w:t>Jalon 1 :</w:t>
            </w:r>
            <w:r w:rsidRPr="004B6975">
              <w:rPr>
                <w:rFonts w:ascii="Calibri" w:eastAsia="Times New Roman" w:hAnsi="Calibri" w:cs="Calibri"/>
                <w:color w:val="000000"/>
                <w:sz w:val="20"/>
                <w:szCs w:val="20"/>
                <w:lang w:eastAsia="fr-FR"/>
              </w:rPr>
              <w:t xml:space="preserve"> Faire la paix par les traités : les traités de Westphalie (1648). </w:t>
            </w:r>
          </w:p>
          <w:p w:rsidR="008C2FBB" w:rsidRPr="004B6975" w:rsidRDefault="008C2FBB" w:rsidP="004B6975">
            <w:pPr>
              <w:spacing w:after="0" w:line="240" w:lineRule="auto"/>
              <w:rPr>
                <w:rFonts w:ascii="Times New Roman" w:eastAsia="Times New Roman" w:hAnsi="Times New Roman" w:cs="Times New Roman"/>
                <w:sz w:val="24"/>
                <w:szCs w:val="24"/>
                <w:lang w:eastAsia="fr-FR"/>
              </w:rPr>
            </w:pPr>
          </w:p>
          <w:p w:rsidR="008C2FBB" w:rsidRPr="004B6975" w:rsidRDefault="008C2FBB" w:rsidP="004B6975">
            <w:pPr>
              <w:spacing w:after="0" w:line="240" w:lineRule="auto"/>
              <w:jc w:val="both"/>
              <w:rPr>
                <w:rFonts w:ascii="Times New Roman" w:eastAsia="Times New Roman" w:hAnsi="Times New Roman" w:cs="Times New Roman"/>
                <w:sz w:val="24"/>
                <w:szCs w:val="24"/>
                <w:lang w:eastAsia="fr-FR"/>
              </w:rPr>
            </w:pPr>
            <w:r w:rsidRPr="004B6975">
              <w:rPr>
                <w:rFonts w:ascii="Calibri" w:eastAsia="Times New Roman" w:hAnsi="Calibri" w:cs="Calibri"/>
                <w:b/>
                <w:bCs/>
                <w:color w:val="00B050"/>
                <w:sz w:val="20"/>
                <w:szCs w:val="20"/>
                <w:lang w:eastAsia="fr-FR"/>
              </w:rPr>
              <w:t>Jalon 2 :</w:t>
            </w:r>
            <w:r w:rsidRPr="004B6975">
              <w:rPr>
                <w:rFonts w:ascii="Calibri" w:eastAsia="Times New Roman" w:hAnsi="Calibri" w:cs="Calibri"/>
                <w:color w:val="000000"/>
                <w:sz w:val="20"/>
                <w:szCs w:val="20"/>
                <w:lang w:eastAsia="fr-FR"/>
              </w:rPr>
              <w:t xml:space="preserve"> Faire la paix par la sécurité collective : les actions de l’ONU sous les mandats de Kofi Annan (1997-2006). </w:t>
            </w:r>
          </w:p>
          <w:p w:rsidR="008C2FBB" w:rsidRPr="004B6975" w:rsidRDefault="008C2FBB" w:rsidP="004B6975">
            <w:pPr>
              <w:spacing w:after="0" w:line="0" w:lineRule="atLeast"/>
              <w:rPr>
                <w:rFonts w:ascii="Times New Roman" w:eastAsia="Times New Roman" w:hAnsi="Times New Roman" w:cs="Times New Roman"/>
                <w:sz w:val="24"/>
                <w:szCs w:val="24"/>
                <w:lang w:eastAsia="fr-FR"/>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8C2FBB" w:rsidRPr="004B6975" w:rsidRDefault="008C2FBB" w:rsidP="008C2FBB">
            <w:pPr>
              <w:spacing w:after="0" w:line="0" w:lineRule="atLeast"/>
              <w:jc w:val="both"/>
              <w:rPr>
                <w:rFonts w:ascii="Times New Roman" w:eastAsia="Times New Roman" w:hAnsi="Times New Roman" w:cs="Times New Roman"/>
                <w:i/>
                <w:sz w:val="20"/>
                <w:szCs w:val="24"/>
                <w:lang w:eastAsia="fr-FR"/>
              </w:rPr>
            </w:pPr>
            <w:r w:rsidRPr="004B6975">
              <w:rPr>
                <w:rFonts w:ascii="Calibri" w:eastAsia="Times New Roman" w:hAnsi="Calibri" w:cs="Calibri"/>
                <w:i/>
                <w:color w:val="000000"/>
                <w:sz w:val="20"/>
                <w:lang w:eastAsia="fr-FR"/>
              </w:rPr>
              <w:t>S’exprimer à l’oral par un raisonnement construit et argumenté. Travailler en autonomie par la prise de note et la réalisation d’une fiche synthétique des deux jalons.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FBB" w:rsidRPr="004B6975" w:rsidRDefault="008C2FBB" w:rsidP="004B6975">
            <w:pPr>
              <w:spacing w:after="0" w:line="0" w:lineRule="atLeast"/>
              <w:rPr>
                <w:rFonts w:ascii="Times New Roman" w:eastAsia="Times New Roman" w:hAnsi="Times New Roman" w:cs="Times New Roman"/>
                <w:sz w:val="20"/>
                <w:szCs w:val="24"/>
                <w:lang w:eastAsia="fr-FR"/>
              </w:rPr>
            </w:pPr>
            <w:r w:rsidRPr="004B6975">
              <w:rPr>
                <w:rFonts w:ascii="Calibri" w:eastAsia="Times New Roman" w:hAnsi="Calibri" w:cs="Calibri"/>
                <w:color w:val="000000"/>
                <w:sz w:val="20"/>
                <w:lang w:eastAsia="fr-FR"/>
              </w:rPr>
              <w:t>Classe renversée et approche collaborative avec mutualisation (sans le professeur) de deux groupes autonomes pour présentation par exposés et diaporamas des deux stratégies de construction de la paix; intérêt, arguments, exemple. Prise de notes et rédaction d’une fiche de synthèse des deux approches.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FBB" w:rsidRPr="004B6975" w:rsidRDefault="008C2FBB" w:rsidP="004B6975">
            <w:pPr>
              <w:spacing w:after="0" w:line="0" w:lineRule="atLeast"/>
              <w:rPr>
                <w:rFonts w:ascii="Times New Roman" w:eastAsia="Times New Roman" w:hAnsi="Times New Roman" w:cs="Times New Roman"/>
                <w:sz w:val="20"/>
                <w:szCs w:val="24"/>
                <w:lang w:eastAsia="fr-FR"/>
              </w:rPr>
            </w:pPr>
            <w:r w:rsidRPr="004B6975">
              <w:rPr>
                <w:rFonts w:ascii="Calibri" w:eastAsia="Times New Roman" w:hAnsi="Calibri" w:cs="Calibri"/>
                <w:color w:val="000000"/>
                <w:sz w:val="20"/>
                <w:lang w:eastAsia="fr-FR"/>
              </w:rPr>
              <w:t>Diplomatie, nationalisme, multilatéralisme, unilatéralisme, ONU, SDN, Sécurité collective, casques bleus, droit de veto, gouvernance mondiale, OTAN, supranationalité, </w:t>
            </w:r>
          </w:p>
        </w:tc>
      </w:tr>
      <w:tr w:rsidR="008C2FBB" w:rsidRPr="004B6975" w:rsidTr="00FE0F8F">
        <w:tc>
          <w:tcPr>
            <w:tcW w:w="4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FBB" w:rsidRPr="004B6975" w:rsidRDefault="008C2FBB" w:rsidP="004B6975">
            <w:pPr>
              <w:spacing w:after="0" w:line="240" w:lineRule="auto"/>
              <w:jc w:val="both"/>
              <w:rPr>
                <w:rFonts w:ascii="Times New Roman" w:eastAsia="Times New Roman" w:hAnsi="Times New Roman" w:cs="Times New Roman"/>
                <w:sz w:val="24"/>
                <w:szCs w:val="24"/>
                <w:lang w:eastAsia="fr-FR"/>
              </w:rPr>
            </w:pPr>
            <w:r w:rsidRPr="004B6975">
              <w:rPr>
                <w:rFonts w:ascii="Calibri" w:eastAsia="Times New Roman" w:hAnsi="Calibri" w:cs="Calibri"/>
                <w:b/>
                <w:bCs/>
                <w:color w:val="E36C09"/>
                <w:lang w:eastAsia="fr-FR"/>
              </w:rPr>
              <w:lastRenderedPageBreak/>
              <w:t xml:space="preserve">OTC : </w:t>
            </w:r>
            <w:r w:rsidRPr="004B6975">
              <w:rPr>
                <w:rFonts w:ascii="Calibri" w:eastAsia="Times New Roman" w:hAnsi="Calibri" w:cs="Calibri"/>
                <w:b/>
                <w:color w:val="E36C09"/>
                <w:lang w:eastAsia="fr-FR"/>
              </w:rPr>
              <w:t>Le Moyen-Orient : conflits régionaux et tentatives de paix impliquant des acteurs internationaux (étatiques et non étatiques).</w:t>
            </w:r>
            <w:r w:rsidRPr="004B6975">
              <w:rPr>
                <w:rFonts w:ascii="Calibri" w:eastAsia="Times New Roman" w:hAnsi="Calibri" w:cs="Calibri"/>
                <w:color w:val="E36C09"/>
                <w:lang w:eastAsia="fr-FR"/>
              </w:rPr>
              <w:t> </w:t>
            </w:r>
          </w:p>
          <w:p w:rsidR="008C2FBB" w:rsidRPr="004B6975" w:rsidRDefault="008C2FBB" w:rsidP="004B6975">
            <w:pPr>
              <w:spacing w:after="0" w:line="240" w:lineRule="auto"/>
              <w:rPr>
                <w:rFonts w:ascii="Times New Roman" w:eastAsia="Times New Roman" w:hAnsi="Times New Roman" w:cs="Times New Roman"/>
                <w:sz w:val="24"/>
                <w:szCs w:val="24"/>
                <w:lang w:eastAsia="fr-FR"/>
              </w:rPr>
            </w:pPr>
          </w:p>
          <w:p w:rsidR="008C2FBB" w:rsidRPr="004B6975" w:rsidRDefault="008C2FBB" w:rsidP="004B6975">
            <w:pPr>
              <w:spacing w:after="0" w:line="240" w:lineRule="auto"/>
              <w:jc w:val="both"/>
              <w:rPr>
                <w:rFonts w:ascii="Times New Roman" w:eastAsia="Times New Roman" w:hAnsi="Times New Roman" w:cs="Times New Roman"/>
                <w:sz w:val="24"/>
                <w:szCs w:val="24"/>
                <w:lang w:eastAsia="fr-FR"/>
              </w:rPr>
            </w:pPr>
            <w:r w:rsidRPr="004B6975">
              <w:rPr>
                <w:rFonts w:ascii="Calibri" w:eastAsia="Times New Roman" w:hAnsi="Calibri" w:cs="Calibri"/>
                <w:b/>
                <w:bCs/>
                <w:color w:val="00B050"/>
                <w:sz w:val="20"/>
                <w:szCs w:val="20"/>
                <w:lang w:eastAsia="fr-FR"/>
              </w:rPr>
              <w:t>Jalon 1 :</w:t>
            </w:r>
            <w:r w:rsidRPr="004B6975">
              <w:rPr>
                <w:rFonts w:ascii="Calibri" w:eastAsia="Times New Roman" w:hAnsi="Calibri" w:cs="Calibri"/>
                <w:color w:val="000000"/>
                <w:sz w:val="20"/>
                <w:szCs w:val="20"/>
                <w:lang w:eastAsia="fr-FR"/>
              </w:rPr>
              <w:t xml:space="preserve"> </w:t>
            </w:r>
            <w:r w:rsidRPr="004B6975">
              <w:rPr>
                <w:rFonts w:ascii="Calibri" w:eastAsia="Times New Roman" w:hAnsi="Calibri" w:cs="Calibri"/>
                <w:color w:val="000000"/>
                <w:lang w:eastAsia="fr-FR"/>
              </w:rPr>
              <w:t>Du conflit israélo-arabe au conflit israélo-palestinien : les tentatives de résolution, de la création de l’État d’Israël à nos jours. </w:t>
            </w:r>
          </w:p>
          <w:p w:rsidR="008C2FBB" w:rsidRPr="004B6975" w:rsidRDefault="008C2FBB" w:rsidP="004B6975">
            <w:pPr>
              <w:spacing w:after="0" w:line="240" w:lineRule="auto"/>
              <w:rPr>
                <w:rFonts w:ascii="Times New Roman" w:eastAsia="Times New Roman" w:hAnsi="Times New Roman" w:cs="Times New Roman"/>
                <w:sz w:val="24"/>
                <w:szCs w:val="24"/>
                <w:lang w:eastAsia="fr-FR"/>
              </w:rPr>
            </w:pPr>
          </w:p>
          <w:p w:rsidR="008C2FBB" w:rsidRPr="004B6975" w:rsidRDefault="008C2FBB" w:rsidP="004B6975">
            <w:pPr>
              <w:spacing w:after="0" w:line="0" w:lineRule="atLeast"/>
              <w:jc w:val="both"/>
              <w:rPr>
                <w:rFonts w:ascii="Times New Roman" w:eastAsia="Times New Roman" w:hAnsi="Times New Roman" w:cs="Times New Roman"/>
                <w:sz w:val="24"/>
                <w:szCs w:val="24"/>
                <w:lang w:eastAsia="fr-FR"/>
              </w:rPr>
            </w:pPr>
            <w:r w:rsidRPr="004B6975">
              <w:rPr>
                <w:rFonts w:ascii="Calibri" w:eastAsia="Times New Roman" w:hAnsi="Calibri" w:cs="Calibri"/>
                <w:b/>
                <w:bCs/>
                <w:color w:val="00B050"/>
                <w:sz w:val="20"/>
                <w:szCs w:val="20"/>
                <w:lang w:eastAsia="fr-FR"/>
              </w:rPr>
              <w:t>Jalon 2 :</w:t>
            </w:r>
            <w:r w:rsidRPr="004B6975">
              <w:rPr>
                <w:rFonts w:ascii="Calibri" w:eastAsia="Times New Roman" w:hAnsi="Calibri" w:cs="Calibri"/>
                <w:color w:val="000000"/>
                <w:sz w:val="20"/>
                <w:szCs w:val="20"/>
                <w:lang w:eastAsia="fr-FR"/>
              </w:rPr>
              <w:t xml:space="preserve"> </w:t>
            </w:r>
            <w:r w:rsidRPr="004B6975">
              <w:rPr>
                <w:rFonts w:ascii="Calibri" w:eastAsia="Times New Roman" w:hAnsi="Calibri" w:cs="Calibri"/>
                <w:color w:val="000000"/>
                <w:lang w:eastAsia="fr-FR"/>
              </w:rPr>
              <w:t>Les deux guerres du Golfe (1991 et 2003) et leurs prolongements : d’une guerre interétatique à un conflit asymétrique.</w:t>
            </w:r>
            <w:r w:rsidRPr="004B6975">
              <w:rPr>
                <w:rFonts w:ascii="Arial" w:eastAsia="Times New Roman" w:hAnsi="Arial" w:cs="Arial"/>
                <w:color w:val="000000"/>
                <w:lang w:eastAsia="fr-FR"/>
              </w:rPr>
              <w:t> </w:t>
            </w:r>
          </w:p>
        </w:tc>
        <w:tc>
          <w:tcPr>
            <w:tcW w:w="4064" w:type="dxa"/>
            <w:tcBorders>
              <w:top w:val="single" w:sz="4" w:space="0" w:color="000000"/>
              <w:left w:val="single" w:sz="4" w:space="0" w:color="000000"/>
              <w:bottom w:val="single" w:sz="4" w:space="0" w:color="000000"/>
              <w:right w:val="single" w:sz="4" w:space="0" w:color="000000"/>
            </w:tcBorders>
          </w:tcPr>
          <w:p w:rsidR="008C2FBB" w:rsidRPr="004B6975" w:rsidRDefault="008C2FBB" w:rsidP="008C2FBB">
            <w:pPr>
              <w:spacing w:after="0" w:line="240" w:lineRule="auto"/>
              <w:rPr>
                <w:rFonts w:ascii="Times New Roman" w:eastAsia="Times New Roman" w:hAnsi="Times New Roman" w:cs="Times New Roman"/>
                <w:sz w:val="20"/>
                <w:szCs w:val="24"/>
                <w:lang w:eastAsia="fr-FR"/>
              </w:rPr>
            </w:pPr>
            <w:r>
              <w:rPr>
                <w:rFonts w:ascii="Calibri" w:eastAsia="Times New Roman" w:hAnsi="Calibri" w:cs="Calibri"/>
                <w:color w:val="000000"/>
                <w:sz w:val="20"/>
                <w:u w:val="single"/>
                <w:lang w:eastAsia="fr-FR"/>
              </w:rPr>
              <w:t>Ecoute active</w:t>
            </w:r>
            <w:r w:rsidRPr="004B6975">
              <w:rPr>
                <w:rFonts w:ascii="Calibri" w:eastAsia="Times New Roman" w:hAnsi="Calibri" w:cs="Calibri"/>
                <w:color w:val="000000"/>
                <w:sz w:val="20"/>
                <w:u w:val="single"/>
                <w:lang w:eastAsia="fr-FR"/>
              </w:rPr>
              <w:t xml:space="preserve"> et prises de notes</w:t>
            </w:r>
            <w:r w:rsidRPr="004B6975">
              <w:rPr>
                <w:rFonts w:ascii="Calibri" w:eastAsia="Times New Roman" w:hAnsi="Calibri" w:cs="Calibri"/>
                <w:color w:val="000000"/>
                <w:sz w:val="20"/>
                <w:lang w:eastAsia="fr-FR"/>
              </w:rPr>
              <w:t>; exposés construits et argumentés de 5 minutes sur des thèmes spécifiques.</w:t>
            </w:r>
          </w:p>
          <w:p w:rsidR="008C2FBB" w:rsidRPr="004B6975" w:rsidRDefault="008C2FBB" w:rsidP="008C2FBB">
            <w:pPr>
              <w:spacing w:after="0" w:line="240" w:lineRule="auto"/>
              <w:rPr>
                <w:rFonts w:ascii="Times New Roman" w:eastAsia="Times New Roman" w:hAnsi="Times New Roman" w:cs="Times New Roman"/>
                <w:sz w:val="20"/>
                <w:szCs w:val="24"/>
                <w:lang w:eastAsia="fr-FR"/>
              </w:rPr>
            </w:pPr>
            <w:r w:rsidRPr="004B6975">
              <w:rPr>
                <w:rFonts w:ascii="Calibri" w:eastAsia="Times New Roman" w:hAnsi="Calibri" w:cs="Calibri"/>
                <w:color w:val="000000"/>
                <w:sz w:val="20"/>
                <w:lang w:eastAsia="fr-FR"/>
              </w:rPr>
              <w:t>Analyser et confronter les approches par le jugement personnel pour expliquer les positions irréconciliables des Palestiniens et Israéliens depuis plus de 70 ans.  </w:t>
            </w:r>
          </w:p>
          <w:p w:rsidR="008C2FBB" w:rsidRPr="004B6975" w:rsidRDefault="008C2FBB" w:rsidP="008C2FBB">
            <w:pPr>
              <w:spacing w:after="0" w:line="0" w:lineRule="atLeast"/>
              <w:rPr>
                <w:rFonts w:ascii="Times New Roman" w:eastAsia="Times New Roman" w:hAnsi="Times New Roman" w:cs="Times New Roman"/>
                <w:sz w:val="20"/>
                <w:szCs w:val="24"/>
                <w:lang w:eastAsia="fr-FR"/>
              </w:rPr>
            </w:pPr>
            <w:r w:rsidRPr="004B6975">
              <w:rPr>
                <w:rFonts w:ascii="Calibri" w:eastAsia="Times New Roman" w:hAnsi="Calibri" w:cs="Calibri"/>
                <w:color w:val="000000"/>
                <w:sz w:val="20"/>
                <w:lang w:eastAsia="fr-FR"/>
              </w:rPr>
              <w:t>Caractériser  l</w:t>
            </w:r>
            <w:r>
              <w:rPr>
                <w:rFonts w:ascii="Calibri" w:eastAsia="Times New Roman" w:hAnsi="Calibri" w:cs="Calibri"/>
                <w:color w:val="000000"/>
                <w:sz w:val="20"/>
                <w:lang w:eastAsia="fr-FR"/>
              </w:rPr>
              <w:t>es approches multilatérale puis</w:t>
            </w:r>
            <w:r w:rsidRPr="004B6975">
              <w:rPr>
                <w:rFonts w:ascii="Calibri" w:eastAsia="Times New Roman" w:hAnsi="Calibri" w:cs="Calibri"/>
                <w:color w:val="000000"/>
                <w:sz w:val="20"/>
                <w:lang w:eastAsia="fr-FR"/>
              </w:rPr>
              <w:t xml:space="preserve"> unilatérale des E.U dans les guerres du Golfe.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FBB" w:rsidRPr="004B6975" w:rsidRDefault="008C2FBB" w:rsidP="004B6975">
            <w:pPr>
              <w:spacing w:after="0" w:line="240" w:lineRule="auto"/>
              <w:rPr>
                <w:rFonts w:ascii="Times New Roman" w:eastAsia="Times New Roman" w:hAnsi="Times New Roman" w:cs="Times New Roman"/>
                <w:sz w:val="20"/>
                <w:szCs w:val="24"/>
                <w:lang w:eastAsia="fr-FR"/>
              </w:rPr>
            </w:pPr>
            <w:r w:rsidRPr="004B6975">
              <w:rPr>
                <w:rFonts w:ascii="Calibri" w:eastAsia="Times New Roman" w:hAnsi="Calibri" w:cs="Calibri"/>
                <w:color w:val="000000"/>
                <w:sz w:val="20"/>
                <w:lang w:eastAsia="fr-FR"/>
              </w:rPr>
              <w:t>Démarche dialectique d’explication de la situation politique du Moyen Orient; Méthode participative (avec le professeur) pour jeu de rôle autour de la défense des  deux camps  Arabe/ juif puis Israël et la Palestine. </w:t>
            </w:r>
          </w:p>
          <w:p w:rsidR="008C2FBB" w:rsidRPr="004B6975" w:rsidRDefault="008C2FBB" w:rsidP="004B6975">
            <w:pPr>
              <w:spacing w:after="240" w:line="240" w:lineRule="auto"/>
              <w:rPr>
                <w:rFonts w:ascii="Times New Roman" w:eastAsia="Times New Roman" w:hAnsi="Times New Roman" w:cs="Times New Roman"/>
                <w:sz w:val="20"/>
                <w:szCs w:val="24"/>
                <w:lang w:eastAsia="fr-FR"/>
              </w:rPr>
            </w:pPr>
          </w:p>
          <w:p w:rsidR="008C2FBB" w:rsidRPr="004B6975" w:rsidRDefault="008C2FBB" w:rsidP="004B6975">
            <w:pPr>
              <w:spacing w:after="0" w:line="0" w:lineRule="atLeast"/>
              <w:rPr>
                <w:rFonts w:ascii="Times New Roman" w:eastAsia="Times New Roman" w:hAnsi="Times New Roman" w:cs="Times New Roman"/>
                <w:sz w:val="20"/>
                <w:szCs w:val="24"/>
                <w:lang w:eastAsia="fr-FR"/>
              </w:rPr>
            </w:pPr>
            <w:r w:rsidRPr="004B6975">
              <w:rPr>
                <w:rFonts w:ascii="Calibri" w:eastAsia="Times New Roman" w:hAnsi="Calibri" w:cs="Calibri"/>
                <w:color w:val="000000"/>
                <w:sz w:val="20"/>
                <w:lang w:eastAsia="fr-FR"/>
              </w:rPr>
              <w:t>Démarche inductive pour présenter les contextes internationaux respectifs des deux guerre</w:t>
            </w:r>
            <w:r>
              <w:rPr>
                <w:rFonts w:ascii="Calibri" w:eastAsia="Times New Roman" w:hAnsi="Calibri" w:cs="Calibri"/>
                <w:color w:val="000000"/>
                <w:sz w:val="20"/>
                <w:lang w:eastAsia="fr-FR"/>
              </w:rPr>
              <w:t>s</w:t>
            </w:r>
            <w:r w:rsidRPr="004B6975">
              <w:rPr>
                <w:rFonts w:ascii="Calibri" w:eastAsia="Times New Roman" w:hAnsi="Calibri" w:cs="Calibri"/>
                <w:color w:val="000000"/>
                <w:sz w:val="20"/>
                <w:lang w:eastAsia="fr-FR"/>
              </w:rPr>
              <w:t xml:space="preserve"> du Golfe et leurs conséquences géopolitiques dans la région.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FBB" w:rsidRPr="004B6975" w:rsidRDefault="008C2FBB" w:rsidP="004B6975">
            <w:pPr>
              <w:spacing w:after="0" w:line="0" w:lineRule="atLeast"/>
              <w:rPr>
                <w:rFonts w:ascii="Times New Roman" w:eastAsia="Times New Roman" w:hAnsi="Times New Roman" w:cs="Times New Roman"/>
                <w:sz w:val="20"/>
                <w:szCs w:val="24"/>
                <w:lang w:eastAsia="fr-FR"/>
              </w:rPr>
            </w:pPr>
            <w:r w:rsidRPr="004B6975">
              <w:rPr>
                <w:rFonts w:ascii="Calibri" w:eastAsia="Times New Roman" w:hAnsi="Calibri" w:cs="Calibri"/>
                <w:color w:val="000000"/>
                <w:sz w:val="20"/>
                <w:lang w:eastAsia="fr-FR"/>
              </w:rPr>
              <w:t>DAESH, sunnisme, chiisme, druez, Al Qaïda, Intifada,  maronites, djihadisme, islamisme, sionisme, OLP, territoires occupés, Hamas, guerre du golfe. </w:t>
            </w:r>
          </w:p>
        </w:tc>
      </w:tr>
    </w:tbl>
    <w:p w:rsidR="004B6975" w:rsidRPr="00122FF6" w:rsidRDefault="004B6975" w:rsidP="004B6975">
      <w:pPr>
        <w:shd w:val="clear" w:color="auto" w:fill="FFFFFF" w:themeFill="background1"/>
        <w:jc w:val="both"/>
        <w:rPr>
          <w:rFonts w:ascii="Arial Rounded MT Bold" w:hAnsi="Arial Rounded MT Bold"/>
          <w:color w:val="FFFFFF" w:themeColor="background1"/>
          <w:sz w:val="24"/>
        </w:rPr>
      </w:pPr>
    </w:p>
    <w:p w:rsidR="007A1507" w:rsidRDefault="007A1507">
      <w:pPr>
        <w:rPr>
          <w:rFonts w:ascii="Arial Rounded MT Bold" w:hAnsi="Arial Rounded MT Bold"/>
          <w:b/>
          <w:color w:val="FFFFFF" w:themeColor="background1"/>
        </w:rPr>
      </w:pPr>
      <w:r>
        <w:rPr>
          <w:rFonts w:ascii="Arial Rounded MT Bold" w:hAnsi="Arial Rounded MT Bold"/>
          <w:b/>
          <w:color w:val="FFFFFF" w:themeColor="background1"/>
        </w:rPr>
        <w:br w:type="page"/>
      </w:r>
    </w:p>
    <w:p w:rsidR="007A1507" w:rsidRPr="002A3E41" w:rsidRDefault="007A1507" w:rsidP="007A1507">
      <w:pPr>
        <w:shd w:val="clear" w:color="auto" w:fill="548DD4" w:themeFill="text2" w:themeFillTint="99"/>
        <w:spacing w:after="120" w:line="240" w:lineRule="auto"/>
        <w:jc w:val="center"/>
        <w:rPr>
          <w:rFonts w:ascii="Arial Rounded MT Bold" w:hAnsi="Arial Rounded MT Bold"/>
          <w:b/>
          <w:color w:val="FFFFFF" w:themeColor="background1"/>
          <w:sz w:val="24"/>
        </w:rPr>
      </w:pPr>
      <w:r w:rsidRPr="002A3E41">
        <w:rPr>
          <w:rFonts w:ascii="Arial Rounded MT Bold" w:hAnsi="Arial Rounded MT Bold"/>
          <w:b/>
          <w:color w:val="FFFFFF" w:themeColor="background1"/>
          <w:sz w:val="24"/>
        </w:rPr>
        <w:lastRenderedPageBreak/>
        <w:t>Thème 4 : Identifier, protéger et valoriser le patrimoine : enjeux géopolitiques</w:t>
      </w:r>
    </w:p>
    <w:p w:rsidR="00122FF6" w:rsidRDefault="002A3E41" w:rsidP="002A3E41">
      <w:pPr>
        <w:pStyle w:val="Style2"/>
        <w:jc w:val="right"/>
      </w:pPr>
      <w:r>
        <w:t>mi-octobre 2020 à début décembre 2020</w:t>
      </w:r>
    </w:p>
    <w:tbl>
      <w:tblPr>
        <w:tblStyle w:val="Grilledutableau"/>
        <w:tblW w:w="15559" w:type="dxa"/>
        <w:tblLayout w:type="fixed"/>
        <w:tblLook w:val="04A0" w:firstRow="1" w:lastRow="0" w:firstColumn="1" w:lastColumn="0" w:noHBand="0" w:noVBand="1"/>
      </w:tblPr>
      <w:tblGrid>
        <w:gridCol w:w="4361"/>
        <w:gridCol w:w="3827"/>
        <w:gridCol w:w="4111"/>
        <w:gridCol w:w="3260"/>
      </w:tblGrid>
      <w:tr w:rsidR="00FE0F8F" w:rsidRPr="00E231B6" w:rsidTr="00FE0F8F">
        <w:tc>
          <w:tcPr>
            <w:tcW w:w="4361" w:type="dxa"/>
          </w:tcPr>
          <w:p w:rsidR="00FE0F8F" w:rsidRPr="00E231B6" w:rsidRDefault="00FE0F8F" w:rsidP="00766057">
            <w:pPr>
              <w:jc w:val="center"/>
              <w:rPr>
                <w:b/>
              </w:rPr>
            </w:pPr>
            <w:r w:rsidRPr="00E231B6">
              <w:rPr>
                <w:b/>
              </w:rPr>
              <w:t>Plan du thème</w:t>
            </w:r>
          </w:p>
        </w:tc>
        <w:tc>
          <w:tcPr>
            <w:tcW w:w="3827" w:type="dxa"/>
          </w:tcPr>
          <w:p w:rsidR="00FE0F8F" w:rsidRPr="00E231B6" w:rsidRDefault="00FE0F8F" w:rsidP="00FB3E08">
            <w:pPr>
              <w:jc w:val="center"/>
              <w:rPr>
                <w:b/>
              </w:rPr>
            </w:pPr>
            <w:r w:rsidRPr="00E231B6">
              <w:rPr>
                <w:b/>
              </w:rPr>
              <w:t>Capacités et méthodes mises en œuvre</w:t>
            </w:r>
          </w:p>
        </w:tc>
        <w:tc>
          <w:tcPr>
            <w:tcW w:w="4111" w:type="dxa"/>
          </w:tcPr>
          <w:p w:rsidR="00FE0F8F" w:rsidRPr="00E231B6" w:rsidRDefault="00FE0F8F" w:rsidP="00766057">
            <w:pPr>
              <w:jc w:val="center"/>
              <w:rPr>
                <w:b/>
              </w:rPr>
            </w:pPr>
            <w:r w:rsidRPr="00E231B6">
              <w:rPr>
                <w:b/>
              </w:rPr>
              <w:t>Démarches et situations d’apprentissage</w:t>
            </w:r>
          </w:p>
        </w:tc>
        <w:tc>
          <w:tcPr>
            <w:tcW w:w="3260" w:type="dxa"/>
          </w:tcPr>
          <w:p w:rsidR="00FE0F8F" w:rsidRPr="00E231B6" w:rsidRDefault="00FE0F8F" w:rsidP="00766057">
            <w:pPr>
              <w:jc w:val="center"/>
              <w:rPr>
                <w:b/>
              </w:rPr>
            </w:pPr>
            <w:r w:rsidRPr="00E231B6">
              <w:rPr>
                <w:b/>
              </w:rPr>
              <w:t>Notions</w:t>
            </w:r>
          </w:p>
        </w:tc>
      </w:tr>
      <w:tr w:rsidR="00FE0F8F" w:rsidTr="00FE0F8F">
        <w:tc>
          <w:tcPr>
            <w:tcW w:w="4361" w:type="dxa"/>
          </w:tcPr>
          <w:p w:rsidR="00FE0F8F" w:rsidRPr="00E231B6" w:rsidRDefault="00FE0F8F" w:rsidP="00766057">
            <w:pPr>
              <w:pStyle w:val="Default"/>
              <w:jc w:val="both"/>
              <w:rPr>
                <w:rFonts w:asciiTheme="minorHAnsi" w:hAnsiTheme="minorHAnsi" w:cstheme="minorHAnsi"/>
                <w:color w:val="E36C0A" w:themeColor="accent6" w:themeShade="BF"/>
                <w:sz w:val="22"/>
                <w:szCs w:val="20"/>
              </w:rPr>
            </w:pPr>
            <w:r w:rsidRPr="00E231B6">
              <w:rPr>
                <w:rFonts w:asciiTheme="minorHAnsi" w:hAnsiTheme="minorHAnsi" w:cstheme="minorHAnsi"/>
                <w:b/>
                <w:bCs/>
                <w:color w:val="E36C0A" w:themeColor="accent6" w:themeShade="BF"/>
                <w:sz w:val="22"/>
                <w:szCs w:val="20"/>
              </w:rPr>
              <w:t xml:space="preserve">Introduction : </w:t>
            </w:r>
            <w:r w:rsidRPr="00EA42E7">
              <w:rPr>
                <w:rFonts w:asciiTheme="minorHAnsi" w:hAnsiTheme="minorHAnsi" w:cstheme="minorHAnsi"/>
                <w:b/>
                <w:bCs/>
                <w:color w:val="E36C0A" w:themeColor="accent6" w:themeShade="BF"/>
                <w:sz w:val="22"/>
                <w:szCs w:val="20"/>
                <w:highlight w:val="yellow"/>
              </w:rPr>
              <w:t>(4h)</w:t>
            </w:r>
          </w:p>
          <w:p w:rsidR="00FE0F8F" w:rsidRPr="00E231B6" w:rsidRDefault="00FE0F8F" w:rsidP="00766057">
            <w:pPr>
              <w:pStyle w:val="Default"/>
              <w:jc w:val="both"/>
              <w:rPr>
                <w:rFonts w:asciiTheme="minorHAnsi" w:hAnsiTheme="minorHAnsi" w:cstheme="minorHAnsi"/>
                <w:color w:val="E36C0A" w:themeColor="accent6" w:themeShade="BF"/>
                <w:sz w:val="20"/>
                <w:szCs w:val="20"/>
              </w:rPr>
            </w:pPr>
          </w:p>
          <w:p w:rsidR="00FE0F8F" w:rsidRPr="007A1507" w:rsidRDefault="00FE0F8F" w:rsidP="007A1507">
            <w:pPr>
              <w:pStyle w:val="Default"/>
              <w:numPr>
                <w:ilvl w:val="0"/>
                <w:numId w:val="22"/>
              </w:numPr>
              <w:ind w:left="284" w:hanging="284"/>
              <w:jc w:val="both"/>
              <w:rPr>
                <w:rFonts w:asciiTheme="minorHAnsi" w:hAnsiTheme="minorHAnsi" w:cstheme="minorHAnsi"/>
                <w:sz w:val="20"/>
                <w:szCs w:val="20"/>
              </w:rPr>
            </w:pPr>
            <w:r w:rsidRPr="007A1507">
              <w:rPr>
                <w:rFonts w:asciiTheme="minorHAnsi" w:hAnsiTheme="minorHAnsi" w:cstheme="minorHAnsi"/>
                <w:sz w:val="20"/>
                <w:szCs w:val="20"/>
              </w:rPr>
              <w:t xml:space="preserve">La construction et l’élargissement de la notion de patrimoine : de la transmission entre individus à l’héritage au profit de l’humanité. </w:t>
            </w:r>
          </w:p>
          <w:p w:rsidR="00FE0F8F" w:rsidRPr="007A1507" w:rsidRDefault="00FE0F8F" w:rsidP="007A1507">
            <w:pPr>
              <w:pStyle w:val="Default"/>
              <w:numPr>
                <w:ilvl w:val="0"/>
                <w:numId w:val="22"/>
              </w:numPr>
              <w:ind w:left="284" w:hanging="284"/>
              <w:jc w:val="both"/>
              <w:rPr>
                <w:rFonts w:asciiTheme="minorHAnsi" w:hAnsiTheme="minorHAnsi" w:cstheme="minorHAnsi"/>
                <w:sz w:val="20"/>
                <w:szCs w:val="20"/>
              </w:rPr>
            </w:pPr>
            <w:r w:rsidRPr="007A1507">
              <w:rPr>
                <w:rFonts w:asciiTheme="minorHAnsi" w:hAnsiTheme="minorHAnsi" w:cstheme="minorHAnsi"/>
                <w:sz w:val="20"/>
                <w:szCs w:val="20"/>
              </w:rPr>
              <w:t xml:space="preserve">Le « patrimoine mondial » de l’Unesco : une construction des États et de la communauté internationale, de plus en plus diversifiée mais spatialement concentrée. </w:t>
            </w:r>
          </w:p>
          <w:p w:rsidR="00FE0F8F" w:rsidRPr="00E231B6" w:rsidRDefault="00FE0F8F" w:rsidP="00766057">
            <w:pPr>
              <w:pStyle w:val="Default"/>
              <w:ind w:left="284"/>
              <w:jc w:val="both"/>
              <w:rPr>
                <w:sz w:val="22"/>
                <w:szCs w:val="22"/>
              </w:rPr>
            </w:pPr>
          </w:p>
        </w:tc>
        <w:tc>
          <w:tcPr>
            <w:tcW w:w="3827" w:type="dxa"/>
          </w:tcPr>
          <w:p w:rsidR="00FE0F8F" w:rsidRPr="0087651E" w:rsidRDefault="00FE0F8F" w:rsidP="00FB3E08">
            <w:pPr>
              <w:jc w:val="both"/>
              <w:rPr>
                <w:rFonts w:cstheme="minorHAnsi"/>
                <w:bCs/>
                <w:i/>
                <w:sz w:val="20"/>
                <w:szCs w:val="20"/>
              </w:rPr>
            </w:pPr>
            <w:r>
              <w:rPr>
                <w:rFonts w:cstheme="minorHAnsi"/>
                <w:bCs/>
                <w:i/>
                <w:sz w:val="20"/>
                <w:szCs w:val="20"/>
              </w:rPr>
              <w:t>-</w:t>
            </w:r>
            <w:r w:rsidRPr="0087651E">
              <w:rPr>
                <w:rFonts w:cstheme="minorHAnsi"/>
                <w:bCs/>
                <w:i/>
                <w:sz w:val="20"/>
                <w:szCs w:val="20"/>
              </w:rPr>
              <w:t>Adopter une démarche réflexive</w:t>
            </w:r>
          </w:p>
          <w:p w:rsidR="00FE0F8F" w:rsidRDefault="00FE0F8F" w:rsidP="00FB3E08">
            <w:pPr>
              <w:jc w:val="both"/>
              <w:rPr>
                <w:rFonts w:cstheme="minorHAnsi"/>
                <w:bCs/>
                <w:i/>
                <w:sz w:val="20"/>
                <w:szCs w:val="20"/>
              </w:rPr>
            </w:pPr>
          </w:p>
          <w:p w:rsidR="00FE0F8F" w:rsidRPr="0087651E" w:rsidRDefault="00FE0F8F" w:rsidP="00FB3E08">
            <w:pPr>
              <w:jc w:val="both"/>
              <w:rPr>
                <w:rFonts w:cstheme="minorHAnsi"/>
                <w:bCs/>
                <w:i/>
                <w:sz w:val="20"/>
                <w:szCs w:val="20"/>
              </w:rPr>
            </w:pPr>
            <w:r>
              <w:rPr>
                <w:rFonts w:cstheme="minorHAnsi"/>
                <w:bCs/>
                <w:i/>
                <w:sz w:val="20"/>
                <w:szCs w:val="20"/>
              </w:rPr>
              <w:t>-</w:t>
            </w:r>
            <w:r w:rsidRPr="0087651E">
              <w:rPr>
                <w:rFonts w:cstheme="minorHAnsi"/>
                <w:bCs/>
                <w:i/>
                <w:sz w:val="20"/>
                <w:szCs w:val="20"/>
              </w:rPr>
              <w:t>Utiliser différents langages</w:t>
            </w:r>
          </w:p>
          <w:p w:rsidR="00FE0F8F" w:rsidRPr="0087651E" w:rsidRDefault="00FE0F8F" w:rsidP="00FB3E08">
            <w:pPr>
              <w:pStyle w:val="Default"/>
              <w:jc w:val="both"/>
              <w:rPr>
                <w:rFonts w:asciiTheme="minorHAnsi" w:hAnsiTheme="minorHAnsi" w:cstheme="minorHAnsi"/>
                <w:i/>
                <w:color w:val="auto"/>
                <w:sz w:val="20"/>
                <w:szCs w:val="20"/>
              </w:rPr>
            </w:pPr>
          </w:p>
          <w:p w:rsidR="00FE0F8F" w:rsidRPr="0087651E" w:rsidRDefault="00FE0F8F" w:rsidP="00FB3E08">
            <w:pPr>
              <w:pStyle w:val="Default"/>
              <w:jc w:val="both"/>
              <w:rPr>
                <w:rFonts w:asciiTheme="minorHAnsi" w:hAnsiTheme="minorHAnsi" w:cstheme="minorHAnsi"/>
                <w:i/>
                <w:sz w:val="20"/>
                <w:szCs w:val="20"/>
              </w:rPr>
            </w:pPr>
            <w:r>
              <w:rPr>
                <w:rFonts w:asciiTheme="minorHAnsi" w:hAnsiTheme="minorHAnsi" w:cstheme="minorHAnsi"/>
                <w:i/>
                <w:sz w:val="20"/>
                <w:szCs w:val="20"/>
              </w:rPr>
              <w:t>-</w:t>
            </w:r>
            <w:r w:rsidRPr="0087651E">
              <w:rPr>
                <w:rFonts w:asciiTheme="minorHAnsi" w:hAnsiTheme="minorHAnsi" w:cstheme="minorHAnsi"/>
                <w:i/>
                <w:sz w:val="20"/>
                <w:szCs w:val="20"/>
              </w:rPr>
              <w:t xml:space="preserve">S’approprier un questionnement historique et géographique. </w:t>
            </w:r>
          </w:p>
          <w:p w:rsidR="00FE0F8F" w:rsidRPr="0087651E" w:rsidRDefault="00FE0F8F" w:rsidP="00FB3E08">
            <w:pPr>
              <w:pStyle w:val="Default"/>
              <w:jc w:val="both"/>
              <w:rPr>
                <w:rFonts w:asciiTheme="minorHAnsi" w:hAnsiTheme="minorHAnsi" w:cstheme="minorHAnsi"/>
                <w:i/>
                <w:sz w:val="20"/>
                <w:szCs w:val="20"/>
              </w:rPr>
            </w:pPr>
            <w:r>
              <w:rPr>
                <w:rFonts w:asciiTheme="minorHAnsi" w:hAnsiTheme="minorHAnsi" w:cstheme="minorHAnsi"/>
                <w:i/>
                <w:sz w:val="20"/>
                <w:szCs w:val="20"/>
              </w:rPr>
              <w:t>-</w:t>
            </w:r>
            <w:r w:rsidRPr="0087651E">
              <w:rPr>
                <w:rFonts w:asciiTheme="minorHAnsi" w:hAnsiTheme="minorHAnsi" w:cstheme="minorHAnsi"/>
                <w:i/>
                <w:sz w:val="20"/>
                <w:szCs w:val="20"/>
              </w:rPr>
              <w:t xml:space="preserve">Construire et vérifier des hypothèses sur une situation historique ou géographique. </w:t>
            </w:r>
          </w:p>
          <w:p w:rsidR="00FE0F8F" w:rsidRPr="0087651E" w:rsidRDefault="00FE0F8F" w:rsidP="00FB3E08">
            <w:pPr>
              <w:pStyle w:val="Default"/>
              <w:jc w:val="both"/>
              <w:rPr>
                <w:rFonts w:asciiTheme="minorHAnsi" w:hAnsiTheme="minorHAnsi" w:cstheme="minorHAnsi"/>
                <w:i/>
                <w:sz w:val="20"/>
                <w:szCs w:val="20"/>
              </w:rPr>
            </w:pPr>
            <w:r>
              <w:rPr>
                <w:rFonts w:asciiTheme="minorHAnsi" w:hAnsiTheme="minorHAnsi" w:cstheme="minorHAnsi"/>
                <w:i/>
                <w:sz w:val="20"/>
                <w:szCs w:val="20"/>
              </w:rPr>
              <w:t>-</w:t>
            </w:r>
            <w:r w:rsidRPr="0087651E">
              <w:rPr>
                <w:rFonts w:asciiTheme="minorHAnsi" w:hAnsiTheme="minorHAnsi" w:cstheme="minorHAnsi"/>
                <w:i/>
                <w:sz w:val="20"/>
                <w:szCs w:val="20"/>
              </w:rPr>
              <w:t xml:space="preserve">Justifier une production </w:t>
            </w:r>
          </w:p>
        </w:tc>
        <w:tc>
          <w:tcPr>
            <w:tcW w:w="4111" w:type="dxa"/>
          </w:tcPr>
          <w:p w:rsidR="00FE0F8F" w:rsidRPr="001747E9" w:rsidRDefault="00FE0F8F" w:rsidP="00EA42E7">
            <w:pPr>
              <w:pStyle w:val="Paragraphedeliste"/>
              <w:numPr>
                <w:ilvl w:val="0"/>
                <w:numId w:val="25"/>
              </w:numPr>
              <w:ind w:left="317" w:hanging="283"/>
              <w:rPr>
                <w:sz w:val="20"/>
              </w:rPr>
            </w:pPr>
            <w:r w:rsidRPr="001747E9">
              <w:rPr>
                <w:sz w:val="20"/>
              </w:rPr>
              <w:t>Identifier, valoriser, protéger le patrimoine ?</w:t>
            </w:r>
          </w:p>
          <w:p w:rsidR="00FE0F8F" w:rsidRPr="001747E9" w:rsidRDefault="00FE0F8F" w:rsidP="00EA42E7">
            <w:pPr>
              <w:rPr>
                <w:sz w:val="20"/>
              </w:rPr>
            </w:pPr>
          </w:p>
          <w:p w:rsidR="00FE0F8F" w:rsidRPr="001747E9" w:rsidRDefault="00FE0F8F" w:rsidP="0087651E">
            <w:pPr>
              <w:jc w:val="both"/>
              <w:rPr>
                <w:sz w:val="20"/>
              </w:rPr>
            </w:pPr>
            <w:r w:rsidRPr="001747E9">
              <w:rPr>
                <w:sz w:val="20"/>
              </w:rPr>
              <w:t xml:space="preserve">A partir d’un ensemble documentaire donné, faire construire </w:t>
            </w:r>
            <w:r w:rsidRPr="001747E9">
              <w:rPr>
                <w:b/>
                <w:sz w:val="20"/>
                <w:u w:val="single"/>
              </w:rPr>
              <w:t xml:space="preserve">une carte mentale ou un tableau </w:t>
            </w:r>
            <w:r w:rsidRPr="001747E9">
              <w:rPr>
                <w:sz w:val="20"/>
              </w:rPr>
              <w:t>permettant aux élèves de réfléchir et d’exposer ce qui fait le(s) patrimoine(s) (question des critères), les acteurs, l’évolution des représentations des sociétés (du patrimoine « individuel ou familial » au patrimoine collectif, de l’humanité)</w:t>
            </w:r>
            <w:r>
              <w:rPr>
                <w:sz w:val="20"/>
              </w:rPr>
              <w:t>, de problématiser le thème.</w:t>
            </w:r>
          </w:p>
        </w:tc>
        <w:tc>
          <w:tcPr>
            <w:tcW w:w="3260" w:type="dxa"/>
          </w:tcPr>
          <w:p w:rsidR="00FE0F8F" w:rsidRPr="000A5C1F" w:rsidRDefault="00FE0F8F" w:rsidP="00766057">
            <w:pPr>
              <w:rPr>
                <w:sz w:val="20"/>
              </w:rPr>
            </w:pPr>
            <w:r w:rsidRPr="000A5C1F">
              <w:rPr>
                <w:sz w:val="20"/>
              </w:rPr>
              <w:t>Patrimoine</w:t>
            </w:r>
            <w:r>
              <w:rPr>
                <w:sz w:val="20"/>
              </w:rPr>
              <w:t xml:space="preserve"> (matériel, immatériel, culturel, etc.)</w:t>
            </w:r>
          </w:p>
          <w:p w:rsidR="00FE0F8F" w:rsidRPr="000A5C1F" w:rsidRDefault="00FE0F8F" w:rsidP="00766057">
            <w:pPr>
              <w:rPr>
                <w:sz w:val="20"/>
              </w:rPr>
            </w:pPr>
            <w:r w:rsidRPr="000A5C1F">
              <w:rPr>
                <w:sz w:val="20"/>
              </w:rPr>
              <w:t>« patrimoine mondial de l’UNESCO »</w:t>
            </w:r>
          </w:p>
          <w:p w:rsidR="00FE0F8F" w:rsidRPr="000A5C1F" w:rsidRDefault="00FE0F8F" w:rsidP="00766057">
            <w:pPr>
              <w:rPr>
                <w:sz w:val="20"/>
              </w:rPr>
            </w:pPr>
            <w:r w:rsidRPr="000A5C1F">
              <w:rPr>
                <w:sz w:val="20"/>
              </w:rPr>
              <w:t>patrimonalisation</w:t>
            </w:r>
          </w:p>
        </w:tc>
      </w:tr>
      <w:tr w:rsidR="00FE0F8F" w:rsidTr="00FE0F8F">
        <w:tc>
          <w:tcPr>
            <w:tcW w:w="4361" w:type="dxa"/>
            <w:shd w:val="clear" w:color="auto" w:fill="auto"/>
          </w:tcPr>
          <w:p w:rsidR="00FE0F8F" w:rsidRPr="00E231B6" w:rsidRDefault="00FE0F8F" w:rsidP="00766057">
            <w:pPr>
              <w:pStyle w:val="Default"/>
              <w:jc w:val="both"/>
              <w:rPr>
                <w:rFonts w:asciiTheme="minorHAnsi" w:hAnsiTheme="minorHAnsi" w:cstheme="minorHAnsi"/>
                <w:color w:val="E36C0A" w:themeColor="accent6" w:themeShade="BF"/>
                <w:sz w:val="22"/>
                <w:szCs w:val="22"/>
              </w:rPr>
            </w:pPr>
            <w:r w:rsidRPr="00E231B6">
              <w:rPr>
                <w:rFonts w:asciiTheme="minorHAnsi" w:hAnsiTheme="minorHAnsi" w:cstheme="minorHAnsi"/>
                <w:b/>
                <w:bCs/>
                <w:color w:val="E36C0A" w:themeColor="accent6" w:themeShade="BF"/>
                <w:sz w:val="22"/>
                <w:szCs w:val="22"/>
              </w:rPr>
              <w:t>Axe 1 :</w:t>
            </w:r>
            <w:r w:rsidRPr="00BB5601">
              <w:rPr>
                <w:rFonts w:asciiTheme="minorHAnsi" w:hAnsiTheme="minorHAnsi" w:cstheme="minorHAnsi"/>
                <w:b/>
                <w:bCs/>
                <w:color w:val="E36C0A" w:themeColor="accent6" w:themeShade="BF"/>
                <w:sz w:val="22"/>
                <w:szCs w:val="22"/>
              </w:rPr>
              <w:t xml:space="preserve"> </w:t>
            </w:r>
            <w:r w:rsidRPr="00BB5601">
              <w:rPr>
                <w:rFonts w:asciiTheme="minorHAnsi" w:hAnsiTheme="minorHAnsi" w:cstheme="minorHAnsi"/>
                <w:b/>
                <w:color w:val="E36C0A" w:themeColor="accent6" w:themeShade="BF"/>
                <w:sz w:val="22"/>
                <w:szCs w:val="22"/>
              </w:rPr>
              <w:t>Usages sociaux et politiques du patrimoine</w:t>
            </w:r>
            <w:r w:rsidRPr="00E231B6">
              <w:rPr>
                <w:rFonts w:asciiTheme="minorHAnsi" w:hAnsiTheme="minorHAnsi" w:cstheme="minorHAnsi"/>
                <w:color w:val="E36C0A" w:themeColor="accent6" w:themeShade="BF"/>
                <w:sz w:val="22"/>
                <w:szCs w:val="22"/>
              </w:rPr>
              <w:t xml:space="preserve"> </w:t>
            </w:r>
            <w:r w:rsidRPr="00EA42E7">
              <w:rPr>
                <w:rFonts w:asciiTheme="minorHAnsi" w:hAnsiTheme="minorHAnsi" w:cstheme="minorHAnsi"/>
                <w:color w:val="E36C0A" w:themeColor="accent6" w:themeShade="BF"/>
                <w:sz w:val="22"/>
                <w:szCs w:val="22"/>
                <w:highlight w:val="yellow"/>
              </w:rPr>
              <w:t>(</w:t>
            </w:r>
            <w:r>
              <w:rPr>
                <w:rFonts w:asciiTheme="minorHAnsi" w:hAnsiTheme="minorHAnsi" w:cstheme="minorHAnsi"/>
                <w:color w:val="E36C0A" w:themeColor="accent6" w:themeShade="BF"/>
                <w:sz w:val="22"/>
                <w:szCs w:val="22"/>
                <w:highlight w:val="yellow"/>
              </w:rPr>
              <w:t>7</w:t>
            </w:r>
            <w:r w:rsidRPr="00EA42E7">
              <w:rPr>
                <w:rFonts w:asciiTheme="minorHAnsi" w:hAnsiTheme="minorHAnsi" w:cstheme="minorHAnsi"/>
                <w:color w:val="E36C0A" w:themeColor="accent6" w:themeShade="BF"/>
                <w:sz w:val="22"/>
                <w:szCs w:val="22"/>
                <w:highlight w:val="yellow"/>
              </w:rPr>
              <w:t>h)</w:t>
            </w:r>
          </w:p>
          <w:p w:rsidR="00FE0F8F" w:rsidRDefault="00FE0F8F" w:rsidP="00766057">
            <w:pPr>
              <w:pStyle w:val="Default"/>
              <w:rPr>
                <w:rFonts w:asciiTheme="minorHAnsi" w:hAnsiTheme="minorHAnsi" w:cstheme="minorHAnsi"/>
                <w:sz w:val="20"/>
                <w:szCs w:val="20"/>
              </w:rPr>
            </w:pPr>
          </w:p>
          <w:p w:rsidR="00FE0F8F" w:rsidRDefault="00FE0F8F" w:rsidP="00766057">
            <w:pPr>
              <w:pStyle w:val="Default"/>
              <w:rPr>
                <w:rFonts w:asciiTheme="minorHAnsi" w:hAnsiTheme="minorHAnsi" w:cstheme="minorHAnsi"/>
                <w:sz w:val="20"/>
                <w:szCs w:val="20"/>
              </w:rPr>
            </w:pPr>
            <w:r w:rsidRPr="00A33A1C">
              <w:rPr>
                <w:rFonts w:asciiTheme="minorHAnsi" w:hAnsiTheme="minorHAnsi" w:cstheme="minorHAnsi"/>
                <w:b/>
                <w:color w:val="00B050"/>
                <w:sz w:val="20"/>
                <w:szCs w:val="20"/>
                <w:shd w:val="clear" w:color="auto" w:fill="EAF1DD" w:themeFill="accent3" w:themeFillTint="33"/>
              </w:rPr>
              <w:t>Jalon introductif</w:t>
            </w:r>
            <w:r w:rsidRPr="00A33A1C">
              <w:rPr>
                <w:rFonts w:asciiTheme="minorHAnsi" w:hAnsiTheme="minorHAnsi" w:cstheme="minorHAnsi"/>
                <w:sz w:val="20"/>
                <w:szCs w:val="20"/>
                <w:shd w:val="clear" w:color="auto" w:fill="EAF1DD" w:themeFill="accent3" w:themeFillTint="33"/>
              </w:rPr>
              <w:t> : le patrimoine hérité de la traite négrière et de l’esclavage</w:t>
            </w:r>
          </w:p>
          <w:p w:rsidR="00FE0F8F" w:rsidRDefault="00FE0F8F" w:rsidP="00766057">
            <w:pPr>
              <w:pStyle w:val="Default"/>
              <w:rPr>
                <w:rFonts w:asciiTheme="minorHAnsi" w:hAnsiTheme="minorHAnsi" w:cstheme="minorHAnsi"/>
                <w:sz w:val="20"/>
                <w:szCs w:val="20"/>
              </w:rPr>
            </w:pPr>
          </w:p>
          <w:p w:rsidR="00FE0F8F" w:rsidRDefault="00FE0F8F" w:rsidP="00766057">
            <w:pPr>
              <w:pStyle w:val="Default"/>
              <w:rPr>
                <w:rFonts w:asciiTheme="minorHAnsi" w:hAnsiTheme="minorHAnsi" w:cstheme="minorHAnsi"/>
                <w:sz w:val="20"/>
                <w:szCs w:val="20"/>
              </w:rPr>
            </w:pPr>
            <w:r w:rsidRPr="00050AFA">
              <w:rPr>
                <w:rFonts w:asciiTheme="minorHAnsi" w:hAnsiTheme="minorHAnsi" w:cstheme="minorHAnsi"/>
                <w:sz w:val="20"/>
                <w:szCs w:val="20"/>
                <w:highlight w:val="yellow"/>
              </w:rPr>
              <w:t>2h</w:t>
            </w:r>
          </w:p>
          <w:p w:rsidR="00FE0F8F" w:rsidRDefault="00FE0F8F" w:rsidP="00766057">
            <w:pPr>
              <w:pStyle w:val="Default"/>
              <w:rPr>
                <w:rFonts w:asciiTheme="minorHAnsi" w:hAnsiTheme="minorHAnsi" w:cstheme="minorHAnsi"/>
                <w:sz w:val="20"/>
                <w:szCs w:val="20"/>
              </w:rPr>
            </w:pPr>
          </w:p>
          <w:p w:rsidR="00FE0F8F" w:rsidRDefault="00FE0F8F" w:rsidP="00766057">
            <w:pPr>
              <w:pStyle w:val="Default"/>
              <w:rPr>
                <w:rFonts w:asciiTheme="minorHAnsi" w:hAnsiTheme="minorHAnsi" w:cstheme="minorHAnsi"/>
                <w:sz w:val="20"/>
                <w:szCs w:val="20"/>
              </w:rPr>
            </w:pPr>
          </w:p>
          <w:p w:rsidR="00FE0F8F" w:rsidRDefault="00FE0F8F" w:rsidP="00766057">
            <w:pPr>
              <w:pStyle w:val="Default"/>
              <w:rPr>
                <w:rFonts w:asciiTheme="minorHAnsi" w:hAnsiTheme="minorHAnsi" w:cstheme="minorHAnsi"/>
                <w:sz w:val="20"/>
                <w:szCs w:val="20"/>
              </w:rPr>
            </w:pPr>
          </w:p>
          <w:p w:rsidR="00FE0F8F" w:rsidRDefault="00FE0F8F" w:rsidP="00766057">
            <w:pPr>
              <w:pStyle w:val="Default"/>
              <w:rPr>
                <w:rFonts w:asciiTheme="minorHAnsi" w:hAnsiTheme="minorHAnsi" w:cstheme="minorHAnsi"/>
                <w:sz w:val="20"/>
                <w:szCs w:val="20"/>
              </w:rPr>
            </w:pPr>
          </w:p>
          <w:p w:rsidR="00FE0F8F" w:rsidRDefault="00FE0F8F" w:rsidP="00766057">
            <w:pPr>
              <w:pStyle w:val="Default"/>
              <w:rPr>
                <w:rFonts w:asciiTheme="minorHAnsi" w:hAnsiTheme="minorHAnsi" w:cstheme="minorHAnsi"/>
                <w:sz w:val="20"/>
                <w:szCs w:val="20"/>
              </w:rPr>
            </w:pPr>
          </w:p>
          <w:p w:rsidR="00FE0F8F" w:rsidRDefault="00FE0F8F" w:rsidP="00766057">
            <w:pPr>
              <w:pStyle w:val="Default"/>
              <w:rPr>
                <w:rFonts w:asciiTheme="minorHAnsi" w:hAnsiTheme="minorHAnsi" w:cstheme="minorHAnsi"/>
                <w:sz w:val="20"/>
                <w:szCs w:val="20"/>
              </w:rPr>
            </w:pPr>
          </w:p>
          <w:p w:rsidR="00FE0F8F" w:rsidRDefault="00FE0F8F" w:rsidP="00766057">
            <w:pPr>
              <w:pStyle w:val="Default"/>
              <w:rPr>
                <w:rFonts w:asciiTheme="minorHAnsi" w:hAnsiTheme="minorHAnsi" w:cstheme="minorHAnsi"/>
                <w:sz w:val="20"/>
                <w:szCs w:val="20"/>
              </w:rPr>
            </w:pPr>
          </w:p>
          <w:p w:rsidR="00FE0F8F" w:rsidRPr="00E231B6" w:rsidRDefault="00FE0F8F" w:rsidP="00766057">
            <w:pPr>
              <w:pStyle w:val="Default"/>
              <w:rPr>
                <w:rFonts w:asciiTheme="minorHAnsi" w:hAnsiTheme="minorHAnsi" w:cstheme="minorHAnsi"/>
                <w:sz w:val="20"/>
                <w:szCs w:val="20"/>
              </w:rPr>
            </w:pPr>
          </w:p>
          <w:p w:rsidR="00FE0F8F" w:rsidRDefault="00FE0F8F" w:rsidP="007A1507">
            <w:pPr>
              <w:pStyle w:val="Default"/>
              <w:jc w:val="both"/>
              <w:rPr>
                <w:rFonts w:asciiTheme="minorHAnsi" w:hAnsiTheme="minorHAnsi" w:cstheme="minorHAnsi"/>
                <w:sz w:val="20"/>
                <w:szCs w:val="22"/>
              </w:rPr>
            </w:pPr>
            <w:r w:rsidRPr="00E231B6">
              <w:rPr>
                <w:rFonts w:asciiTheme="minorHAnsi" w:hAnsiTheme="minorHAnsi" w:cstheme="minorHAnsi"/>
                <w:b/>
                <w:color w:val="00B050"/>
                <w:sz w:val="20"/>
                <w:szCs w:val="20"/>
              </w:rPr>
              <w:t>Jalon 1 :</w:t>
            </w:r>
            <w:r>
              <w:rPr>
                <w:rFonts w:asciiTheme="minorHAnsi" w:hAnsiTheme="minorHAnsi" w:cstheme="minorHAnsi"/>
                <w:sz w:val="20"/>
                <w:szCs w:val="20"/>
              </w:rPr>
              <w:t xml:space="preserve"> </w:t>
            </w:r>
            <w:r w:rsidRPr="007A1507">
              <w:rPr>
                <w:rFonts w:asciiTheme="minorHAnsi" w:hAnsiTheme="minorHAnsi" w:cstheme="minorHAnsi"/>
                <w:sz w:val="20"/>
                <w:szCs w:val="22"/>
              </w:rPr>
              <w:t xml:space="preserve">Réaménager la mémoire. Les usages de Versailles de l’empire à nos jours. </w:t>
            </w:r>
          </w:p>
          <w:p w:rsidR="00FE0F8F" w:rsidRDefault="00FE0F8F" w:rsidP="007A1507">
            <w:pPr>
              <w:pStyle w:val="Default"/>
              <w:jc w:val="both"/>
              <w:rPr>
                <w:rFonts w:asciiTheme="minorHAnsi" w:hAnsiTheme="minorHAnsi" w:cstheme="minorHAnsi"/>
                <w:sz w:val="20"/>
                <w:szCs w:val="22"/>
              </w:rPr>
            </w:pPr>
          </w:p>
          <w:p w:rsidR="00FE0F8F" w:rsidRDefault="00FE0F8F" w:rsidP="007A1507">
            <w:pPr>
              <w:pStyle w:val="Default"/>
              <w:jc w:val="both"/>
              <w:rPr>
                <w:rFonts w:asciiTheme="minorHAnsi" w:hAnsiTheme="minorHAnsi" w:cstheme="minorHAnsi"/>
                <w:sz w:val="20"/>
                <w:szCs w:val="22"/>
              </w:rPr>
            </w:pPr>
            <w:r w:rsidRPr="00050AFA">
              <w:rPr>
                <w:rFonts w:asciiTheme="minorHAnsi" w:hAnsiTheme="minorHAnsi" w:cstheme="minorHAnsi"/>
                <w:sz w:val="20"/>
                <w:szCs w:val="22"/>
                <w:highlight w:val="yellow"/>
              </w:rPr>
              <w:t>3h</w:t>
            </w:r>
          </w:p>
          <w:p w:rsidR="00FE0F8F" w:rsidRDefault="00FE0F8F" w:rsidP="007A1507">
            <w:pPr>
              <w:pStyle w:val="Default"/>
              <w:jc w:val="both"/>
              <w:rPr>
                <w:rFonts w:asciiTheme="minorHAnsi" w:hAnsiTheme="minorHAnsi" w:cstheme="minorHAnsi"/>
                <w:sz w:val="20"/>
                <w:szCs w:val="22"/>
              </w:rPr>
            </w:pPr>
          </w:p>
          <w:p w:rsidR="00FE0F8F" w:rsidRDefault="00FE0F8F" w:rsidP="007A1507">
            <w:pPr>
              <w:pStyle w:val="Default"/>
              <w:jc w:val="both"/>
              <w:rPr>
                <w:rFonts w:asciiTheme="minorHAnsi" w:hAnsiTheme="minorHAnsi" w:cstheme="minorHAnsi"/>
                <w:sz w:val="20"/>
                <w:szCs w:val="22"/>
              </w:rPr>
            </w:pPr>
          </w:p>
          <w:p w:rsidR="00FE0F8F" w:rsidRDefault="00FE0F8F" w:rsidP="007A1507">
            <w:pPr>
              <w:pStyle w:val="Default"/>
              <w:jc w:val="both"/>
              <w:rPr>
                <w:rFonts w:asciiTheme="minorHAnsi" w:hAnsiTheme="minorHAnsi" w:cstheme="minorHAnsi"/>
                <w:sz w:val="20"/>
                <w:szCs w:val="22"/>
              </w:rPr>
            </w:pPr>
          </w:p>
          <w:p w:rsidR="00FE0F8F" w:rsidRDefault="00FE0F8F" w:rsidP="00C01E5B">
            <w:pPr>
              <w:pStyle w:val="Default"/>
              <w:jc w:val="both"/>
              <w:rPr>
                <w:rFonts w:asciiTheme="minorHAnsi" w:hAnsiTheme="minorHAnsi" w:cstheme="minorHAnsi"/>
                <w:b/>
                <w:bCs/>
                <w:color w:val="00B050"/>
                <w:sz w:val="20"/>
                <w:szCs w:val="20"/>
              </w:rPr>
            </w:pPr>
          </w:p>
          <w:p w:rsidR="00FE0F8F" w:rsidRDefault="00FE0F8F" w:rsidP="00C01E5B">
            <w:pPr>
              <w:pStyle w:val="Default"/>
              <w:jc w:val="both"/>
              <w:rPr>
                <w:rFonts w:asciiTheme="minorHAnsi" w:hAnsiTheme="minorHAnsi" w:cstheme="minorHAnsi"/>
                <w:b/>
                <w:bCs/>
                <w:color w:val="00B050"/>
                <w:sz w:val="20"/>
                <w:szCs w:val="20"/>
              </w:rPr>
            </w:pPr>
          </w:p>
          <w:p w:rsidR="00FE0F8F" w:rsidRDefault="00FE0F8F" w:rsidP="00C01E5B">
            <w:pPr>
              <w:pStyle w:val="Default"/>
              <w:jc w:val="both"/>
              <w:rPr>
                <w:rFonts w:asciiTheme="minorHAnsi" w:hAnsiTheme="minorHAnsi" w:cstheme="minorHAnsi"/>
                <w:b/>
                <w:bCs/>
                <w:color w:val="00B050"/>
                <w:sz w:val="20"/>
                <w:szCs w:val="20"/>
              </w:rPr>
            </w:pPr>
          </w:p>
          <w:p w:rsidR="00FE0F8F" w:rsidRDefault="00FE0F8F" w:rsidP="00C01E5B">
            <w:pPr>
              <w:pStyle w:val="Default"/>
              <w:jc w:val="both"/>
              <w:rPr>
                <w:rFonts w:asciiTheme="minorHAnsi" w:hAnsiTheme="minorHAnsi" w:cstheme="minorHAnsi"/>
                <w:b/>
                <w:bCs/>
                <w:color w:val="00B050"/>
                <w:sz w:val="20"/>
                <w:szCs w:val="20"/>
              </w:rPr>
            </w:pPr>
          </w:p>
          <w:p w:rsidR="00FE0F8F" w:rsidRDefault="00FE0F8F" w:rsidP="00C01E5B">
            <w:pPr>
              <w:pStyle w:val="Default"/>
              <w:jc w:val="both"/>
              <w:rPr>
                <w:rFonts w:asciiTheme="minorHAnsi" w:hAnsiTheme="minorHAnsi" w:cstheme="minorHAnsi"/>
                <w:b/>
                <w:bCs/>
                <w:color w:val="00B050"/>
                <w:sz w:val="20"/>
                <w:szCs w:val="20"/>
              </w:rPr>
            </w:pPr>
          </w:p>
          <w:p w:rsidR="00FE0F8F" w:rsidRDefault="00FE0F8F" w:rsidP="00C01E5B">
            <w:pPr>
              <w:pStyle w:val="Default"/>
              <w:jc w:val="both"/>
              <w:rPr>
                <w:rFonts w:asciiTheme="minorHAnsi" w:hAnsiTheme="minorHAnsi" w:cstheme="minorHAnsi"/>
                <w:b/>
                <w:bCs/>
                <w:color w:val="00B050"/>
                <w:sz w:val="20"/>
                <w:szCs w:val="20"/>
              </w:rPr>
            </w:pPr>
          </w:p>
          <w:p w:rsidR="00FE0F8F" w:rsidRDefault="00FE0F8F" w:rsidP="00C01E5B">
            <w:pPr>
              <w:pStyle w:val="Default"/>
              <w:jc w:val="both"/>
              <w:rPr>
                <w:rFonts w:asciiTheme="minorHAnsi" w:hAnsiTheme="minorHAnsi" w:cstheme="minorHAnsi"/>
                <w:sz w:val="20"/>
                <w:szCs w:val="20"/>
              </w:rPr>
            </w:pPr>
            <w:r w:rsidRPr="00E231B6">
              <w:rPr>
                <w:rFonts w:asciiTheme="minorHAnsi" w:hAnsiTheme="minorHAnsi" w:cstheme="minorHAnsi"/>
                <w:b/>
                <w:bCs/>
                <w:color w:val="00B050"/>
                <w:sz w:val="20"/>
                <w:szCs w:val="20"/>
              </w:rPr>
              <w:t>Jalon 2</w:t>
            </w:r>
            <w:r>
              <w:rPr>
                <w:rFonts w:asciiTheme="minorHAnsi" w:hAnsiTheme="minorHAnsi" w:cstheme="minorHAnsi"/>
                <w:b/>
                <w:bCs/>
                <w:sz w:val="20"/>
                <w:szCs w:val="20"/>
              </w:rPr>
              <w:t xml:space="preserve"> : </w:t>
            </w:r>
            <w:r w:rsidRPr="007A1507">
              <w:rPr>
                <w:rFonts w:asciiTheme="minorHAnsi" w:hAnsiTheme="minorHAnsi" w:cstheme="minorHAnsi"/>
                <w:sz w:val="20"/>
                <w:szCs w:val="22"/>
              </w:rPr>
              <w:t>Conflits de patrimoine. Les frises du Parthénon depuis le XIXe siècle.</w:t>
            </w:r>
          </w:p>
          <w:p w:rsidR="00FE0F8F" w:rsidRDefault="00FE0F8F" w:rsidP="00C01E5B">
            <w:pPr>
              <w:pStyle w:val="Default"/>
              <w:jc w:val="both"/>
              <w:rPr>
                <w:rFonts w:asciiTheme="minorHAnsi" w:hAnsiTheme="minorHAnsi" w:cstheme="minorHAnsi"/>
                <w:sz w:val="20"/>
                <w:szCs w:val="20"/>
              </w:rPr>
            </w:pPr>
          </w:p>
          <w:p w:rsidR="00FE0F8F" w:rsidRDefault="00FE0F8F" w:rsidP="00C01E5B">
            <w:pPr>
              <w:pStyle w:val="Default"/>
              <w:jc w:val="both"/>
              <w:rPr>
                <w:rFonts w:asciiTheme="minorHAnsi" w:hAnsiTheme="minorHAnsi" w:cstheme="minorHAnsi"/>
                <w:sz w:val="20"/>
                <w:szCs w:val="20"/>
              </w:rPr>
            </w:pPr>
            <w:r w:rsidRPr="00050AFA">
              <w:rPr>
                <w:rFonts w:asciiTheme="minorHAnsi" w:hAnsiTheme="minorHAnsi" w:cstheme="minorHAnsi"/>
                <w:sz w:val="20"/>
                <w:szCs w:val="20"/>
                <w:highlight w:val="yellow"/>
              </w:rPr>
              <w:t>2h</w:t>
            </w:r>
          </w:p>
          <w:p w:rsidR="00FE0F8F" w:rsidRDefault="00FE0F8F" w:rsidP="00C01E5B">
            <w:pPr>
              <w:pStyle w:val="Default"/>
              <w:jc w:val="both"/>
              <w:rPr>
                <w:rFonts w:asciiTheme="minorHAnsi" w:hAnsiTheme="minorHAnsi" w:cstheme="minorHAnsi"/>
                <w:sz w:val="20"/>
                <w:szCs w:val="20"/>
              </w:rPr>
            </w:pPr>
          </w:p>
          <w:p w:rsidR="00FE0F8F" w:rsidRDefault="00FE0F8F" w:rsidP="00C01E5B">
            <w:pPr>
              <w:pStyle w:val="Default"/>
              <w:jc w:val="both"/>
              <w:rPr>
                <w:rFonts w:asciiTheme="minorHAnsi" w:hAnsiTheme="minorHAnsi" w:cstheme="minorHAnsi"/>
                <w:sz w:val="20"/>
                <w:szCs w:val="20"/>
              </w:rPr>
            </w:pPr>
          </w:p>
          <w:p w:rsidR="00FE0F8F" w:rsidRDefault="00FE0F8F" w:rsidP="00C01E5B">
            <w:pPr>
              <w:pStyle w:val="Default"/>
              <w:jc w:val="both"/>
              <w:rPr>
                <w:rFonts w:asciiTheme="minorHAnsi" w:hAnsiTheme="minorHAnsi" w:cstheme="minorHAnsi"/>
                <w:sz w:val="20"/>
                <w:szCs w:val="20"/>
              </w:rPr>
            </w:pPr>
          </w:p>
          <w:p w:rsidR="00FE0F8F" w:rsidRPr="00C01E5B" w:rsidRDefault="00FE0F8F" w:rsidP="00C01E5B">
            <w:pPr>
              <w:pStyle w:val="Default"/>
              <w:jc w:val="both"/>
              <w:rPr>
                <w:rFonts w:asciiTheme="minorHAnsi" w:hAnsiTheme="minorHAnsi" w:cstheme="minorHAnsi"/>
                <w:sz w:val="20"/>
                <w:szCs w:val="20"/>
              </w:rPr>
            </w:pPr>
          </w:p>
        </w:tc>
        <w:tc>
          <w:tcPr>
            <w:tcW w:w="3827" w:type="dxa"/>
          </w:tcPr>
          <w:p w:rsidR="00FE0F8F" w:rsidRPr="00F92E52" w:rsidRDefault="00FE0F8F" w:rsidP="00FB3E08">
            <w:pPr>
              <w:pStyle w:val="Default"/>
              <w:jc w:val="both"/>
              <w:rPr>
                <w:rFonts w:asciiTheme="minorHAnsi" w:hAnsiTheme="minorHAnsi" w:cstheme="minorHAnsi"/>
                <w:i/>
                <w:sz w:val="20"/>
              </w:rPr>
            </w:pPr>
            <w:r w:rsidRPr="00F92E52">
              <w:rPr>
                <w:rFonts w:asciiTheme="minorHAnsi" w:hAnsiTheme="minorHAnsi" w:cstheme="minorHAnsi"/>
                <w:i/>
                <w:sz w:val="20"/>
              </w:rPr>
              <w:lastRenderedPageBreak/>
              <w:t>-S’exprimer à l’oral</w:t>
            </w:r>
            <w:r>
              <w:rPr>
                <w:rFonts w:asciiTheme="minorHAnsi" w:hAnsiTheme="minorHAnsi" w:cstheme="minorHAnsi"/>
                <w:i/>
                <w:sz w:val="20"/>
              </w:rPr>
              <w:t> : expression construite et argumentée</w:t>
            </w:r>
          </w:p>
          <w:p w:rsidR="00FE0F8F" w:rsidRPr="00F92E52" w:rsidRDefault="00FE0F8F" w:rsidP="00FB3E08">
            <w:pPr>
              <w:pStyle w:val="Default"/>
              <w:jc w:val="both"/>
              <w:rPr>
                <w:rFonts w:asciiTheme="minorHAnsi" w:hAnsiTheme="minorHAnsi" w:cstheme="minorHAnsi"/>
                <w:bCs/>
                <w:i/>
                <w:sz w:val="20"/>
                <w:szCs w:val="20"/>
              </w:rPr>
            </w:pPr>
            <w:r w:rsidRPr="00F92E52">
              <w:rPr>
                <w:rFonts w:asciiTheme="minorHAnsi" w:hAnsiTheme="minorHAnsi" w:cstheme="minorHAnsi"/>
                <w:bCs/>
                <w:i/>
                <w:sz w:val="20"/>
                <w:szCs w:val="20"/>
              </w:rPr>
              <w:t>-Adopter une démarche réflexive, confronter les points de vue.</w:t>
            </w:r>
          </w:p>
          <w:p w:rsidR="00FE0F8F" w:rsidRPr="00F92E52" w:rsidRDefault="00FE0F8F" w:rsidP="00FB3E08">
            <w:pPr>
              <w:pStyle w:val="Default"/>
              <w:jc w:val="both"/>
              <w:rPr>
                <w:rFonts w:asciiTheme="minorHAnsi" w:hAnsiTheme="minorHAnsi" w:cstheme="minorHAnsi"/>
                <w:bCs/>
                <w:i/>
                <w:sz w:val="20"/>
                <w:szCs w:val="20"/>
              </w:rPr>
            </w:pPr>
            <w:r w:rsidRPr="00F92E52">
              <w:rPr>
                <w:rFonts w:asciiTheme="minorHAnsi" w:hAnsiTheme="minorHAnsi" w:cstheme="minorHAnsi"/>
                <w:bCs/>
                <w:i/>
                <w:sz w:val="20"/>
                <w:szCs w:val="20"/>
              </w:rPr>
              <w:t>-Justifier des choix</w:t>
            </w:r>
          </w:p>
          <w:p w:rsidR="00FE0F8F" w:rsidRPr="00F92E52" w:rsidRDefault="00FE0F8F" w:rsidP="00FB3E08">
            <w:pPr>
              <w:pStyle w:val="Default"/>
              <w:jc w:val="both"/>
              <w:rPr>
                <w:rFonts w:asciiTheme="minorHAnsi" w:hAnsiTheme="minorHAnsi" w:cstheme="minorHAnsi"/>
                <w:i/>
                <w:sz w:val="20"/>
                <w:szCs w:val="20"/>
              </w:rPr>
            </w:pPr>
            <w:r>
              <w:rPr>
                <w:rFonts w:asciiTheme="minorHAnsi" w:hAnsiTheme="minorHAnsi" w:cstheme="minorHAnsi"/>
                <w:i/>
                <w:sz w:val="20"/>
                <w:szCs w:val="20"/>
              </w:rPr>
              <w:t>-Contextualiser, m</w:t>
            </w:r>
            <w:r w:rsidRPr="00F92E52">
              <w:rPr>
                <w:rFonts w:asciiTheme="minorHAnsi" w:hAnsiTheme="minorHAnsi" w:cstheme="minorHAnsi"/>
                <w:i/>
                <w:sz w:val="20"/>
                <w:szCs w:val="20"/>
              </w:rPr>
              <w:t>ettre un événement ou une figure en perspective : identifier les contraintes et les ressources d’un événement, d’un contexte historique, d’une situation géographique</w:t>
            </w:r>
            <w:r>
              <w:rPr>
                <w:rFonts w:asciiTheme="minorHAnsi" w:hAnsiTheme="minorHAnsi" w:cstheme="minorHAnsi"/>
                <w:i/>
                <w:sz w:val="20"/>
                <w:szCs w:val="20"/>
              </w:rPr>
              <w:t>, géopolitique</w:t>
            </w:r>
            <w:r w:rsidRPr="00F92E52">
              <w:rPr>
                <w:rFonts w:asciiTheme="minorHAnsi" w:hAnsiTheme="minorHAnsi" w:cstheme="minorHAnsi"/>
                <w:i/>
                <w:sz w:val="20"/>
                <w:szCs w:val="20"/>
              </w:rPr>
              <w:t> ; mettre en relation des faits ou événements de natures, de périodes, de localisations différentes ; confronter le savoir acquis en histoire et en géographie avec ce qui est entendu, lu et vécu.)</w:t>
            </w:r>
          </w:p>
          <w:p w:rsidR="00FE0F8F" w:rsidRPr="00F92E52" w:rsidRDefault="00FE0F8F" w:rsidP="00FB3E08">
            <w:pPr>
              <w:pStyle w:val="Default"/>
              <w:jc w:val="both"/>
              <w:rPr>
                <w:rFonts w:asciiTheme="minorHAnsi" w:hAnsiTheme="minorHAnsi" w:cstheme="minorHAnsi"/>
                <w:i/>
                <w:sz w:val="20"/>
                <w:szCs w:val="20"/>
              </w:rPr>
            </w:pPr>
            <w:r w:rsidRPr="00F92E52">
              <w:rPr>
                <w:rFonts w:asciiTheme="minorHAnsi" w:hAnsiTheme="minorHAnsi" w:cstheme="minorHAnsi"/>
                <w:i/>
                <w:sz w:val="20"/>
                <w:szCs w:val="20"/>
              </w:rPr>
              <w:t>-Construire une argumentation</w:t>
            </w:r>
          </w:p>
          <w:p w:rsidR="00FE0F8F" w:rsidRPr="00F92E52" w:rsidRDefault="00FE0F8F" w:rsidP="00FB3E08">
            <w:pPr>
              <w:pStyle w:val="Default"/>
              <w:jc w:val="both"/>
              <w:rPr>
                <w:rFonts w:asciiTheme="minorHAnsi" w:hAnsiTheme="minorHAnsi" w:cstheme="minorHAnsi"/>
                <w:i/>
                <w:sz w:val="20"/>
                <w:szCs w:val="20"/>
              </w:rPr>
            </w:pPr>
            <w:r w:rsidRPr="00F92E52">
              <w:rPr>
                <w:rFonts w:asciiTheme="minorHAnsi" w:hAnsiTheme="minorHAnsi" w:cstheme="minorHAnsi"/>
                <w:i/>
                <w:sz w:val="20"/>
                <w:szCs w:val="20"/>
              </w:rPr>
              <w:t xml:space="preserve">-Procéder à l’analyse critique d’un ou plusieurs document(s). </w:t>
            </w:r>
          </w:p>
          <w:p w:rsidR="00FE0F8F" w:rsidRPr="00F92E52" w:rsidRDefault="00FE0F8F" w:rsidP="00FB3E08">
            <w:pPr>
              <w:pStyle w:val="Default"/>
              <w:rPr>
                <w:rFonts w:asciiTheme="minorHAnsi" w:hAnsiTheme="minorHAnsi" w:cstheme="minorHAnsi"/>
                <w:sz w:val="20"/>
                <w:szCs w:val="20"/>
              </w:rPr>
            </w:pPr>
          </w:p>
          <w:p w:rsidR="00FE0F8F" w:rsidRDefault="00FE0F8F" w:rsidP="00FB3E08">
            <w:pPr>
              <w:rPr>
                <w:rFonts w:cstheme="minorHAnsi"/>
                <w:bCs/>
                <w:i/>
                <w:sz w:val="20"/>
                <w:szCs w:val="20"/>
              </w:rPr>
            </w:pPr>
            <w:r w:rsidRPr="00F92E52">
              <w:rPr>
                <w:rFonts w:cstheme="minorHAnsi"/>
                <w:sz w:val="20"/>
                <w:szCs w:val="20"/>
              </w:rPr>
              <w:t xml:space="preserve"> </w:t>
            </w:r>
            <w:r w:rsidRPr="00F92E52">
              <w:rPr>
                <w:rFonts w:cstheme="minorHAnsi"/>
                <w:bCs/>
                <w:i/>
                <w:sz w:val="20"/>
                <w:szCs w:val="20"/>
              </w:rPr>
              <w:t>-Adopter une démarche réflexive</w:t>
            </w:r>
          </w:p>
          <w:p w:rsidR="00FE0F8F" w:rsidRDefault="00FE0F8F" w:rsidP="00FB3E08">
            <w:r>
              <w:rPr>
                <w:rFonts w:cstheme="minorHAnsi"/>
                <w:bCs/>
                <w:i/>
                <w:sz w:val="20"/>
                <w:szCs w:val="20"/>
              </w:rPr>
              <w:lastRenderedPageBreak/>
              <w:t>-Se documenter de manière autonome et avec l’aide du professeur + documentaliste</w:t>
            </w:r>
          </w:p>
          <w:p w:rsidR="00FE0F8F" w:rsidRPr="003E1866" w:rsidRDefault="00FE0F8F" w:rsidP="00FB3E08">
            <w:pPr>
              <w:rPr>
                <w:rFonts w:cstheme="minorHAnsi"/>
                <w:i/>
              </w:rPr>
            </w:pPr>
            <w:r>
              <w:rPr>
                <w:rFonts w:cstheme="minorHAnsi"/>
                <w:i/>
                <w:sz w:val="20"/>
                <w:szCs w:val="20"/>
              </w:rPr>
              <w:t>-Conduire une démarche HGGSP pour co</w:t>
            </w:r>
            <w:r w:rsidRPr="00F92E52">
              <w:rPr>
                <w:rFonts w:cstheme="minorHAnsi"/>
                <w:i/>
                <w:sz w:val="20"/>
                <w:szCs w:val="20"/>
              </w:rPr>
              <w:t>nstruire une argumentation</w:t>
            </w:r>
          </w:p>
          <w:p w:rsidR="00FE0F8F" w:rsidRPr="003E1866" w:rsidRDefault="00FE0F8F" w:rsidP="00FB3E08">
            <w:pPr>
              <w:pStyle w:val="Default"/>
              <w:rPr>
                <w:rFonts w:asciiTheme="minorHAnsi" w:hAnsiTheme="minorHAnsi" w:cstheme="minorHAnsi"/>
                <w:i/>
                <w:sz w:val="20"/>
                <w:szCs w:val="22"/>
              </w:rPr>
            </w:pPr>
            <w:r w:rsidRPr="003E1866">
              <w:rPr>
                <w:rFonts w:asciiTheme="minorHAnsi" w:hAnsiTheme="minorHAnsi" w:cstheme="minorHAnsi"/>
                <w:i/>
                <w:sz w:val="20"/>
                <w:szCs w:val="22"/>
              </w:rPr>
              <w:t xml:space="preserve">-Utiliser le numérique et évaluer les ressources pertinentes en histoire-géographie. </w:t>
            </w:r>
          </w:p>
          <w:p w:rsidR="00FE0F8F" w:rsidRPr="003E1866" w:rsidRDefault="00FE0F8F" w:rsidP="00FB3E08">
            <w:pPr>
              <w:rPr>
                <w:rFonts w:cstheme="minorHAnsi"/>
                <w:i/>
                <w:sz w:val="20"/>
              </w:rPr>
            </w:pPr>
          </w:p>
          <w:p w:rsidR="00FE0F8F" w:rsidRPr="00F92E52" w:rsidRDefault="00FE0F8F" w:rsidP="00FB3E08">
            <w:pPr>
              <w:pStyle w:val="Default"/>
              <w:jc w:val="both"/>
              <w:rPr>
                <w:rFonts w:asciiTheme="minorHAnsi" w:hAnsiTheme="minorHAnsi" w:cstheme="minorHAnsi"/>
                <w:i/>
                <w:sz w:val="20"/>
              </w:rPr>
            </w:pPr>
            <w:r>
              <w:rPr>
                <w:rFonts w:asciiTheme="minorHAnsi" w:hAnsiTheme="minorHAnsi" w:cstheme="minorHAnsi"/>
                <w:i/>
                <w:sz w:val="20"/>
              </w:rPr>
              <w:t>-</w:t>
            </w:r>
            <w:r w:rsidRPr="00F92E52">
              <w:rPr>
                <w:rFonts w:asciiTheme="minorHAnsi" w:hAnsiTheme="minorHAnsi" w:cstheme="minorHAnsi"/>
                <w:i/>
                <w:sz w:val="20"/>
              </w:rPr>
              <w:t>S’exprimer à l’oral</w:t>
            </w:r>
            <w:r>
              <w:rPr>
                <w:rFonts w:asciiTheme="minorHAnsi" w:hAnsiTheme="minorHAnsi" w:cstheme="minorHAnsi"/>
                <w:i/>
                <w:sz w:val="20"/>
              </w:rPr>
              <w:t> : expression construite et argumentée</w:t>
            </w:r>
          </w:p>
          <w:p w:rsidR="00FE0F8F" w:rsidRDefault="00FE0F8F" w:rsidP="00FB3E08">
            <w:r w:rsidRPr="00F92E52">
              <w:rPr>
                <w:rFonts w:cstheme="minorHAnsi"/>
                <w:bCs/>
                <w:i/>
                <w:sz w:val="20"/>
                <w:szCs w:val="20"/>
              </w:rPr>
              <w:t>-Adopter une démarche réflexive</w:t>
            </w:r>
          </w:p>
          <w:p w:rsidR="00FE0F8F" w:rsidRDefault="00FE0F8F" w:rsidP="00FB3E08"/>
          <w:p w:rsidR="00FE0F8F" w:rsidRDefault="00FE0F8F" w:rsidP="00FB3E08"/>
          <w:p w:rsidR="00FE0F8F" w:rsidRDefault="00FE0F8F" w:rsidP="00FB3E08">
            <w:pPr>
              <w:jc w:val="both"/>
              <w:rPr>
                <w:rFonts w:cstheme="minorHAnsi"/>
                <w:bCs/>
                <w:i/>
                <w:sz w:val="20"/>
                <w:szCs w:val="20"/>
              </w:rPr>
            </w:pPr>
            <w:r w:rsidRPr="00F92E52">
              <w:rPr>
                <w:rFonts w:cstheme="minorHAnsi"/>
                <w:bCs/>
                <w:i/>
                <w:sz w:val="20"/>
                <w:szCs w:val="20"/>
              </w:rPr>
              <w:t>-Adopter une démarche réflexive</w:t>
            </w:r>
            <w:r>
              <w:rPr>
                <w:rFonts w:cstheme="minorHAnsi"/>
                <w:bCs/>
                <w:i/>
                <w:sz w:val="20"/>
                <w:szCs w:val="20"/>
              </w:rPr>
              <w:t xml:space="preserve"> et contextualisée</w:t>
            </w:r>
          </w:p>
          <w:p w:rsidR="00FE0F8F" w:rsidRDefault="00FE0F8F" w:rsidP="00FB3E08">
            <w:pPr>
              <w:jc w:val="both"/>
            </w:pPr>
            <w:r>
              <w:rPr>
                <w:rFonts w:cstheme="minorHAnsi"/>
                <w:bCs/>
                <w:i/>
                <w:sz w:val="20"/>
                <w:szCs w:val="20"/>
              </w:rPr>
              <w:t>-Se documenter de manière autonome et avec l’aide du professeur + documentaliste</w:t>
            </w:r>
          </w:p>
          <w:p w:rsidR="00FE0F8F" w:rsidRDefault="00FE0F8F" w:rsidP="00FB3E08">
            <w:pPr>
              <w:rPr>
                <w:rFonts w:cstheme="minorHAnsi"/>
                <w:i/>
                <w:sz w:val="20"/>
                <w:szCs w:val="20"/>
              </w:rPr>
            </w:pPr>
            <w:r>
              <w:rPr>
                <w:rFonts w:cstheme="minorHAnsi"/>
                <w:i/>
                <w:sz w:val="20"/>
                <w:szCs w:val="20"/>
              </w:rPr>
              <w:t>-Conduire une démarche HGGSP pour co</w:t>
            </w:r>
            <w:r w:rsidRPr="00F92E52">
              <w:rPr>
                <w:rFonts w:cstheme="minorHAnsi"/>
                <w:i/>
                <w:sz w:val="20"/>
                <w:szCs w:val="20"/>
              </w:rPr>
              <w:t>nstruire une argumentation</w:t>
            </w:r>
            <w:r>
              <w:rPr>
                <w:rFonts w:cstheme="minorHAnsi"/>
                <w:i/>
                <w:sz w:val="20"/>
                <w:szCs w:val="20"/>
              </w:rPr>
              <w:t xml:space="preserve"> et confronter les points de vue avec un sens critique, en justifiant ses choix</w:t>
            </w:r>
          </w:p>
          <w:p w:rsidR="00FE0F8F" w:rsidRDefault="00FE0F8F" w:rsidP="00FB3E08"/>
        </w:tc>
        <w:tc>
          <w:tcPr>
            <w:tcW w:w="4111" w:type="dxa"/>
          </w:tcPr>
          <w:p w:rsidR="00FE0F8F" w:rsidRDefault="00FE0F8F" w:rsidP="00973E22">
            <w:pPr>
              <w:shd w:val="clear" w:color="auto" w:fill="EAF1DD" w:themeFill="accent3" w:themeFillTint="33"/>
              <w:rPr>
                <w:rFonts w:cstheme="minorHAnsi"/>
                <w:b/>
                <w:color w:val="00B050"/>
                <w:sz w:val="20"/>
                <w:szCs w:val="20"/>
              </w:rPr>
            </w:pPr>
            <w:r>
              <w:rPr>
                <w:rFonts w:cstheme="minorHAnsi"/>
                <w:b/>
                <w:color w:val="00B050"/>
                <w:sz w:val="20"/>
                <w:szCs w:val="20"/>
              </w:rPr>
              <w:lastRenderedPageBreak/>
              <w:t xml:space="preserve">Jalon introductif : </w:t>
            </w:r>
          </w:p>
          <w:p w:rsidR="00FE0F8F" w:rsidRDefault="00FE0F8F" w:rsidP="00973E22">
            <w:pPr>
              <w:shd w:val="clear" w:color="auto" w:fill="EAF1DD" w:themeFill="accent3" w:themeFillTint="33"/>
              <w:jc w:val="both"/>
              <w:rPr>
                <w:sz w:val="20"/>
              </w:rPr>
            </w:pPr>
            <w:r w:rsidRPr="00A33A1C">
              <w:rPr>
                <w:b/>
                <w:sz w:val="20"/>
                <w:u w:val="single"/>
              </w:rPr>
              <w:t>Jeu de rôle</w:t>
            </w:r>
            <w:r>
              <w:rPr>
                <w:sz w:val="20"/>
              </w:rPr>
              <w:t xml:space="preserve"> : à la manière d’un </w:t>
            </w:r>
            <w:r w:rsidRPr="001D5282">
              <w:rPr>
                <w:b/>
                <w:sz w:val="20"/>
                <w:u w:val="single"/>
              </w:rPr>
              <w:t>débat</w:t>
            </w:r>
            <w:r>
              <w:rPr>
                <w:b/>
                <w:sz w:val="20"/>
                <w:u w:val="single"/>
              </w:rPr>
              <w:t xml:space="preserve"> oral</w:t>
            </w:r>
            <w:r>
              <w:rPr>
                <w:sz w:val="20"/>
              </w:rPr>
              <w:t xml:space="preserve"> télévisé (type « C dans l’air ») entre 8 élèves sur la question du patrimoine hérité de la traite négrière et de l’esclavage + 2 animateurs (qui devront contextualiser le débat, sélectionner quelques éléments patrimoniaux et organiser la parole). Le reste de la classe intervient pour poser des questions (préparées en amont) aux « invités ». </w:t>
            </w:r>
          </w:p>
          <w:p w:rsidR="00FE0F8F" w:rsidRDefault="00FE0F8F" w:rsidP="00973E22">
            <w:pPr>
              <w:shd w:val="clear" w:color="auto" w:fill="EAF1DD" w:themeFill="accent3" w:themeFillTint="33"/>
              <w:jc w:val="both"/>
              <w:rPr>
                <w:sz w:val="20"/>
              </w:rPr>
            </w:pPr>
            <w:r>
              <w:rPr>
                <w:sz w:val="20"/>
              </w:rPr>
              <w:t>Possibilité de se filmer pour analyser les erreurs sur le fond ou la forme.</w:t>
            </w:r>
          </w:p>
          <w:p w:rsidR="00FE0F8F" w:rsidRDefault="00FE0F8F" w:rsidP="00973E22">
            <w:pPr>
              <w:shd w:val="clear" w:color="auto" w:fill="EAF1DD" w:themeFill="accent3" w:themeFillTint="33"/>
              <w:jc w:val="both"/>
              <w:rPr>
                <w:rFonts w:cstheme="minorHAnsi"/>
                <w:b/>
                <w:color w:val="00B050"/>
                <w:sz w:val="20"/>
                <w:szCs w:val="20"/>
              </w:rPr>
            </w:pPr>
            <w:r>
              <w:rPr>
                <w:sz w:val="20"/>
              </w:rPr>
              <w:t>Un dossier documentaire est fourni par l’enseignant en format papier ou numérique (</w:t>
            </w:r>
            <w:r w:rsidRPr="00A33A1C">
              <w:rPr>
                <w:b/>
                <w:i/>
                <w:sz w:val="20"/>
              </w:rPr>
              <w:t>padlet</w:t>
            </w:r>
            <w:r>
              <w:rPr>
                <w:b/>
                <w:i/>
                <w:sz w:val="20"/>
              </w:rPr>
              <w:t>, Canva ou genialy</w:t>
            </w:r>
            <w:r>
              <w:rPr>
                <w:sz w:val="20"/>
              </w:rPr>
              <w:t>).</w:t>
            </w:r>
          </w:p>
          <w:p w:rsidR="00FE0F8F" w:rsidRDefault="00FE0F8F" w:rsidP="00766057">
            <w:pPr>
              <w:rPr>
                <w:rFonts w:cstheme="minorHAnsi"/>
                <w:b/>
                <w:color w:val="00B050"/>
                <w:sz w:val="20"/>
                <w:szCs w:val="20"/>
              </w:rPr>
            </w:pPr>
          </w:p>
          <w:p w:rsidR="00FE0F8F" w:rsidRDefault="00FE0F8F" w:rsidP="00766057">
            <w:pPr>
              <w:rPr>
                <w:rFonts w:cstheme="minorHAnsi"/>
                <w:b/>
                <w:color w:val="00B050"/>
                <w:sz w:val="20"/>
                <w:szCs w:val="20"/>
              </w:rPr>
            </w:pPr>
          </w:p>
          <w:p w:rsidR="00FE0F8F" w:rsidRDefault="00FE0F8F" w:rsidP="00766057">
            <w:pPr>
              <w:rPr>
                <w:rFonts w:cstheme="minorHAnsi"/>
                <w:b/>
                <w:color w:val="00B050"/>
                <w:sz w:val="20"/>
                <w:szCs w:val="20"/>
              </w:rPr>
            </w:pPr>
          </w:p>
          <w:p w:rsidR="00FE0F8F" w:rsidRDefault="00FE0F8F" w:rsidP="00766057">
            <w:pPr>
              <w:rPr>
                <w:rFonts w:cstheme="minorHAnsi"/>
                <w:sz w:val="20"/>
                <w:szCs w:val="20"/>
              </w:rPr>
            </w:pPr>
            <w:r w:rsidRPr="00E231B6">
              <w:rPr>
                <w:rFonts w:cstheme="minorHAnsi"/>
                <w:b/>
                <w:color w:val="00B050"/>
                <w:sz w:val="20"/>
                <w:szCs w:val="20"/>
              </w:rPr>
              <w:t>Jalon 1 :</w:t>
            </w:r>
            <w:r>
              <w:rPr>
                <w:rFonts w:cstheme="minorHAnsi"/>
                <w:sz w:val="20"/>
                <w:szCs w:val="20"/>
              </w:rPr>
              <w:t xml:space="preserve"> </w:t>
            </w:r>
          </w:p>
          <w:p w:rsidR="00FE0F8F" w:rsidRPr="001747E9" w:rsidRDefault="00FE0F8F" w:rsidP="00F47B0B">
            <w:pPr>
              <w:jc w:val="both"/>
              <w:rPr>
                <w:sz w:val="20"/>
              </w:rPr>
            </w:pPr>
            <w:r w:rsidRPr="00F47B0B">
              <w:rPr>
                <w:b/>
                <w:color w:val="7030A0"/>
                <w:sz w:val="20"/>
                <w:u w:val="single"/>
              </w:rPr>
              <w:t>Act. 1</w:t>
            </w:r>
            <w:r>
              <w:rPr>
                <w:sz w:val="20"/>
              </w:rPr>
              <w:t xml:space="preserve"> : </w:t>
            </w:r>
            <w:r w:rsidRPr="001747E9">
              <w:rPr>
                <w:sz w:val="20"/>
              </w:rPr>
              <w:t xml:space="preserve">Rédiger le </w:t>
            </w:r>
            <w:r w:rsidRPr="001747E9">
              <w:rPr>
                <w:b/>
                <w:sz w:val="20"/>
                <w:u w:val="single"/>
              </w:rPr>
              <w:t xml:space="preserve">développement d’une </w:t>
            </w:r>
            <w:r>
              <w:rPr>
                <w:b/>
                <w:sz w:val="20"/>
                <w:u w:val="single"/>
              </w:rPr>
              <w:lastRenderedPageBreak/>
              <w:t>dissertation</w:t>
            </w:r>
            <w:r w:rsidRPr="001747E9">
              <w:rPr>
                <w:sz w:val="20"/>
              </w:rPr>
              <w:t xml:space="preserve"> répondant à la pbq suivante : « comment ont évolué les fonctions politiques et sociales du château de Versailles à partir de 1789 » </w:t>
            </w:r>
          </w:p>
          <w:p w:rsidR="00FE0F8F" w:rsidRDefault="00FE0F8F" w:rsidP="00F47B0B">
            <w:pPr>
              <w:jc w:val="both"/>
              <w:rPr>
                <w:sz w:val="20"/>
              </w:rPr>
            </w:pPr>
            <w:r w:rsidRPr="001747E9">
              <w:rPr>
                <w:sz w:val="20"/>
              </w:rPr>
              <w:t xml:space="preserve">Supports documentaires libres (travail de collecte et prélèvement en autonomie) à déposer sur un </w:t>
            </w:r>
            <w:r w:rsidRPr="001747E9">
              <w:rPr>
                <w:b/>
                <w:i/>
                <w:sz w:val="20"/>
              </w:rPr>
              <w:t>padlet</w:t>
            </w:r>
            <w:r w:rsidRPr="001747E9">
              <w:rPr>
                <w:sz w:val="20"/>
              </w:rPr>
              <w:t>.</w:t>
            </w:r>
          </w:p>
          <w:p w:rsidR="00FE0F8F" w:rsidRDefault="00FE0F8F" w:rsidP="00F47B0B">
            <w:pPr>
              <w:jc w:val="both"/>
              <w:rPr>
                <w:sz w:val="20"/>
              </w:rPr>
            </w:pPr>
          </w:p>
          <w:p w:rsidR="00FE0F8F" w:rsidRDefault="00FE0F8F" w:rsidP="00F47B0B">
            <w:pPr>
              <w:jc w:val="both"/>
              <w:rPr>
                <w:sz w:val="20"/>
              </w:rPr>
            </w:pPr>
            <w:r w:rsidRPr="00F47B0B">
              <w:rPr>
                <w:b/>
                <w:color w:val="7030A0"/>
                <w:sz w:val="20"/>
                <w:u w:val="single"/>
              </w:rPr>
              <w:t>Act.2 :</w:t>
            </w:r>
            <w:r>
              <w:rPr>
                <w:sz w:val="20"/>
              </w:rPr>
              <w:t xml:space="preserve"> </w:t>
            </w:r>
            <w:r w:rsidRPr="00F47B0B">
              <w:rPr>
                <w:b/>
                <w:sz w:val="20"/>
                <w:u w:val="single"/>
              </w:rPr>
              <w:t>Exposé oral</w:t>
            </w:r>
            <w:r>
              <w:rPr>
                <w:b/>
                <w:sz w:val="20"/>
                <w:u w:val="single"/>
              </w:rPr>
              <w:t xml:space="preserve"> individuel</w:t>
            </w:r>
            <w:r>
              <w:rPr>
                <w:sz w:val="20"/>
              </w:rPr>
              <w:t xml:space="preserve"> (5 min avec diaporama) pour quelques élèves qui doivent présenter Versailles comme symbole et outil patrimonial servant à illustrer la volonté de rayonnement de la France.</w:t>
            </w:r>
          </w:p>
          <w:p w:rsidR="00FE0F8F" w:rsidRDefault="00FE0F8F" w:rsidP="00F47B0B">
            <w:pPr>
              <w:rPr>
                <w:sz w:val="20"/>
              </w:rPr>
            </w:pPr>
          </w:p>
          <w:p w:rsidR="00FE0F8F" w:rsidRDefault="00FE0F8F" w:rsidP="00F47B0B">
            <w:pPr>
              <w:rPr>
                <w:rFonts w:cstheme="minorHAnsi"/>
                <w:sz w:val="20"/>
                <w:szCs w:val="20"/>
              </w:rPr>
            </w:pPr>
            <w:r w:rsidRPr="00E231B6">
              <w:rPr>
                <w:rFonts w:cstheme="minorHAnsi"/>
                <w:b/>
                <w:color w:val="00B050"/>
                <w:sz w:val="20"/>
                <w:szCs w:val="20"/>
              </w:rPr>
              <w:t xml:space="preserve">Jalon </w:t>
            </w:r>
            <w:r>
              <w:rPr>
                <w:rFonts w:cstheme="minorHAnsi"/>
                <w:b/>
                <w:color w:val="00B050"/>
                <w:sz w:val="20"/>
                <w:szCs w:val="20"/>
              </w:rPr>
              <w:t>2</w:t>
            </w:r>
            <w:r w:rsidRPr="00E231B6">
              <w:rPr>
                <w:rFonts w:cstheme="minorHAnsi"/>
                <w:b/>
                <w:color w:val="00B050"/>
                <w:sz w:val="20"/>
                <w:szCs w:val="20"/>
              </w:rPr>
              <w:t> :</w:t>
            </w:r>
            <w:r>
              <w:rPr>
                <w:rFonts w:cstheme="minorHAnsi"/>
                <w:sz w:val="20"/>
                <w:szCs w:val="20"/>
              </w:rPr>
              <w:t xml:space="preserve"> </w:t>
            </w:r>
          </w:p>
          <w:p w:rsidR="00FE0F8F" w:rsidRDefault="00FE0F8F" w:rsidP="002B761C">
            <w:pPr>
              <w:jc w:val="both"/>
              <w:rPr>
                <w:sz w:val="20"/>
              </w:rPr>
            </w:pPr>
            <w:r w:rsidRPr="00050AFA">
              <w:rPr>
                <w:b/>
                <w:sz w:val="20"/>
                <w:u w:val="single"/>
              </w:rPr>
              <w:t>Jeu de rôle</w:t>
            </w:r>
            <w:r>
              <w:rPr>
                <w:sz w:val="20"/>
              </w:rPr>
              <w:t xml:space="preserve"> par binôme, chacun représentant un acteur du patrimoine au RU et en Grèce (ex. conservateur de musée, ministre de la culture, directeur d’une fondation patrimoniale et/ou mémorielle). Il s’agira de </w:t>
            </w:r>
            <w:r w:rsidRPr="002B761C">
              <w:rPr>
                <w:b/>
                <w:sz w:val="20"/>
                <w:u w:val="single"/>
              </w:rPr>
              <w:t>rédiger</w:t>
            </w:r>
            <w:r>
              <w:rPr>
                <w:sz w:val="20"/>
              </w:rPr>
              <w:t xml:space="preserve"> un débat contradictoire à 4 mains sur la question de la restitution des frises du Parthénon à la Grèce. </w:t>
            </w:r>
          </w:p>
          <w:p w:rsidR="00FE0F8F" w:rsidRDefault="00FE0F8F" w:rsidP="002B761C">
            <w:pPr>
              <w:jc w:val="both"/>
              <w:rPr>
                <w:sz w:val="20"/>
              </w:rPr>
            </w:pPr>
            <w:r>
              <w:rPr>
                <w:sz w:val="20"/>
              </w:rPr>
              <w:t xml:space="preserve">Un travail de recherche en amont est effectué par les élèves en autonomie. </w:t>
            </w:r>
          </w:p>
          <w:p w:rsidR="00FE0F8F" w:rsidRPr="001747E9" w:rsidRDefault="00FE0F8F" w:rsidP="002B761C">
            <w:pPr>
              <w:jc w:val="both"/>
              <w:rPr>
                <w:sz w:val="20"/>
              </w:rPr>
            </w:pPr>
            <w:r w:rsidRPr="00050AFA">
              <w:rPr>
                <w:b/>
                <w:sz w:val="20"/>
                <w:u w:val="single"/>
              </w:rPr>
              <w:t>L’évaluation</w:t>
            </w:r>
            <w:r>
              <w:rPr>
                <w:sz w:val="20"/>
              </w:rPr>
              <w:t xml:space="preserve"> se fait par ses paires dans un 1</w:t>
            </w:r>
            <w:r w:rsidRPr="00050AFA">
              <w:rPr>
                <w:sz w:val="20"/>
                <w:vertAlign w:val="superscript"/>
              </w:rPr>
              <w:t>er</w:t>
            </w:r>
            <w:r>
              <w:rPr>
                <w:sz w:val="20"/>
              </w:rPr>
              <w:t xml:space="preserve"> temps à partir d’une </w:t>
            </w:r>
            <w:r w:rsidRPr="00050AFA">
              <w:rPr>
                <w:b/>
                <w:sz w:val="20"/>
                <w:u w:val="single"/>
              </w:rPr>
              <w:t>grille de compétences</w:t>
            </w:r>
            <w:r>
              <w:rPr>
                <w:sz w:val="20"/>
              </w:rPr>
              <w:t xml:space="preserve"> réalisée conjointement avec la classe.</w:t>
            </w:r>
          </w:p>
        </w:tc>
        <w:tc>
          <w:tcPr>
            <w:tcW w:w="3260" w:type="dxa"/>
          </w:tcPr>
          <w:p w:rsidR="00FE0F8F" w:rsidRPr="000A5C1F" w:rsidRDefault="00FE0F8F" w:rsidP="00766057">
            <w:pPr>
              <w:rPr>
                <w:sz w:val="20"/>
              </w:rPr>
            </w:pPr>
          </w:p>
          <w:p w:rsidR="00FE0F8F" w:rsidRDefault="00FE0F8F" w:rsidP="00766057">
            <w:pPr>
              <w:rPr>
                <w:sz w:val="20"/>
              </w:rPr>
            </w:pPr>
            <w:r>
              <w:rPr>
                <w:sz w:val="20"/>
              </w:rPr>
              <w:t xml:space="preserve">Traite négrière </w:t>
            </w:r>
          </w:p>
          <w:p w:rsidR="00FE0F8F" w:rsidRDefault="00FE0F8F" w:rsidP="00766057">
            <w:pPr>
              <w:rPr>
                <w:sz w:val="20"/>
              </w:rPr>
            </w:pPr>
            <w:r>
              <w:rPr>
                <w:sz w:val="20"/>
              </w:rPr>
              <w:t xml:space="preserve">Esclavage </w:t>
            </w:r>
          </w:p>
          <w:p w:rsidR="00FE0F8F" w:rsidRDefault="00FE0F8F" w:rsidP="00766057">
            <w:pPr>
              <w:rPr>
                <w:sz w:val="20"/>
              </w:rPr>
            </w:pPr>
          </w:p>
          <w:p w:rsidR="00FE0F8F" w:rsidRDefault="00FE0F8F" w:rsidP="00766057">
            <w:pPr>
              <w:rPr>
                <w:sz w:val="20"/>
              </w:rPr>
            </w:pPr>
          </w:p>
          <w:p w:rsidR="00FE0F8F" w:rsidRDefault="00FE0F8F" w:rsidP="00766057">
            <w:pPr>
              <w:rPr>
                <w:sz w:val="20"/>
              </w:rPr>
            </w:pPr>
            <w:r w:rsidRPr="000A5C1F">
              <w:rPr>
                <w:sz w:val="20"/>
              </w:rPr>
              <w:t>Mémoires/histoire</w:t>
            </w:r>
          </w:p>
          <w:p w:rsidR="00FE0F8F" w:rsidRDefault="00FE0F8F" w:rsidP="00766057">
            <w:pPr>
              <w:rPr>
                <w:sz w:val="20"/>
              </w:rPr>
            </w:pPr>
          </w:p>
          <w:p w:rsidR="00FE0F8F" w:rsidRDefault="00FE0F8F" w:rsidP="00766057">
            <w:pPr>
              <w:rPr>
                <w:sz w:val="20"/>
              </w:rPr>
            </w:pPr>
          </w:p>
          <w:p w:rsidR="00FE0F8F" w:rsidRDefault="00FE0F8F" w:rsidP="00766057">
            <w:pPr>
              <w:rPr>
                <w:sz w:val="20"/>
              </w:rPr>
            </w:pPr>
          </w:p>
          <w:p w:rsidR="00FE0F8F" w:rsidRDefault="00FE0F8F" w:rsidP="00766057">
            <w:pPr>
              <w:rPr>
                <w:sz w:val="20"/>
              </w:rPr>
            </w:pPr>
          </w:p>
          <w:p w:rsidR="00FE0F8F" w:rsidRDefault="00FE0F8F" w:rsidP="00766057">
            <w:pPr>
              <w:rPr>
                <w:sz w:val="20"/>
              </w:rPr>
            </w:pPr>
          </w:p>
          <w:p w:rsidR="00FE0F8F" w:rsidRDefault="00FE0F8F" w:rsidP="00766057">
            <w:pPr>
              <w:rPr>
                <w:sz w:val="20"/>
              </w:rPr>
            </w:pPr>
          </w:p>
          <w:p w:rsidR="00FE0F8F" w:rsidRDefault="00FE0F8F" w:rsidP="00766057">
            <w:pPr>
              <w:rPr>
                <w:sz w:val="20"/>
              </w:rPr>
            </w:pPr>
          </w:p>
          <w:p w:rsidR="00FE0F8F" w:rsidRDefault="00FE0F8F" w:rsidP="00766057">
            <w:pPr>
              <w:rPr>
                <w:sz w:val="20"/>
              </w:rPr>
            </w:pPr>
          </w:p>
          <w:p w:rsidR="00FE0F8F" w:rsidRDefault="00FE0F8F" w:rsidP="00766057">
            <w:pPr>
              <w:rPr>
                <w:sz w:val="20"/>
              </w:rPr>
            </w:pPr>
          </w:p>
          <w:p w:rsidR="00FE0F8F" w:rsidRDefault="00FE0F8F" w:rsidP="00766057">
            <w:pPr>
              <w:rPr>
                <w:sz w:val="20"/>
              </w:rPr>
            </w:pPr>
          </w:p>
          <w:p w:rsidR="00FE0F8F" w:rsidRPr="000A5C1F" w:rsidRDefault="00FE0F8F" w:rsidP="00766057">
            <w:pPr>
              <w:rPr>
                <w:sz w:val="20"/>
              </w:rPr>
            </w:pPr>
            <w:r w:rsidRPr="000A5C1F">
              <w:rPr>
                <w:sz w:val="20"/>
              </w:rPr>
              <w:t>Mécénat</w:t>
            </w:r>
          </w:p>
          <w:p w:rsidR="00FE0F8F" w:rsidRPr="000A5C1F" w:rsidRDefault="00FE0F8F" w:rsidP="00766057">
            <w:pPr>
              <w:rPr>
                <w:sz w:val="20"/>
              </w:rPr>
            </w:pPr>
            <w:r w:rsidRPr="000A5C1F">
              <w:rPr>
                <w:sz w:val="20"/>
              </w:rPr>
              <w:t xml:space="preserve">Musée/muséification </w:t>
            </w:r>
          </w:p>
          <w:p w:rsidR="00FE0F8F" w:rsidRPr="000A5C1F" w:rsidRDefault="00FE0F8F" w:rsidP="00766057">
            <w:pPr>
              <w:rPr>
                <w:sz w:val="20"/>
              </w:rPr>
            </w:pPr>
            <w:r w:rsidRPr="000A5C1F">
              <w:rPr>
                <w:sz w:val="20"/>
              </w:rPr>
              <w:t>Puissance et soft power</w:t>
            </w:r>
          </w:p>
          <w:p w:rsidR="00FE0F8F" w:rsidRPr="000A5C1F" w:rsidRDefault="00FE0F8F" w:rsidP="00766057">
            <w:pPr>
              <w:rPr>
                <w:sz w:val="20"/>
              </w:rPr>
            </w:pPr>
          </w:p>
          <w:p w:rsidR="00FE0F8F" w:rsidRPr="000A5C1F" w:rsidRDefault="00FE0F8F" w:rsidP="00766057">
            <w:pPr>
              <w:rPr>
                <w:sz w:val="20"/>
              </w:rPr>
            </w:pPr>
          </w:p>
        </w:tc>
      </w:tr>
      <w:tr w:rsidR="00FE0F8F" w:rsidTr="00FE0F8F">
        <w:tc>
          <w:tcPr>
            <w:tcW w:w="4361" w:type="dxa"/>
          </w:tcPr>
          <w:p w:rsidR="00FE0F8F" w:rsidRDefault="00FE0F8F" w:rsidP="007A1507">
            <w:pPr>
              <w:pStyle w:val="Default"/>
              <w:jc w:val="both"/>
            </w:pPr>
            <w:r w:rsidRPr="00E231B6">
              <w:rPr>
                <w:rFonts w:asciiTheme="minorHAnsi" w:hAnsiTheme="minorHAnsi" w:cstheme="minorHAnsi"/>
                <w:b/>
                <w:bCs/>
                <w:color w:val="E36C0A" w:themeColor="accent6" w:themeShade="BF"/>
                <w:sz w:val="22"/>
                <w:szCs w:val="20"/>
              </w:rPr>
              <w:lastRenderedPageBreak/>
              <w:t xml:space="preserve">Axe 2 : </w:t>
            </w:r>
            <w:r w:rsidRPr="00BB5601">
              <w:rPr>
                <w:rFonts w:asciiTheme="minorHAnsi" w:hAnsiTheme="minorHAnsi" w:cstheme="minorHAnsi"/>
                <w:b/>
                <w:color w:val="E36C0A" w:themeColor="accent6" w:themeShade="BF"/>
                <w:sz w:val="22"/>
                <w:szCs w:val="22"/>
              </w:rPr>
              <w:t>Patrimoine, la préservation entre tensions et concurrences</w:t>
            </w:r>
            <w:r w:rsidRPr="007A1507">
              <w:rPr>
                <w:rFonts w:asciiTheme="minorHAnsi" w:hAnsiTheme="minorHAnsi" w:cstheme="minorHAnsi"/>
                <w:color w:val="E36C0A" w:themeColor="accent6" w:themeShade="BF"/>
                <w:sz w:val="22"/>
                <w:szCs w:val="22"/>
              </w:rPr>
              <w:t xml:space="preserve"> </w:t>
            </w:r>
            <w:r w:rsidRPr="00EA42E7">
              <w:rPr>
                <w:rFonts w:asciiTheme="minorHAnsi" w:hAnsiTheme="minorHAnsi" w:cstheme="minorHAnsi"/>
                <w:color w:val="E36C0A" w:themeColor="accent6" w:themeShade="BF"/>
                <w:sz w:val="22"/>
                <w:szCs w:val="22"/>
                <w:highlight w:val="yellow"/>
              </w:rPr>
              <w:t>(8h)</w:t>
            </w:r>
          </w:p>
          <w:p w:rsidR="00FE0F8F" w:rsidRPr="00E231B6" w:rsidRDefault="00FE0F8F" w:rsidP="00766057">
            <w:pPr>
              <w:pStyle w:val="Default"/>
              <w:jc w:val="both"/>
              <w:rPr>
                <w:rFonts w:asciiTheme="minorHAnsi" w:hAnsiTheme="minorHAnsi" w:cstheme="minorHAnsi"/>
                <w:color w:val="auto"/>
                <w:sz w:val="20"/>
                <w:szCs w:val="20"/>
              </w:rPr>
            </w:pPr>
          </w:p>
          <w:p w:rsidR="00FE0F8F" w:rsidRPr="007A1507" w:rsidRDefault="00FE0F8F" w:rsidP="007A1507">
            <w:pPr>
              <w:pStyle w:val="Default"/>
              <w:jc w:val="both"/>
              <w:rPr>
                <w:rFonts w:asciiTheme="minorHAnsi" w:hAnsiTheme="minorHAnsi" w:cstheme="minorHAnsi"/>
                <w:sz w:val="20"/>
                <w:szCs w:val="20"/>
              </w:rPr>
            </w:pPr>
            <w:r w:rsidRPr="00E231B6">
              <w:rPr>
                <w:rFonts w:asciiTheme="minorHAnsi" w:hAnsiTheme="minorHAnsi" w:cstheme="minorHAnsi"/>
                <w:b/>
                <w:color w:val="00B050"/>
                <w:sz w:val="20"/>
                <w:szCs w:val="20"/>
              </w:rPr>
              <w:t>Jalon 1 :</w:t>
            </w:r>
            <w:r>
              <w:rPr>
                <w:rFonts w:asciiTheme="minorHAnsi" w:hAnsiTheme="minorHAnsi" w:cstheme="minorHAnsi"/>
                <w:sz w:val="20"/>
                <w:szCs w:val="20"/>
              </w:rPr>
              <w:t xml:space="preserve"> </w:t>
            </w:r>
            <w:r w:rsidRPr="007A1507">
              <w:rPr>
                <w:rFonts w:asciiTheme="minorHAnsi" w:hAnsiTheme="minorHAnsi" w:cstheme="minorHAnsi"/>
                <w:sz w:val="20"/>
                <w:szCs w:val="20"/>
              </w:rPr>
              <w:t xml:space="preserve">Urbanisation, développement économique et préservation du patrimoine. Paris entre protection et nouvel urbanisme… </w:t>
            </w:r>
          </w:p>
          <w:p w:rsidR="00FE0F8F" w:rsidRPr="007A1507" w:rsidRDefault="00FE0F8F" w:rsidP="00766057">
            <w:pPr>
              <w:pStyle w:val="Default"/>
              <w:jc w:val="both"/>
              <w:rPr>
                <w:rFonts w:asciiTheme="minorHAnsi" w:hAnsiTheme="minorHAnsi" w:cstheme="minorHAnsi"/>
                <w:sz w:val="20"/>
                <w:szCs w:val="20"/>
              </w:rPr>
            </w:pPr>
            <w:r w:rsidRPr="000A5C1F">
              <w:rPr>
                <w:rFonts w:asciiTheme="minorHAnsi" w:hAnsiTheme="minorHAnsi" w:cstheme="minorHAnsi"/>
                <w:sz w:val="20"/>
                <w:szCs w:val="20"/>
                <w:highlight w:val="yellow"/>
              </w:rPr>
              <w:t>3h</w:t>
            </w:r>
          </w:p>
          <w:p w:rsidR="00FE0F8F" w:rsidRPr="00E231B6" w:rsidRDefault="00FE0F8F" w:rsidP="00766057">
            <w:pPr>
              <w:pStyle w:val="Default"/>
              <w:jc w:val="both"/>
              <w:rPr>
                <w:rFonts w:asciiTheme="minorHAnsi" w:hAnsiTheme="minorHAnsi" w:cstheme="minorHAnsi"/>
                <w:sz w:val="20"/>
                <w:szCs w:val="20"/>
              </w:rPr>
            </w:pPr>
          </w:p>
          <w:p w:rsidR="00FE0F8F" w:rsidRDefault="00FE0F8F" w:rsidP="007A1507">
            <w:pPr>
              <w:pStyle w:val="Default"/>
              <w:jc w:val="both"/>
              <w:rPr>
                <w:rFonts w:asciiTheme="minorHAnsi" w:hAnsiTheme="minorHAnsi" w:cstheme="minorHAnsi"/>
                <w:sz w:val="20"/>
                <w:szCs w:val="22"/>
              </w:rPr>
            </w:pPr>
            <w:r>
              <w:rPr>
                <w:rFonts w:asciiTheme="minorHAnsi" w:hAnsiTheme="minorHAnsi" w:cstheme="minorHAnsi"/>
                <w:b/>
                <w:color w:val="00B050"/>
                <w:sz w:val="20"/>
                <w:szCs w:val="20"/>
              </w:rPr>
              <w:t>Jalon 2</w:t>
            </w:r>
            <w:r w:rsidRPr="00E231B6">
              <w:rPr>
                <w:rFonts w:asciiTheme="minorHAnsi" w:hAnsiTheme="minorHAnsi" w:cstheme="minorHAnsi"/>
                <w:b/>
                <w:color w:val="00B050"/>
                <w:sz w:val="20"/>
                <w:szCs w:val="20"/>
              </w:rPr>
              <w:t> :</w:t>
            </w:r>
            <w:r>
              <w:rPr>
                <w:rFonts w:asciiTheme="minorHAnsi" w:hAnsiTheme="minorHAnsi" w:cstheme="minorHAnsi"/>
                <w:sz w:val="20"/>
                <w:szCs w:val="20"/>
              </w:rPr>
              <w:t xml:space="preserve"> </w:t>
            </w:r>
            <w:r w:rsidRPr="007A1507">
              <w:rPr>
                <w:rFonts w:asciiTheme="minorHAnsi" w:hAnsiTheme="minorHAnsi" w:cstheme="minorHAnsi"/>
                <w:sz w:val="20"/>
                <w:szCs w:val="22"/>
              </w:rPr>
              <w:t xml:space="preserve">La destruction, la protection et la restauration du patrimoine, enjeu géopolitique. La </w:t>
            </w:r>
            <w:r w:rsidRPr="007A1507">
              <w:rPr>
                <w:rFonts w:asciiTheme="minorHAnsi" w:hAnsiTheme="minorHAnsi" w:cstheme="minorHAnsi"/>
                <w:sz w:val="20"/>
                <w:szCs w:val="22"/>
              </w:rPr>
              <w:lastRenderedPageBreak/>
              <w:t>question patrimoniale au Mali.</w:t>
            </w:r>
          </w:p>
          <w:p w:rsidR="00FE0F8F" w:rsidRPr="000A5C1F" w:rsidRDefault="00FE0F8F" w:rsidP="00D80845">
            <w:pPr>
              <w:pStyle w:val="Default"/>
              <w:jc w:val="both"/>
              <w:rPr>
                <w:color w:val="auto"/>
                <w:sz w:val="22"/>
              </w:rPr>
            </w:pPr>
          </w:p>
          <w:p w:rsidR="00FE0F8F" w:rsidRPr="00D80845" w:rsidRDefault="00FE0F8F" w:rsidP="00D80845">
            <w:pPr>
              <w:pStyle w:val="Default"/>
              <w:jc w:val="both"/>
              <w:rPr>
                <w:rFonts w:asciiTheme="minorHAnsi" w:hAnsiTheme="minorHAnsi" w:cstheme="minorHAnsi"/>
                <w:sz w:val="20"/>
                <w:szCs w:val="22"/>
              </w:rPr>
            </w:pPr>
            <w:r>
              <w:rPr>
                <w:rFonts w:asciiTheme="minorHAnsi" w:hAnsiTheme="minorHAnsi" w:cstheme="minorHAnsi"/>
                <w:b/>
                <w:color w:val="00B050"/>
                <w:sz w:val="20"/>
                <w:szCs w:val="20"/>
              </w:rPr>
              <w:t>Jalon 3</w:t>
            </w:r>
            <w:r w:rsidRPr="00E231B6">
              <w:rPr>
                <w:rFonts w:asciiTheme="minorHAnsi" w:hAnsiTheme="minorHAnsi" w:cstheme="minorHAnsi"/>
                <w:b/>
                <w:color w:val="00B050"/>
                <w:sz w:val="20"/>
                <w:szCs w:val="20"/>
              </w:rPr>
              <w:t> :</w:t>
            </w:r>
            <w:r>
              <w:rPr>
                <w:rFonts w:asciiTheme="minorHAnsi" w:hAnsiTheme="minorHAnsi" w:cstheme="minorHAnsi"/>
                <w:sz w:val="20"/>
                <w:szCs w:val="20"/>
              </w:rPr>
              <w:t xml:space="preserve"> </w:t>
            </w:r>
            <w:r w:rsidRPr="00D80845">
              <w:rPr>
                <w:rFonts w:asciiTheme="minorHAnsi" w:hAnsiTheme="minorHAnsi" w:cstheme="minorHAnsi"/>
                <w:sz w:val="20"/>
                <w:szCs w:val="22"/>
              </w:rPr>
              <w:t xml:space="preserve">Le tourisme culturel, entre valorisation et protection. Venise, entre valorisation touristique et protection du patrimoine. </w:t>
            </w:r>
          </w:p>
          <w:p w:rsidR="00FE0F8F" w:rsidRPr="000A5C1F" w:rsidRDefault="00FE0F8F" w:rsidP="00766057">
            <w:pPr>
              <w:pStyle w:val="Default"/>
              <w:rPr>
                <w:rFonts w:asciiTheme="minorHAnsi" w:hAnsiTheme="minorHAnsi" w:cstheme="minorHAnsi"/>
                <w:sz w:val="20"/>
              </w:rPr>
            </w:pPr>
            <w:r w:rsidRPr="000A5C1F">
              <w:rPr>
                <w:rFonts w:asciiTheme="minorHAnsi" w:hAnsiTheme="minorHAnsi" w:cstheme="minorHAnsi"/>
                <w:sz w:val="20"/>
                <w:highlight w:val="yellow"/>
              </w:rPr>
              <w:t>5h (jalons 2 et 3)</w:t>
            </w:r>
          </w:p>
        </w:tc>
        <w:tc>
          <w:tcPr>
            <w:tcW w:w="3827" w:type="dxa"/>
          </w:tcPr>
          <w:p w:rsidR="00FE0F8F" w:rsidRDefault="00FE0F8F" w:rsidP="00FB3E08"/>
          <w:p w:rsidR="00FE0F8F" w:rsidRPr="004B6975" w:rsidRDefault="00FE0F8F" w:rsidP="00FB3E08">
            <w:pPr>
              <w:ind w:left="33"/>
              <w:jc w:val="both"/>
              <w:rPr>
                <w:i/>
                <w:sz w:val="20"/>
              </w:rPr>
            </w:pPr>
            <w:r>
              <w:rPr>
                <w:i/>
                <w:sz w:val="20"/>
              </w:rPr>
              <w:t>-</w:t>
            </w:r>
            <w:r w:rsidRPr="004B6975">
              <w:rPr>
                <w:i/>
                <w:sz w:val="20"/>
              </w:rPr>
              <w:t>Travailler la méthodologie de l’ECD : contextualiser, s’approprier un questionnement « HGGSP », prélever et organiser des informations</w:t>
            </w:r>
            <w:r>
              <w:rPr>
                <w:i/>
                <w:sz w:val="20"/>
              </w:rPr>
              <w:t>, procéder à une analyse critique</w:t>
            </w:r>
          </w:p>
          <w:p w:rsidR="00FE0F8F" w:rsidRDefault="00FE0F8F" w:rsidP="00FB3E08">
            <w:pPr>
              <w:ind w:left="708" w:hanging="708"/>
            </w:pPr>
          </w:p>
          <w:p w:rsidR="00FE0F8F" w:rsidRDefault="00FE0F8F" w:rsidP="00FB3E08"/>
          <w:p w:rsidR="00FE0F8F" w:rsidRDefault="00FE0F8F" w:rsidP="00FB3E08">
            <w:pPr>
              <w:jc w:val="both"/>
              <w:rPr>
                <w:rFonts w:cstheme="minorHAnsi"/>
                <w:bCs/>
                <w:i/>
                <w:sz w:val="20"/>
                <w:szCs w:val="20"/>
              </w:rPr>
            </w:pPr>
            <w:r w:rsidRPr="00F92E52">
              <w:rPr>
                <w:rFonts w:cstheme="minorHAnsi"/>
                <w:bCs/>
                <w:i/>
                <w:sz w:val="20"/>
                <w:szCs w:val="20"/>
              </w:rPr>
              <w:t>-Adopter une démarche réflexive</w:t>
            </w:r>
            <w:r>
              <w:rPr>
                <w:rFonts w:cstheme="minorHAnsi"/>
                <w:bCs/>
                <w:i/>
                <w:sz w:val="20"/>
                <w:szCs w:val="20"/>
              </w:rPr>
              <w:t xml:space="preserve"> et contextualisée</w:t>
            </w:r>
          </w:p>
          <w:p w:rsidR="00FE0F8F" w:rsidRDefault="00FE0F8F" w:rsidP="00FB3E08">
            <w:pPr>
              <w:jc w:val="both"/>
            </w:pPr>
            <w:r>
              <w:rPr>
                <w:rFonts w:cstheme="minorHAnsi"/>
                <w:bCs/>
                <w:i/>
                <w:sz w:val="20"/>
                <w:szCs w:val="20"/>
              </w:rPr>
              <w:lastRenderedPageBreak/>
              <w:t>-Se documenter de manière autonome et avec l’aide du professeur + documentaliste</w:t>
            </w:r>
          </w:p>
          <w:p w:rsidR="00FE0F8F" w:rsidRDefault="00FE0F8F" w:rsidP="00FB3E08">
            <w:pPr>
              <w:rPr>
                <w:rFonts w:cstheme="minorHAnsi"/>
                <w:i/>
                <w:sz w:val="20"/>
                <w:szCs w:val="20"/>
              </w:rPr>
            </w:pPr>
            <w:r>
              <w:rPr>
                <w:rFonts w:cstheme="minorHAnsi"/>
                <w:i/>
                <w:sz w:val="20"/>
                <w:szCs w:val="20"/>
              </w:rPr>
              <w:t>-Conduire une démarche HGGSP pour co</w:t>
            </w:r>
            <w:r w:rsidRPr="00F92E52">
              <w:rPr>
                <w:rFonts w:cstheme="minorHAnsi"/>
                <w:i/>
                <w:sz w:val="20"/>
                <w:szCs w:val="20"/>
              </w:rPr>
              <w:t>nstruire une argumentation</w:t>
            </w:r>
            <w:r>
              <w:rPr>
                <w:rFonts w:cstheme="minorHAnsi"/>
                <w:i/>
                <w:sz w:val="20"/>
                <w:szCs w:val="20"/>
              </w:rPr>
              <w:t xml:space="preserve"> et confronter les points de vue avec un sens critique, en justifiant ses choix</w:t>
            </w:r>
          </w:p>
          <w:p w:rsidR="00FE0F8F" w:rsidRDefault="00FE0F8F" w:rsidP="00FB3E08">
            <w:pPr>
              <w:jc w:val="both"/>
              <w:rPr>
                <w:rFonts w:cstheme="minorHAnsi"/>
                <w:i/>
                <w:sz w:val="20"/>
                <w:szCs w:val="20"/>
              </w:rPr>
            </w:pPr>
            <w:r>
              <w:rPr>
                <w:rFonts w:cstheme="minorHAnsi"/>
                <w:i/>
                <w:sz w:val="20"/>
                <w:szCs w:val="20"/>
              </w:rPr>
              <w:t>-Utiliser le numérique pour réaliser une présentation</w:t>
            </w:r>
          </w:p>
          <w:p w:rsidR="00FE0F8F" w:rsidRDefault="00FE0F8F" w:rsidP="00FB3E08">
            <w:r>
              <w:t>-</w:t>
            </w:r>
            <w:r w:rsidRPr="004B6975">
              <w:rPr>
                <w:i/>
                <w:sz w:val="20"/>
              </w:rPr>
              <w:t>Ecoute active</w:t>
            </w:r>
            <w:r>
              <w:rPr>
                <w:i/>
                <w:sz w:val="20"/>
              </w:rPr>
              <w:t xml:space="preserve"> de ses pairs</w:t>
            </w:r>
            <w:r w:rsidRPr="004B6975">
              <w:rPr>
                <w:i/>
                <w:sz w:val="20"/>
              </w:rPr>
              <w:t>, prise de notes</w:t>
            </w:r>
          </w:p>
          <w:p w:rsidR="00FE0F8F" w:rsidRDefault="00FE0F8F" w:rsidP="00FB3E08"/>
        </w:tc>
        <w:tc>
          <w:tcPr>
            <w:tcW w:w="4111" w:type="dxa"/>
          </w:tcPr>
          <w:p w:rsidR="00FE0F8F" w:rsidRDefault="00FE0F8F" w:rsidP="00C25762">
            <w:pPr>
              <w:jc w:val="both"/>
              <w:rPr>
                <w:rFonts w:cstheme="minorHAnsi"/>
                <w:b/>
                <w:color w:val="00B050"/>
                <w:sz w:val="20"/>
                <w:szCs w:val="20"/>
              </w:rPr>
            </w:pPr>
          </w:p>
          <w:p w:rsidR="00FE0F8F" w:rsidRDefault="00FE0F8F" w:rsidP="00C25762">
            <w:pPr>
              <w:jc w:val="both"/>
              <w:rPr>
                <w:rFonts w:cstheme="minorHAnsi"/>
                <w:b/>
                <w:color w:val="00B050"/>
                <w:sz w:val="20"/>
                <w:szCs w:val="20"/>
              </w:rPr>
            </w:pPr>
          </w:p>
          <w:p w:rsidR="00FE0F8F" w:rsidRDefault="00FE0F8F" w:rsidP="00C25762">
            <w:pPr>
              <w:jc w:val="both"/>
              <w:rPr>
                <w:rFonts w:cstheme="minorHAnsi"/>
                <w:b/>
                <w:color w:val="00B050"/>
                <w:sz w:val="20"/>
                <w:szCs w:val="20"/>
              </w:rPr>
            </w:pPr>
          </w:p>
          <w:p w:rsidR="00FE0F8F" w:rsidRPr="00C25762" w:rsidRDefault="00FE0F8F" w:rsidP="00C25762">
            <w:pPr>
              <w:jc w:val="both"/>
              <w:rPr>
                <w:rFonts w:cstheme="minorHAnsi"/>
                <w:b/>
                <w:color w:val="00B050"/>
                <w:sz w:val="20"/>
                <w:szCs w:val="20"/>
              </w:rPr>
            </w:pPr>
            <w:r w:rsidRPr="00C25762">
              <w:rPr>
                <w:rFonts w:cstheme="minorHAnsi"/>
                <w:b/>
                <w:color w:val="00B050"/>
                <w:sz w:val="20"/>
                <w:szCs w:val="20"/>
              </w:rPr>
              <w:t>Jalon 1 :</w:t>
            </w:r>
          </w:p>
          <w:p w:rsidR="00FE0F8F" w:rsidRPr="00C25762" w:rsidRDefault="00FE0F8F" w:rsidP="00C25762">
            <w:pPr>
              <w:jc w:val="both"/>
              <w:rPr>
                <w:sz w:val="20"/>
                <w:szCs w:val="20"/>
              </w:rPr>
            </w:pPr>
            <w:r w:rsidRPr="00D104BA">
              <w:rPr>
                <w:b/>
                <w:sz w:val="20"/>
                <w:szCs w:val="20"/>
                <w:u w:val="single"/>
              </w:rPr>
              <w:t>Classe inversée</w:t>
            </w:r>
            <w:r w:rsidRPr="00C25762">
              <w:rPr>
                <w:sz w:val="20"/>
                <w:szCs w:val="20"/>
              </w:rPr>
              <w:t xml:space="preserve"> puis </w:t>
            </w:r>
            <w:r w:rsidRPr="00D104BA">
              <w:rPr>
                <w:b/>
                <w:sz w:val="20"/>
                <w:szCs w:val="20"/>
                <w:u w:val="single"/>
              </w:rPr>
              <w:t>analyse critique</w:t>
            </w:r>
            <w:r w:rsidRPr="00C25762">
              <w:rPr>
                <w:sz w:val="20"/>
                <w:szCs w:val="20"/>
              </w:rPr>
              <w:t xml:space="preserve"> d’un ou 2 docs en appliquant la méthodologie de l’ECD. </w:t>
            </w:r>
          </w:p>
          <w:p w:rsidR="00FE0F8F" w:rsidRDefault="00FE0F8F" w:rsidP="00C25762">
            <w:pPr>
              <w:jc w:val="both"/>
              <w:rPr>
                <w:sz w:val="20"/>
                <w:szCs w:val="20"/>
              </w:rPr>
            </w:pPr>
          </w:p>
          <w:p w:rsidR="00FE0F8F" w:rsidRPr="00C25762" w:rsidRDefault="00FE0F8F" w:rsidP="00C25762">
            <w:pPr>
              <w:jc w:val="both"/>
              <w:rPr>
                <w:sz w:val="20"/>
                <w:szCs w:val="20"/>
              </w:rPr>
            </w:pPr>
          </w:p>
          <w:p w:rsidR="00FE0F8F" w:rsidRPr="00C25762" w:rsidRDefault="00FE0F8F" w:rsidP="00C25762">
            <w:pPr>
              <w:jc w:val="both"/>
              <w:rPr>
                <w:b/>
                <w:color w:val="00B050"/>
                <w:sz w:val="20"/>
                <w:szCs w:val="20"/>
              </w:rPr>
            </w:pPr>
            <w:r w:rsidRPr="00C25762">
              <w:rPr>
                <w:b/>
                <w:color w:val="00B050"/>
                <w:sz w:val="20"/>
                <w:szCs w:val="20"/>
              </w:rPr>
              <w:t xml:space="preserve">Jalons 2 et 3 : </w:t>
            </w:r>
          </w:p>
          <w:p w:rsidR="00FE0F8F" w:rsidRPr="00C25762" w:rsidRDefault="00FE0F8F" w:rsidP="00C25762">
            <w:pPr>
              <w:jc w:val="both"/>
              <w:rPr>
                <w:sz w:val="20"/>
                <w:szCs w:val="20"/>
              </w:rPr>
            </w:pPr>
            <w:r w:rsidRPr="00C25762">
              <w:rPr>
                <w:sz w:val="20"/>
                <w:szCs w:val="20"/>
              </w:rPr>
              <w:t>Classe divisée en 2 groupes de travail, eux-</w:t>
            </w:r>
            <w:r w:rsidRPr="00C25762">
              <w:rPr>
                <w:sz w:val="20"/>
                <w:szCs w:val="20"/>
              </w:rPr>
              <w:lastRenderedPageBreak/>
              <w:t xml:space="preserve">mêmes subdivisés en plus petits îlots (4 élèves). </w:t>
            </w:r>
          </w:p>
          <w:p w:rsidR="00FE0F8F" w:rsidRPr="00C25762" w:rsidRDefault="00FE0F8F" w:rsidP="00C25762">
            <w:pPr>
              <w:jc w:val="both"/>
              <w:rPr>
                <w:sz w:val="20"/>
                <w:szCs w:val="20"/>
              </w:rPr>
            </w:pPr>
            <w:r w:rsidRPr="00D104BA">
              <w:rPr>
                <w:b/>
                <w:sz w:val="20"/>
                <w:szCs w:val="20"/>
                <w:u w:val="single"/>
              </w:rPr>
              <w:t>Jeu de rôle</w:t>
            </w:r>
            <w:r w:rsidRPr="00C25762">
              <w:rPr>
                <w:sz w:val="20"/>
                <w:szCs w:val="20"/>
              </w:rPr>
              <w:t> : Vous réalisez un bref guide touristique mettant en avant les pbq relatives à ces 2 patrimoines (matériels et immatériels) respectifs.</w:t>
            </w:r>
          </w:p>
          <w:p w:rsidR="00FE0F8F" w:rsidRDefault="00FE0F8F" w:rsidP="00C25762">
            <w:pPr>
              <w:jc w:val="both"/>
            </w:pPr>
            <w:r w:rsidRPr="00C25762">
              <w:rPr>
                <w:sz w:val="20"/>
                <w:szCs w:val="20"/>
              </w:rPr>
              <w:t>Echanges et présentations des travaux en commun.</w:t>
            </w:r>
          </w:p>
        </w:tc>
        <w:tc>
          <w:tcPr>
            <w:tcW w:w="3260" w:type="dxa"/>
          </w:tcPr>
          <w:p w:rsidR="00FE0F8F" w:rsidRPr="000A5C1F" w:rsidRDefault="00FE0F8F" w:rsidP="00766057">
            <w:pPr>
              <w:rPr>
                <w:sz w:val="20"/>
              </w:rPr>
            </w:pPr>
            <w:r w:rsidRPr="000A5C1F">
              <w:rPr>
                <w:sz w:val="20"/>
              </w:rPr>
              <w:lastRenderedPageBreak/>
              <w:t>Rénovation</w:t>
            </w:r>
          </w:p>
          <w:p w:rsidR="00FE0F8F" w:rsidRPr="000A5C1F" w:rsidRDefault="00FE0F8F" w:rsidP="00766057">
            <w:pPr>
              <w:rPr>
                <w:sz w:val="20"/>
              </w:rPr>
            </w:pPr>
            <w:r w:rsidRPr="000A5C1F">
              <w:rPr>
                <w:sz w:val="20"/>
              </w:rPr>
              <w:t>Réhabilitation</w:t>
            </w:r>
          </w:p>
          <w:p w:rsidR="00FE0F8F" w:rsidRPr="000A5C1F" w:rsidRDefault="00FE0F8F" w:rsidP="00766057">
            <w:pPr>
              <w:rPr>
                <w:sz w:val="20"/>
              </w:rPr>
            </w:pPr>
            <w:r w:rsidRPr="000A5C1F">
              <w:rPr>
                <w:sz w:val="20"/>
              </w:rPr>
              <w:t>Restauration</w:t>
            </w:r>
          </w:p>
          <w:p w:rsidR="00FE0F8F" w:rsidRPr="000A5C1F" w:rsidRDefault="00FE0F8F" w:rsidP="00766057">
            <w:pPr>
              <w:rPr>
                <w:sz w:val="20"/>
              </w:rPr>
            </w:pPr>
            <w:r w:rsidRPr="000A5C1F">
              <w:rPr>
                <w:sz w:val="20"/>
              </w:rPr>
              <w:t>Fouilles préventives</w:t>
            </w:r>
          </w:p>
          <w:p w:rsidR="00FE0F8F" w:rsidRDefault="00FE0F8F" w:rsidP="00766057">
            <w:pPr>
              <w:rPr>
                <w:sz w:val="20"/>
              </w:rPr>
            </w:pPr>
            <w:r w:rsidRPr="000A5C1F">
              <w:rPr>
                <w:sz w:val="20"/>
              </w:rPr>
              <w:t xml:space="preserve">Urbanisme </w:t>
            </w:r>
          </w:p>
          <w:p w:rsidR="00FE0F8F" w:rsidRPr="000A5C1F" w:rsidRDefault="00FE0F8F" w:rsidP="00766057">
            <w:pPr>
              <w:rPr>
                <w:sz w:val="20"/>
              </w:rPr>
            </w:pPr>
            <w:r>
              <w:rPr>
                <w:sz w:val="20"/>
              </w:rPr>
              <w:t xml:space="preserve">Muséification </w:t>
            </w:r>
          </w:p>
          <w:p w:rsidR="00FE0F8F" w:rsidRPr="000A5C1F" w:rsidRDefault="00FE0F8F" w:rsidP="00766057">
            <w:pPr>
              <w:rPr>
                <w:sz w:val="20"/>
              </w:rPr>
            </w:pPr>
            <w:r w:rsidRPr="000A5C1F">
              <w:rPr>
                <w:sz w:val="20"/>
              </w:rPr>
              <w:t>Gentrification</w:t>
            </w:r>
          </w:p>
          <w:p w:rsidR="00FE0F8F" w:rsidRPr="000A5C1F" w:rsidRDefault="00FE0F8F" w:rsidP="00766057">
            <w:pPr>
              <w:rPr>
                <w:sz w:val="20"/>
              </w:rPr>
            </w:pPr>
            <w:r w:rsidRPr="000A5C1F">
              <w:rPr>
                <w:sz w:val="20"/>
              </w:rPr>
              <w:t>« Grand Paris »</w:t>
            </w:r>
          </w:p>
          <w:p w:rsidR="00FE0F8F" w:rsidRPr="000A5C1F" w:rsidRDefault="00FE0F8F" w:rsidP="00766057">
            <w:pPr>
              <w:rPr>
                <w:sz w:val="20"/>
              </w:rPr>
            </w:pPr>
            <w:r w:rsidRPr="000A5C1F">
              <w:rPr>
                <w:sz w:val="20"/>
              </w:rPr>
              <w:t>Disneylandisation</w:t>
            </w:r>
          </w:p>
          <w:p w:rsidR="00FE0F8F" w:rsidRPr="000A5C1F" w:rsidRDefault="00FE0F8F" w:rsidP="00766057">
            <w:pPr>
              <w:rPr>
                <w:sz w:val="20"/>
              </w:rPr>
            </w:pPr>
            <w:r w:rsidRPr="000A5C1F">
              <w:rPr>
                <w:sz w:val="20"/>
              </w:rPr>
              <w:t xml:space="preserve">Mécénat </w:t>
            </w:r>
          </w:p>
          <w:p w:rsidR="00FE0F8F" w:rsidRPr="000A5C1F" w:rsidRDefault="00FE0F8F" w:rsidP="00766057">
            <w:pPr>
              <w:rPr>
                <w:sz w:val="20"/>
              </w:rPr>
            </w:pPr>
            <w:r w:rsidRPr="000A5C1F">
              <w:rPr>
                <w:sz w:val="20"/>
              </w:rPr>
              <w:lastRenderedPageBreak/>
              <w:t xml:space="preserve">Overtourisme </w:t>
            </w:r>
          </w:p>
          <w:p w:rsidR="00FE0F8F" w:rsidRPr="000A5C1F" w:rsidRDefault="00FE0F8F" w:rsidP="00766057">
            <w:pPr>
              <w:rPr>
                <w:sz w:val="20"/>
              </w:rPr>
            </w:pPr>
            <w:r w:rsidRPr="000A5C1F">
              <w:rPr>
                <w:sz w:val="20"/>
              </w:rPr>
              <w:t>« projet Mose »</w:t>
            </w:r>
          </w:p>
          <w:p w:rsidR="00FE0F8F" w:rsidRPr="000A5C1F" w:rsidRDefault="00FE0F8F" w:rsidP="00766057">
            <w:pPr>
              <w:rPr>
                <w:sz w:val="20"/>
              </w:rPr>
            </w:pPr>
            <w:r w:rsidRPr="000A5C1F">
              <w:rPr>
                <w:sz w:val="20"/>
              </w:rPr>
              <w:t xml:space="preserve">Tourisme durable </w:t>
            </w:r>
          </w:p>
          <w:p w:rsidR="00FE0F8F" w:rsidRDefault="00FE0F8F" w:rsidP="00766057">
            <w:r w:rsidRPr="000A5C1F">
              <w:rPr>
                <w:sz w:val="20"/>
              </w:rPr>
              <w:t>Patrimoine mondial de l’UNESCO</w:t>
            </w:r>
          </w:p>
        </w:tc>
      </w:tr>
      <w:tr w:rsidR="00FE0F8F" w:rsidTr="00FE0F8F">
        <w:tc>
          <w:tcPr>
            <w:tcW w:w="4361" w:type="dxa"/>
          </w:tcPr>
          <w:p w:rsidR="00FE0F8F" w:rsidRDefault="00FE0F8F" w:rsidP="0021159F">
            <w:pPr>
              <w:pStyle w:val="Default"/>
              <w:jc w:val="both"/>
            </w:pPr>
            <w:r w:rsidRPr="00E231B6">
              <w:rPr>
                <w:rFonts w:asciiTheme="minorHAnsi" w:hAnsiTheme="minorHAnsi" w:cstheme="minorHAnsi"/>
                <w:b/>
                <w:bCs/>
                <w:color w:val="E36C0A" w:themeColor="accent6" w:themeShade="BF"/>
                <w:sz w:val="22"/>
                <w:szCs w:val="22"/>
              </w:rPr>
              <w:lastRenderedPageBreak/>
              <w:t xml:space="preserve">OTC : </w:t>
            </w:r>
            <w:r w:rsidRPr="00BB5601">
              <w:rPr>
                <w:rFonts w:asciiTheme="minorHAnsi" w:hAnsiTheme="minorHAnsi" w:cstheme="minorHAnsi"/>
                <w:b/>
                <w:color w:val="E36C0A" w:themeColor="accent6" w:themeShade="BF"/>
                <w:sz w:val="22"/>
                <w:szCs w:val="22"/>
              </w:rPr>
              <w:t>La France et le patrimoine, des actions majeures de valorisation et de protection</w:t>
            </w:r>
            <w:r>
              <w:rPr>
                <w:rFonts w:asciiTheme="minorHAnsi" w:hAnsiTheme="minorHAnsi" w:cstheme="minorHAnsi"/>
                <w:color w:val="E36C0A" w:themeColor="accent6" w:themeShade="BF"/>
                <w:sz w:val="22"/>
                <w:szCs w:val="22"/>
              </w:rPr>
              <w:t xml:space="preserve"> </w:t>
            </w:r>
            <w:r>
              <w:rPr>
                <w:rFonts w:asciiTheme="minorHAnsi" w:hAnsiTheme="minorHAnsi" w:cstheme="minorHAnsi"/>
                <w:color w:val="E36C0A" w:themeColor="accent6" w:themeShade="BF"/>
                <w:sz w:val="22"/>
                <w:szCs w:val="22"/>
                <w:highlight w:val="yellow"/>
              </w:rPr>
              <w:t>(6</w:t>
            </w:r>
            <w:r w:rsidRPr="00EA42E7">
              <w:rPr>
                <w:rFonts w:asciiTheme="minorHAnsi" w:hAnsiTheme="minorHAnsi" w:cstheme="minorHAnsi"/>
                <w:color w:val="E36C0A" w:themeColor="accent6" w:themeShade="BF"/>
                <w:sz w:val="22"/>
                <w:szCs w:val="22"/>
                <w:highlight w:val="yellow"/>
              </w:rPr>
              <w:t>h)</w:t>
            </w:r>
            <w:r>
              <w:rPr>
                <w:sz w:val="22"/>
                <w:szCs w:val="22"/>
              </w:rPr>
              <w:t xml:space="preserve"> </w:t>
            </w:r>
          </w:p>
          <w:p w:rsidR="00FE0F8F" w:rsidRDefault="00FE0F8F" w:rsidP="00766057">
            <w:pPr>
              <w:pStyle w:val="Default"/>
              <w:jc w:val="both"/>
              <w:rPr>
                <w:rFonts w:asciiTheme="minorHAnsi" w:hAnsiTheme="minorHAnsi" w:cstheme="minorHAnsi"/>
                <w:color w:val="E36C0A" w:themeColor="accent6" w:themeShade="BF"/>
                <w:sz w:val="22"/>
                <w:szCs w:val="22"/>
              </w:rPr>
            </w:pPr>
          </w:p>
          <w:p w:rsidR="00FE0F8F" w:rsidRDefault="00FE0F8F" w:rsidP="0021159F">
            <w:pPr>
              <w:pStyle w:val="Default"/>
              <w:jc w:val="both"/>
              <w:rPr>
                <w:rFonts w:asciiTheme="minorHAnsi" w:hAnsiTheme="minorHAnsi" w:cstheme="minorHAnsi"/>
                <w:sz w:val="20"/>
                <w:szCs w:val="20"/>
              </w:rPr>
            </w:pPr>
            <w:r w:rsidRPr="0021159F">
              <w:rPr>
                <w:rFonts w:asciiTheme="minorHAnsi" w:hAnsiTheme="minorHAnsi" w:cstheme="minorHAnsi"/>
                <w:b/>
                <w:color w:val="00B050"/>
                <w:sz w:val="20"/>
                <w:szCs w:val="20"/>
              </w:rPr>
              <w:t>Jalon 1 :</w:t>
            </w:r>
            <w:r w:rsidRPr="0021159F">
              <w:rPr>
                <w:rFonts w:asciiTheme="minorHAnsi" w:hAnsiTheme="minorHAnsi" w:cstheme="minorHAnsi"/>
                <w:sz w:val="20"/>
                <w:szCs w:val="20"/>
              </w:rPr>
              <w:t xml:space="preserve"> La gestion du patrimoine français : évolutions d’une politique publique </w:t>
            </w:r>
          </w:p>
          <w:p w:rsidR="00FE0F8F" w:rsidRPr="0021159F" w:rsidRDefault="00FE0F8F" w:rsidP="0021159F">
            <w:pPr>
              <w:pStyle w:val="Default"/>
              <w:jc w:val="both"/>
              <w:rPr>
                <w:rFonts w:asciiTheme="minorHAnsi" w:hAnsiTheme="minorHAnsi" w:cstheme="minorHAnsi"/>
                <w:sz w:val="20"/>
                <w:szCs w:val="20"/>
              </w:rPr>
            </w:pPr>
            <w:r w:rsidRPr="006B4201">
              <w:rPr>
                <w:rFonts w:asciiTheme="minorHAnsi" w:hAnsiTheme="minorHAnsi" w:cstheme="minorHAnsi"/>
                <w:sz w:val="20"/>
                <w:szCs w:val="20"/>
                <w:highlight w:val="yellow"/>
              </w:rPr>
              <w:t>2h</w:t>
            </w:r>
          </w:p>
          <w:p w:rsidR="00FE0F8F" w:rsidRPr="0021159F" w:rsidRDefault="00FE0F8F" w:rsidP="00766057">
            <w:pPr>
              <w:pStyle w:val="Default"/>
              <w:jc w:val="both"/>
              <w:rPr>
                <w:rFonts w:asciiTheme="minorHAnsi" w:hAnsiTheme="minorHAnsi" w:cstheme="minorHAnsi"/>
                <w:sz w:val="20"/>
                <w:szCs w:val="20"/>
              </w:rPr>
            </w:pPr>
          </w:p>
          <w:p w:rsidR="00FE0F8F" w:rsidRDefault="00FE0F8F" w:rsidP="0021159F">
            <w:pPr>
              <w:pStyle w:val="Default"/>
              <w:jc w:val="both"/>
              <w:rPr>
                <w:rFonts w:asciiTheme="minorHAnsi" w:hAnsiTheme="minorHAnsi" w:cstheme="minorHAnsi"/>
                <w:sz w:val="20"/>
                <w:szCs w:val="20"/>
              </w:rPr>
            </w:pPr>
            <w:r w:rsidRPr="0021159F">
              <w:rPr>
                <w:rFonts w:asciiTheme="minorHAnsi" w:hAnsiTheme="minorHAnsi" w:cstheme="minorHAnsi"/>
                <w:b/>
                <w:color w:val="00B050"/>
                <w:sz w:val="20"/>
                <w:szCs w:val="20"/>
              </w:rPr>
              <w:t>Jalon 2 :</w:t>
            </w:r>
            <w:r w:rsidRPr="0021159F">
              <w:rPr>
                <w:rFonts w:asciiTheme="minorHAnsi" w:hAnsiTheme="minorHAnsi" w:cstheme="minorHAnsi"/>
                <w:sz w:val="20"/>
                <w:szCs w:val="20"/>
              </w:rPr>
              <w:t xml:space="preserve"> La patrimonialisation, entre héritage culturel et reconversion. Le bassin minier du Nord-Pas-de-Calais. </w:t>
            </w:r>
          </w:p>
          <w:p w:rsidR="00FE0F8F" w:rsidRPr="0021159F" w:rsidRDefault="00FE0F8F" w:rsidP="0021159F">
            <w:pPr>
              <w:pStyle w:val="Default"/>
              <w:jc w:val="both"/>
              <w:rPr>
                <w:rFonts w:asciiTheme="minorHAnsi" w:hAnsiTheme="minorHAnsi" w:cstheme="minorHAnsi"/>
                <w:sz w:val="20"/>
                <w:szCs w:val="20"/>
              </w:rPr>
            </w:pPr>
            <w:r>
              <w:rPr>
                <w:rFonts w:asciiTheme="minorHAnsi" w:hAnsiTheme="minorHAnsi" w:cstheme="minorHAnsi"/>
                <w:sz w:val="20"/>
                <w:szCs w:val="20"/>
                <w:highlight w:val="yellow"/>
              </w:rPr>
              <w:t>2</w:t>
            </w:r>
            <w:r w:rsidRPr="006B4201">
              <w:rPr>
                <w:rFonts w:asciiTheme="minorHAnsi" w:hAnsiTheme="minorHAnsi" w:cstheme="minorHAnsi"/>
                <w:sz w:val="20"/>
                <w:szCs w:val="20"/>
                <w:highlight w:val="yellow"/>
              </w:rPr>
              <w:t>h</w:t>
            </w:r>
          </w:p>
          <w:p w:rsidR="00FE0F8F" w:rsidRPr="0021159F" w:rsidRDefault="00FE0F8F" w:rsidP="00766057">
            <w:pPr>
              <w:pStyle w:val="Default"/>
              <w:jc w:val="both"/>
              <w:rPr>
                <w:rFonts w:asciiTheme="minorHAnsi" w:hAnsiTheme="minorHAnsi" w:cstheme="minorHAnsi"/>
                <w:sz w:val="20"/>
                <w:szCs w:val="20"/>
              </w:rPr>
            </w:pPr>
          </w:p>
          <w:p w:rsidR="00FE0F8F" w:rsidRDefault="00FE0F8F" w:rsidP="0021159F">
            <w:pPr>
              <w:pStyle w:val="Default"/>
              <w:jc w:val="both"/>
              <w:rPr>
                <w:rFonts w:asciiTheme="minorHAnsi" w:hAnsiTheme="minorHAnsi" w:cstheme="minorHAnsi"/>
                <w:sz w:val="20"/>
                <w:szCs w:val="20"/>
              </w:rPr>
            </w:pPr>
            <w:r w:rsidRPr="0021159F">
              <w:rPr>
                <w:rFonts w:asciiTheme="minorHAnsi" w:hAnsiTheme="minorHAnsi" w:cstheme="minorHAnsi"/>
                <w:b/>
                <w:color w:val="00B050"/>
                <w:sz w:val="20"/>
                <w:szCs w:val="20"/>
              </w:rPr>
              <w:t>Jalon 3 :</w:t>
            </w:r>
            <w:r w:rsidRPr="0021159F">
              <w:rPr>
                <w:rFonts w:asciiTheme="minorHAnsi" w:hAnsiTheme="minorHAnsi" w:cstheme="minorHAnsi"/>
                <w:sz w:val="20"/>
                <w:szCs w:val="20"/>
              </w:rPr>
              <w:t xml:space="preserve"> Le patrimoine, facteur de rayonnement culturel de la France dans le monde et objet d’action diplomatique (un exemple du patrimoine immatériel : le repas gastronomique des Français).</w:t>
            </w:r>
          </w:p>
          <w:p w:rsidR="00FE0F8F" w:rsidRPr="0021159F" w:rsidRDefault="00FE0F8F" w:rsidP="0021159F">
            <w:pPr>
              <w:pStyle w:val="Default"/>
              <w:jc w:val="both"/>
              <w:rPr>
                <w:sz w:val="22"/>
                <w:szCs w:val="22"/>
              </w:rPr>
            </w:pPr>
            <w:r>
              <w:rPr>
                <w:rFonts w:asciiTheme="minorHAnsi" w:hAnsiTheme="minorHAnsi" w:cstheme="minorHAnsi"/>
                <w:sz w:val="20"/>
                <w:szCs w:val="20"/>
                <w:highlight w:val="yellow"/>
              </w:rPr>
              <w:t>2</w:t>
            </w:r>
            <w:r w:rsidRPr="006B4201">
              <w:rPr>
                <w:rFonts w:asciiTheme="minorHAnsi" w:hAnsiTheme="minorHAnsi" w:cstheme="minorHAnsi"/>
                <w:sz w:val="20"/>
                <w:szCs w:val="20"/>
                <w:highlight w:val="yellow"/>
              </w:rPr>
              <w:t>h</w:t>
            </w:r>
          </w:p>
        </w:tc>
        <w:tc>
          <w:tcPr>
            <w:tcW w:w="3827" w:type="dxa"/>
          </w:tcPr>
          <w:p w:rsidR="00FE0F8F" w:rsidRPr="00B82182" w:rsidRDefault="00FE0F8F" w:rsidP="00FB3E08">
            <w:pPr>
              <w:rPr>
                <w:i/>
                <w:sz w:val="20"/>
              </w:rPr>
            </w:pPr>
            <w:r w:rsidRPr="00B82182">
              <w:rPr>
                <w:i/>
                <w:sz w:val="20"/>
              </w:rPr>
              <w:t>-Ecoute active, développer la maitrise de la prise de notes</w:t>
            </w:r>
          </w:p>
          <w:p w:rsidR="00FE0F8F" w:rsidRDefault="00FE0F8F" w:rsidP="00FB3E08"/>
          <w:p w:rsidR="00FE0F8F" w:rsidRDefault="00FE0F8F" w:rsidP="00FB3E08"/>
          <w:p w:rsidR="00FE0F8F" w:rsidRPr="0087651E" w:rsidRDefault="00FE0F8F" w:rsidP="00FB3E08">
            <w:pPr>
              <w:jc w:val="both"/>
              <w:rPr>
                <w:rFonts w:cstheme="minorHAnsi"/>
                <w:bCs/>
                <w:i/>
                <w:sz w:val="20"/>
                <w:szCs w:val="20"/>
              </w:rPr>
            </w:pPr>
            <w:r>
              <w:rPr>
                <w:rFonts w:cstheme="minorHAnsi"/>
                <w:bCs/>
                <w:i/>
                <w:sz w:val="20"/>
                <w:szCs w:val="20"/>
              </w:rPr>
              <w:t>-</w:t>
            </w:r>
            <w:r w:rsidRPr="0087651E">
              <w:rPr>
                <w:rFonts w:cstheme="minorHAnsi"/>
                <w:bCs/>
                <w:i/>
                <w:sz w:val="20"/>
                <w:szCs w:val="20"/>
              </w:rPr>
              <w:t>Adopter une démarche réflexive</w:t>
            </w:r>
          </w:p>
          <w:p w:rsidR="00FE0F8F" w:rsidRPr="0087651E" w:rsidRDefault="00FE0F8F" w:rsidP="00FB3E08">
            <w:pPr>
              <w:jc w:val="both"/>
              <w:rPr>
                <w:rFonts w:cstheme="minorHAnsi"/>
                <w:bCs/>
                <w:i/>
                <w:sz w:val="20"/>
                <w:szCs w:val="20"/>
              </w:rPr>
            </w:pPr>
            <w:r>
              <w:rPr>
                <w:rFonts w:cstheme="minorHAnsi"/>
                <w:bCs/>
                <w:i/>
                <w:sz w:val="20"/>
                <w:szCs w:val="20"/>
              </w:rPr>
              <w:t>-</w:t>
            </w:r>
            <w:r w:rsidRPr="0087651E">
              <w:rPr>
                <w:rFonts w:cstheme="minorHAnsi"/>
                <w:bCs/>
                <w:i/>
                <w:sz w:val="20"/>
                <w:szCs w:val="20"/>
              </w:rPr>
              <w:t>Utiliser différents langages</w:t>
            </w:r>
            <w:r>
              <w:rPr>
                <w:rFonts w:cstheme="minorHAnsi"/>
                <w:bCs/>
                <w:i/>
                <w:sz w:val="20"/>
                <w:szCs w:val="20"/>
              </w:rPr>
              <w:t xml:space="preserve"> </w:t>
            </w:r>
          </w:p>
          <w:p w:rsidR="00FE0F8F" w:rsidRPr="0087651E" w:rsidRDefault="00FE0F8F" w:rsidP="00FB3E08">
            <w:pPr>
              <w:pStyle w:val="Default"/>
              <w:jc w:val="both"/>
              <w:rPr>
                <w:rFonts w:asciiTheme="minorHAnsi" w:hAnsiTheme="minorHAnsi" w:cstheme="minorHAnsi"/>
                <w:i/>
                <w:sz w:val="20"/>
                <w:szCs w:val="20"/>
              </w:rPr>
            </w:pPr>
            <w:r>
              <w:rPr>
                <w:rFonts w:asciiTheme="minorHAnsi" w:hAnsiTheme="minorHAnsi" w:cstheme="minorHAnsi"/>
                <w:i/>
                <w:sz w:val="20"/>
                <w:szCs w:val="20"/>
              </w:rPr>
              <w:t>-</w:t>
            </w:r>
            <w:r w:rsidRPr="0087651E">
              <w:rPr>
                <w:rFonts w:asciiTheme="minorHAnsi" w:hAnsiTheme="minorHAnsi" w:cstheme="minorHAnsi"/>
                <w:i/>
                <w:sz w:val="20"/>
                <w:szCs w:val="20"/>
              </w:rPr>
              <w:t xml:space="preserve">S’approprier un questionnement historique et géographique. </w:t>
            </w:r>
          </w:p>
          <w:p w:rsidR="00FE0F8F" w:rsidRPr="0087651E" w:rsidRDefault="00FE0F8F" w:rsidP="00FB3E08">
            <w:pPr>
              <w:pStyle w:val="Default"/>
              <w:jc w:val="both"/>
              <w:rPr>
                <w:rFonts w:asciiTheme="minorHAnsi" w:hAnsiTheme="minorHAnsi" w:cstheme="minorHAnsi"/>
                <w:i/>
                <w:sz w:val="20"/>
                <w:szCs w:val="20"/>
              </w:rPr>
            </w:pPr>
            <w:r>
              <w:rPr>
                <w:rFonts w:asciiTheme="minorHAnsi" w:hAnsiTheme="minorHAnsi" w:cstheme="minorHAnsi"/>
                <w:i/>
                <w:sz w:val="20"/>
                <w:szCs w:val="20"/>
              </w:rPr>
              <w:t>-</w:t>
            </w:r>
            <w:r w:rsidRPr="0087651E">
              <w:rPr>
                <w:rFonts w:asciiTheme="minorHAnsi" w:hAnsiTheme="minorHAnsi" w:cstheme="minorHAnsi"/>
                <w:i/>
                <w:sz w:val="20"/>
                <w:szCs w:val="20"/>
              </w:rPr>
              <w:t xml:space="preserve">Construire et vérifier des hypothèses sur une situation historique ou géographique. </w:t>
            </w:r>
          </w:p>
          <w:p w:rsidR="00FE0F8F" w:rsidRDefault="00FE0F8F" w:rsidP="00FB3E08">
            <w:pPr>
              <w:rPr>
                <w:rFonts w:cstheme="minorHAnsi"/>
                <w:i/>
                <w:sz w:val="20"/>
                <w:szCs w:val="20"/>
              </w:rPr>
            </w:pPr>
          </w:p>
          <w:p w:rsidR="00FE0F8F" w:rsidRDefault="00FE0F8F" w:rsidP="00FB3E08">
            <w:pPr>
              <w:rPr>
                <w:rFonts w:cstheme="minorHAnsi"/>
                <w:i/>
                <w:sz w:val="20"/>
                <w:szCs w:val="20"/>
              </w:rPr>
            </w:pPr>
          </w:p>
          <w:p w:rsidR="00FE0F8F" w:rsidRDefault="00FE0F8F" w:rsidP="00FB3E08">
            <w:pPr>
              <w:rPr>
                <w:rFonts w:cstheme="minorHAnsi"/>
                <w:i/>
                <w:sz w:val="20"/>
                <w:szCs w:val="20"/>
              </w:rPr>
            </w:pPr>
            <w:r>
              <w:rPr>
                <w:rFonts w:cstheme="minorHAnsi"/>
                <w:i/>
                <w:sz w:val="20"/>
                <w:szCs w:val="20"/>
              </w:rPr>
              <w:t>-Adopter une démarche réflexive</w:t>
            </w:r>
          </w:p>
          <w:p w:rsidR="00FE0F8F" w:rsidRPr="00F92E52" w:rsidRDefault="00FE0F8F" w:rsidP="00FB3E08">
            <w:pPr>
              <w:pStyle w:val="Default"/>
              <w:jc w:val="both"/>
              <w:rPr>
                <w:rFonts w:asciiTheme="minorHAnsi" w:hAnsiTheme="minorHAnsi" w:cstheme="minorHAnsi"/>
                <w:bCs/>
                <w:i/>
                <w:sz w:val="20"/>
                <w:szCs w:val="20"/>
              </w:rPr>
            </w:pPr>
            <w:r w:rsidRPr="00F92E52">
              <w:rPr>
                <w:rFonts w:asciiTheme="minorHAnsi" w:hAnsiTheme="minorHAnsi" w:cstheme="minorHAnsi"/>
                <w:bCs/>
                <w:i/>
                <w:sz w:val="20"/>
                <w:szCs w:val="20"/>
              </w:rPr>
              <w:t>-Justifier des choix</w:t>
            </w:r>
            <w:r>
              <w:rPr>
                <w:rFonts w:asciiTheme="minorHAnsi" w:hAnsiTheme="minorHAnsi" w:cstheme="minorHAnsi"/>
                <w:bCs/>
                <w:i/>
                <w:sz w:val="20"/>
                <w:szCs w:val="20"/>
              </w:rPr>
              <w:t>, construire une argumentation</w:t>
            </w:r>
          </w:p>
          <w:p w:rsidR="00FE0F8F" w:rsidRDefault="00FE0F8F" w:rsidP="00FB3E08">
            <w:r>
              <w:rPr>
                <w:rFonts w:cstheme="minorHAnsi"/>
                <w:i/>
                <w:sz w:val="20"/>
                <w:szCs w:val="20"/>
              </w:rPr>
              <w:t>-</w:t>
            </w:r>
            <w:r w:rsidRPr="00F92E52">
              <w:rPr>
                <w:rFonts w:cstheme="minorHAnsi"/>
                <w:i/>
                <w:sz w:val="20"/>
                <w:szCs w:val="20"/>
              </w:rPr>
              <w:t xml:space="preserve"> identifier les contraintes et les ressources d’un événement, d’un contexte historique, d’une situation géographique</w:t>
            </w:r>
          </w:p>
        </w:tc>
        <w:tc>
          <w:tcPr>
            <w:tcW w:w="4111" w:type="dxa"/>
          </w:tcPr>
          <w:p w:rsidR="00FE0F8F" w:rsidRDefault="00FE0F8F" w:rsidP="00766057">
            <w:pPr>
              <w:rPr>
                <w:b/>
                <w:color w:val="00B050"/>
                <w:sz w:val="20"/>
              </w:rPr>
            </w:pPr>
          </w:p>
          <w:p w:rsidR="00FE0F8F" w:rsidRDefault="00FE0F8F" w:rsidP="00766057">
            <w:pPr>
              <w:rPr>
                <w:b/>
                <w:color w:val="00B050"/>
                <w:sz w:val="20"/>
              </w:rPr>
            </w:pPr>
          </w:p>
          <w:p w:rsidR="00FE0F8F" w:rsidRDefault="00FE0F8F" w:rsidP="00766057">
            <w:pPr>
              <w:rPr>
                <w:b/>
                <w:color w:val="00B050"/>
                <w:sz w:val="20"/>
              </w:rPr>
            </w:pPr>
          </w:p>
          <w:p w:rsidR="00FE0F8F" w:rsidRDefault="00FE0F8F" w:rsidP="00766057">
            <w:pPr>
              <w:rPr>
                <w:b/>
                <w:color w:val="00B050"/>
                <w:sz w:val="20"/>
              </w:rPr>
            </w:pPr>
          </w:p>
          <w:p w:rsidR="00FE0F8F" w:rsidRPr="00843708" w:rsidRDefault="00FE0F8F" w:rsidP="00766057">
            <w:pPr>
              <w:rPr>
                <w:b/>
                <w:color w:val="00B050"/>
                <w:sz w:val="20"/>
              </w:rPr>
            </w:pPr>
            <w:r w:rsidRPr="00843708">
              <w:rPr>
                <w:b/>
                <w:color w:val="00B050"/>
                <w:sz w:val="20"/>
              </w:rPr>
              <w:t>Jalon 1 :</w:t>
            </w:r>
          </w:p>
          <w:p w:rsidR="00FE0F8F" w:rsidRPr="00843708" w:rsidRDefault="00FE0F8F" w:rsidP="00766057">
            <w:pPr>
              <w:rPr>
                <w:sz w:val="20"/>
              </w:rPr>
            </w:pPr>
            <w:r w:rsidRPr="00843708">
              <w:rPr>
                <w:sz w:val="20"/>
              </w:rPr>
              <w:t xml:space="preserve">Ecoute active </w:t>
            </w:r>
          </w:p>
          <w:p w:rsidR="00FE0F8F" w:rsidRDefault="00FE0F8F" w:rsidP="00766057">
            <w:pPr>
              <w:rPr>
                <w:sz w:val="20"/>
              </w:rPr>
            </w:pPr>
          </w:p>
          <w:p w:rsidR="00FE0F8F" w:rsidRPr="00843708" w:rsidRDefault="00FE0F8F" w:rsidP="00766057">
            <w:pPr>
              <w:rPr>
                <w:sz w:val="20"/>
              </w:rPr>
            </w:pPr>
          </w:p>
          <w:p w:rsidR="00FE0F8F" w:rsidRPr="00843708" w:rsidRDefault="00FE0F8F" w:rsidP="00766057">
            <w:pPr>
              <w:rPr>
                <w:b/>
                <w:color w:val="00B050"/>
                <w:sz w:val="20"/>
              </w:rPr>
            </w:pPr>
            <w:r w:rsidRPr="00843708">
              <w:rPr>
                <w:b/>
                <w:color w:val="00B050"/>
                <w:sz w:val="20"/>
              </w:rPr>
              <w:t>Jalon 2 :</w:t>
            </w:r>
          </w:p>
          <w:p w:rsidR="00FE0F8F" w:rsidRPr="00843708" w:rsidRDefault="00FE0F8F" w:rsidP="00766057">
            <w:pPr>
              <w:rPr>
                <w:sz w:val="20"/>
              </w:rPr>
            </w:pPr>
            <w:r w:rsidRPr="00843708">
              <w:rPr>
                <w:sz w:val="20"/>
              </w:rPr>
              <w:t xml:space="preserve">Analyse d’un </w:t>
            </w:r>
            <w:r w:rsidRPr="00D104BA">
              <w:rPr>
                <w:b/>
                <w:sz w:val="20"/>
                <w:u w:val="single"/>
              </w:rPr>
              <w:t>ensemble documentaire</w:t>
            </w:r>
            <w:r w:rsidRPr="00843708">
              <w:rPr>
                <w:sz w:val="20"/>
              </w:rPr>
              <w:t>.</w:t>
            </w:r>
          </w:p>
          <w:p w:rsidR="00FE0F8F" w:rsidRPr="00843708" w:rsidRDefault="00FE0F8F" w:rsidP="00766057">
            <w:pPr>
              <w:rPr>
                <w:sz w:val="20"/>
              </w:rPr>
            </w:pPr>
            <w:r w:rsidRPr="00D104BA">
              <w:rPr>
                <w:b/>
                <w:sz w:val="20"/>
                <w:u w:val="single"/>
              </w:rPr>
              <w:t>Tableau</w:t>
            </w:r>
            <w:r w:rsidRPr="00843708">
              <w:rPr>
                <w:sz w:val="20"/>
              </w:rPr>
              <w:t xml:space="preserve"> de synthèse à remplir  </w:t>
            </w:r>
          </w:p>
          <w:p w:rsidR="00FE0F8F" w:rsidRDefault="00FE0F8F" w:rsidP="00766057">
            <w:pPr>
              <w:rPr>
                <w:sz w:val="20"/>
              </w:rPr>
            </w:pPr>
          </w:p>
          <w:p w:rsidR="00FE0F8F" w:rsidRPr="00843708" w:rsidRDefault="00FE0F8F" w:rsidP="00766057">
            <w:pPr>
              <w:rPr>
                <w:sz w:val="20"/>
              </w:rPr>
            </w:pPr>
          </w:p>
          <w:p w:rsidR="00FE0F8F" w:rsidRPr="00843708" w:rsidRDefault="00FE0F8F" w:rsidP="00766057">
            <w:pPr>
              <w:rPr>
                <w:b/>
                <w:color w:val="00B050"/>
                <w:sz w:val="20"/>
              </w:rPr>
            </w:pPr>
            <w:r w:rsidRPr="00843708">
              <w:rPr>
                <w:b/>
                <w:color w:val="00B050"/>
                <w:sz w:val="20"/>
              </w:rPr>
              <w:t xml:space="preserve">Jalon 3 : </w:t>
            </w:r>
          </w:p>
          <w:p w:rsidR="00FE0F8F" w:rsidRDefault="00FE0F8F" w:rsidP="00843708">
            <w:pPr>
              <w:jc w:val="both"/>
            </w:pPr>
            <w:r w:rsidRPr="00D104BA">
              <w:rPr>
                <w:b/>
                <w:sz w:val="20"/>
                <w:u w:val="single"/>
              </w:rPr>
              <w:t>Jeu de rôle</w:t>
            </w:r>
            <w:r w:rsidRPr="00843708">
              <w:rPr>
                <w:sz w:val="20"/>
              </w:rPr>
              <w:t> : vous êtes la brigade de cuisine à l’Elysée et vous devez proposer le menu du prochain G20. Trouvez les plats et argumenter sur vos choix</w:t>
            </w:r>
            <w:r>
              <w:rPr>
                <w:sz w:val="20"/>
              </w:rPr>
              <w:t xml:space="preserve"> devant le Président de la République (= l’enseignant)</w:t>
            </w:r>
            <w:r w:rsidRPr="00843708">
              <w:rPr>
                <w:sz w:val="20"/>
              </w:rPr>
              <w:t>.</w:t>
            </w:r>
          </w:p>
        </w:tc>
        <w:tc>
          <w:tcPr>
            <w:tcW w:w="3260" w:type="dxa"/>
          </w:tcPr>
          <w:p w:rsidR="00FE0F8F" w:rsidRDefault="00FE0F8F" w:rsidP="00766057">
            <w:pPr>
              <w:rPr>
                <w:sz w:val="20"/>
              </w:rPr>
            </w:pPr>
          </w:p>
          <w:p w:rsidR="00FE0F8F" w:rsidRDefault="00FE0F8F" w:rsidP="00766057">
            <w:pPr>
              <w:rPr>
                <w:sz w:val="20"/>
              </w:rPr>
            </w:pPr>
            <w:r>
              <w:rPr>
                <w:sz w:val="20"/>
              </w:rPr>
              <w:t>Fondation du patrimoine</w:t>
            </w:r>
          </w:p>
          <w:p w:rsidR="00FE0F8F" w:rsidRDefault="00FE0F8F" w:rsidP="00766057">
            <w:pPr>
              <w:rPr>
                <w:sz w:val="20"/>
              </w:rPr>
            </w:pPr>
            <w:r w:rsidRPr="00BB5601">
              <w:rPr>
                <w:sz w:val="20"/>
              </w:rPr>
              <w:t>Patrimonalisation</w:t>
            </w:r>
          </w:p>
          <w:p w:rsidR="00FE0F8F" w:rsidRDefault="00FE0F8F" w:rsidP="00766057">
            <w:pPr>
              <w:rPr>
                <w:sz w:val="20"/>
              </w:rPr>
            </w:pPr>
            <w:r>
              <w:rPr>
                <w:sz w:val="20"/>
              </w:rPr>
              <w:t>Labels/labélisation</w:t>
            </w:r>
          </w:p>
          <w:p w:rsidR="00FE0F8F" w:rsidRDefault="00FE0F8F" w:rsidP="00766057">
            <w:pPr>
              <w:rPr>
                <w:sz w:val="20"/>
              </w:rPr>
            </w:pPr>
            <w:r>
              <w:rPr>
                <w:sz w:val="20"/>
              </w:rPr>
              <w:t>Puissance/soft power</w:t>
            </w:r>
          </w:p>
          <w:p w:rsidR="00FE0F8F" w:rsidRDefault="00FE0F8F" w:rsidP="00766057">
            <w:pPr>
              <w:rPr>
                <w:sz w:val="20"/>
              </w:rPr>
            </w:pPr>
          </w:p>
          <w:p w:rsidR="00FE0F8F" w:rsidRDefault="00FE0F8F" w:rsidP="00766057">
            <w:pPr>
              <w:rPr>
                <w:sz w:val="20"/>
              </w:rPr>
            </w:pPr>
            <w:r>
              <w:rPr>
                <w:sz w:val="20"/>
              </w:rPr>
              <w:t>Bassin et cité minière</w:t>
            </w:r>
          </w:p>
          <w:p w:rsidR="00FE0F8F" w:rsidRDefault="00FE0F8F" w:rsidP="00766057">
            <w:pPr>
              <w:rPr>
                <w:sz w:val="20"/>
              </w:rPr>
            </w:pPr>
            <w:r>
              <w:rPr>
                <w:sz w:val="20"/>
              </w:rPr>
              <w:t xml:space="preserve">Reconversion </w:t>
            </w:r>
          </w:p>
          <w:p w:rsidR="00FE0F8F" w:rsidRDefault="00FE0F8F" w:rsidP="00766057">
            <w:pPr>
              <w:rPr>
                <w:sz w:val="20"/>
              </w:rPr>
            </w:pPr>
          </w:p>
          <w:p w:rsidR="00FE0F8F" w:rsidRDefault="00FE0F8F" w:rsidP="00766057">
            <w:pPr>
              <w:rPr>
                <w:sz w:val="20"/>
              </w:rPr>
            </w:pPr>
            <w:r>
              <w:rPr>
                <w:sz w:val="20"/>
              </w:rPr>
              <w:t>Diplomatie culinaire</w:t>
            </w:r>
          </w:p>
          <w:p w:rsidR="00FE0F8F" w:rsidRDefault="00FE0F8F" w:rsidP="00766057">
            <w:pPr>
              <w:rPr>
                <w:sz w:val="20"/>
              </w:rPr>
            </w:pPr>
            <w:r>
              <w:rPr>
                <w:sz w:val="20"/>
              </w:rPr>
              <w:t>« gastrodiplomatie »</w:t>
            </w:r>
          </w:p>
          <w:p w:rsidR="00FE0F8F" w:rsidRDefault="00FE0F8F" w:rsidP="00766057">
            <w:r>
              <w:rPr>
                <w:sz w:val="20"/>
              </w:rPr>
              <w:t>UNESCO</w:t>
            </w:r>
          </w:p>
        </w:tc>
      </w:tr>
    </w:tbl>
    <w:p w:rsidR="002A3E41" w:rsidRDefault="002A3E41"/>
    <w:p w:rsidR="006B4201" w:rsidRDefault="006B4201">
      <w:r w:rsidRPr="006B4201">
        <w:rPr>
          <w:highlight w:val="yellow"/>
        </w:rPr>
        <w:t>Evaluation</w:t>
      </w:r>
      <w:r>
        <w:rPr>
          <w:highlight w:val="yellow"/>
        </w:rPr>
        <w:t xml:space="preserve"> sommative</w:t>
      </w:r>
      <w:r w:rsidRPr="006B4201">
        <w:rPr>
          <w:highlight w:val="yellow"/>
        </w:rPr>
        <w:t xml:space="preserve"> : </w:t>
      </w:r>
      <w:r w:rsidR="00815487">
        <w:rPr>
          <w:highlight w:val="yellow"/>
        </w:rPr>
        <w:t>dissertation (3</w:t>
      </w:r>
      <w:r w:rsidRPr="006B4201">
        <w:rPr>
          <w:highlight w:val="yellow"/>
        </w:rPr>
        <w:t>h</w:t>
      </w:r>
      <w:r w:rsidR="00815487">
        <w:t>)</w:t>
      </w:r>
    </w:p>
    <w:p w:rsidR="002A3E41" w:rsidRDefault="002A3E41">
      <w:r>
        <w:br w:type="page"/>
      </w:r>
    </w:p>
    <w:p w:rsidR="002A3E41" w:rsidRPr="002A3E41" w:rsidRDefault="002A3E41" w:rsidP="002A3E41">
      <w:pPr>
        <w:shd w:val="clear" w:color="auto" w:fill="76923C" w:themeFill="accent3" w:themeFillShade="BF"/>
        <w:spacing w:after="0" w:line="240" w:lineRule="auto"/>
        <w:jc w:val="center"/>
        <w:rPr>
          <w:rFonts w:ascii="Arial Rounded MT Bold" w:eastAsia="Times New Roman" w:hAnsi="Arial Rounded MT Bold" w:cs="Times New Roman"/>
          <w:sz w:val="28"/>
          <w:szCs w:val="24"/>
          <w:lang w:eastAsia="fr-FR"/>
        </w:rPr>
      </w:pPr>
      <w:r w:rsidRPr="002A3E41">
        <w:rPr>
          <w:rFonts w:ascii="Arial Rounded MT Bold" w:eastAsia="Times New Roman" w:hAnsi="Arial Rounded MT Bold" w:cs="Times New Roman"/>
          <w:b/>
          <w:bCs/>
          <w:color w:val="FFFFFF"/>
          <w:sz w:val="24"/>
          <w:lang w:eastAsia="fr-FR"/>
        </w:rPr>
        <w:lastRenderedPageBreak/>
        <w:t>Thème 5 : L’environnement, entre exploitation et protection: un enjeu planétaire</w:t>
      </w:r>
    </w:p>
    <w:p w:rsidR="002A3E41" w:rsidRDefault="002A3E41" w:rsidP="002A3E41">
      <w:pPr>
        <w:pStyle w:val="Style2"/>
        <w:spacing w:before="240"/>
        <w:ind w:left="714" w:hanging="357"/>
        <w:jc w:val="right"/>
      </w:pPr>
      <w:r>
        <w:t>début décembre 2020 au 22 janvier 2021</w:t>
      </w:r>
    </w:p>
    <w:tbl>
      <w:tblPr>
        <w:tblStyle w:val="Grilledutableau"/>
        <w:tblW w:w="15559" w:type="dxa"/>
        <w:tblLook w:val="04A0" w:firstRow="1" w:lastRow="0" w:firstColumn="1" w:lastColumn="0" w:noHBand="0" w:noVBand="1"/>
      </w:tblPr>
      <w:tblGrid>
        <w:gridCol w:w="3794"/>
        <w:gridCol w:w="4111"/>
        <w:gridCol w:w="5244"/>
        <w:gridCol w:w="2410"/>
      </w:tblGrid>
      <w:tr w:rsidR="00FE0F8F" w:rsidRPr="00E231B6" w:rsidTr="00FE0F8F">
        <w:tc>
          <w:tcPr>
            <w:tcW w:w="3794" w:type="dxa"/>
          </w:tcPr>
          <w:p w:rsidR="00FE0F8F" w:rsidRPr="00E231B6" w:rsidRDefault="00FE0F8F" w:rsidP="00291C8A">
            <w:pPr>
              <w:jc w:val="center"/>
              <w:rPr>
                <w:b/>
              </w:rPr>
            </w:pPr>
            <w:r w:rsidRPr="00E231B6">
              <w:rPr>
                <w:b/>
              </w:rPr>
              <w:t>Plan du thème</w:t>
            </w:r>
          </w:p>
        </w:tc>
        <w:tc>
          <w:tcPr>
            <w:tcW w:w="4111" w:type="dxa"/>
          </w:tcPr>
          <w:p w:rsidR="00FE0F8F" w:rsidRPr="00E231B6" w:rsidRDefault="00FE0F8F" w:rsidP="00FB3E08">
            <w:pPr>
              <w:jc w:val="center"/>
              <w:rPr>
                <w:b/>
              </w:rPr>
            </w:pPr>
            <w:r w:rsidRPr="00E231B6">
              <w:rPr>
                <w:b/>
              </w:rPr>
              <w:t>Capacités et méthodes mises en œuvre</w:t>
            </w:r>
          </w:p>
        </w:tc>
        <w:tc>
          <w:tcPr>
            <w:tcW w:w="5244" w:type="dxa"/>
          </w:tcPr>
          <w:p w:rsidR="00FE0F8F" w:rsidRPr="00E231B6" w:rsidRDefault="00FE0F8F" w:rsidP="00291C8A">
            <w:pPr>
              <w:jc w:val="center"/>
              <w:rPr>
                <w:b/>
              </w:rPr>
            </w:pPr>
            <w:r w:rsidRPr="00E231B6">
              <w:rPr>
                <w:b/>
              </w:rPr>
              <w:t>Démarches et situations d’apprentissage</w:t>
            </w:r>
          </w:p>
        </w:tc>
        <w:tc>
          <w:tcPr>
            <w:tcW w:w="2410" w:type="dxa"/>
          </w:tcPr>
          <w:p w:rsidR="00FE0F8F" w:rsidRPr="00E231B6" w:rsidRDefault="00FE0F8F" w:rsidP="00291C8A">
            <w:pPr>
              <w:jc w:val="center"/>
              <w:rPr>
                <w:b/>
              </w:rPr>
            </w:pPr>
            <w:r w:rsidRPr="00E231B6">
              <w:rPr>
                <w:b/>
              </w:rPr>
              <w:t>Notions</w:t>
            </w:r>
          </w:p>
        </w:tc>
      </w:tr>
      <w:tr w:rsidR="00FE0F8F" w:rsidRPr="00E231B6" w:rsidTr="00FE0F8F">
        <w:tc>
          <w:tcPr>
            <w:tcW w:w="3794" w:type="dxa"/>
            <w:vAlign w:val="center"/>
          </w:tcPr>
          <w:p w:rsidR="00FE0F8F" w:rsidRDefault="00FE0F8F" w:rsidP="00D104BA">
            <w:pPr>
              <w:rPr>
                <w:rFonts w:ascii="Calibri" w:eastAsia="Times New Roman" w:hAnsi="Calibri" w:cs="Calibri"/>
                <w:b/>
                <w:color w:val="E36C0A" w:themeColor="accent6" w:themeShade="BF"/>
                <w:lang w:eastAsia="fr-FR"/>
              </w:rPr>
            </w:pPr>
            <w:r w:rsidRPr="006A579E">
              <w:rPr>
                <w:rFonts w:ascii="Calibri" w:eastAsia="Times New Roman" w:hAnsi="Calibri" w:cs="Calibri"/>
                <w:b/>
                <w:bCs/>
                <w:color w:val="E36C09"/>
                <w:lang w:eastAsia="fr-FR"/>
              </w:rPr>
              <w:t>Introduction : </w:t>
            </w:r>
            <w:r w:rsidRPr="006A579E">
              <w:rPr>
                <w:rFonts w:ascii="Calibri" w:eastAsia="Times New Roman" w:hAnsi="Calibri" w:cs="Calibri"/>
                <w:b/>
                <w:color w:val="E36C0A" w:themeColor="accent6" w:themeShade="BF"/>
                <w:lang w:eastAsia="fr-FR"/>
              </w:rPr>
              <w:t>Qu’est-ce que l’environnement ?</w:t>
            </w:r>
          </w:p>
          <w:p w:rsidR="00FE0F8F" w:rsidRPr="004B01E9" w:rsidRDefault="00FE0F8F" w:rsidP="00D104BA">
            <w:pPr>
              <w:rPr>
                <w:rFonts w:eastAsia="Times New Roman" w:cstheme="minorHAnsi"/>
                <w:sz w:val="20"/>
                <w:lang w:eastAsia="fr-FR"/>
              </w:rPr>
            </w:pPr>
          </w:p>
          <w:p w:rsidR="00FE0F8F" w:rsidRPr="004B01E9" w:rsidRDefault="00FE0F8F" w:rsidP="00D104BA">
            <w:pPr>
              <w:rPr>
                <w:rFonts w:eastAsia="Times New Roman" w:cstheme="minorHAnsi"/>
                <w:sz w:val="20"/>
                <w:lang w:eastAsia="fr-FR"/>
              </w:rPr>
            </w:pPr>
            <w:r w:rsidRPr="004B01E9">
              <w:rPr>
                <w:rFonts w:eastAsia="Times New Roman" w:cstheme="minorHAnsi"/>
                <w:sz w:val="20"/>
                <w:highlight w:val="yellow"/>
                <w:lang w:eastAsia="fr-FR"/>
              </w:rPr>
              <w:t>(3h)</w:t>
            </w:r>
          </w:p>
          <w:p w:rsidR="00FE0F8F" w:rsidRPr="004B01E9" w:rsidRDefault="00FE0F8F" w:rsidP="00D104BA">
            <w:pPr>
              <w:rPr>
                <w:rFonts w:eastAsia="Times New Roman" w:cstheme="minorHAnsi"/>
                <w:sz w:val="20"/>
                <w:lang w:eastAsia="fr-FR"/>
              </w:rPr>
            </w:pPr>
          </w:p>
          <w:p w:rsidR="00FE0F8F" w:rsidRDefault="00FE0F8F" w:rsidP="00D104BA">
            <w:pPr>
              <w:jc w:val="both"/>
              <w:rPr>
                <w:rFonts w:ascii="Calibri" w:eastAsia="Times New Roman" w:hAnsi="Calibri" w:cs="Calibri"/>
                <w:color w:val="000000"/>
                <w:sz w:val="20"/>
                <w:szCs w:val="20"/>
                <w:lang w:eastAsia="fr-FR"/>
              </w:rPr>
            </w:pPr>
            <w:r w:rsidRPr="002A3E41">
              <w:rPr>
                <w:rFonts w:ascii="Calibri" w:eastAsia="Times New Roman" w:hAnsi="Calibri" w:cs="Calibri"/>
                <w:color w:val="000000"/>
                <w:sz w:val="20"/>
                <w:szCs w:val="20"/>
                <w:lang w:eastAsia="fr-FR"/>
              </w:rPr>
              <w:t>- Définitions, représentations, évolutions de la notion d’environnement : une construction</w:t>
            </w:r>
            <w:r>
              <w:rPr>
                <w:rFonts w:ascii="Calibri" w:eastAsia="Times New Roman" w:hAnsi="Calibri" w:cs="Calibri"/>
                <w:color w:val="000000"/>
                <w:sz w:val="20"/>
                <w:szCs w:val="20"/>
                <w:lang w:eastAsia="fr-FR"/>
              </w:rPr>
              <w:t xml:space="preserve"> </w:t>
            </w:r>
            <w:r w:rsidRPr="002A3E41">
              <w:rPr>
                <w:rFonts w:ascii="Calibri" w:eastAsia="Times New Roman" w:hAnsi="Calibri" w:cs="Calibri"/>
                <w:color w:val="000000"/>
                <w:sz w:val="20"/>
                <w:szCs w:val="20"/>
                <w:lang w:eastAsia="fr-FR"/>
              </w:rPr>
              <w:t>historique, sociale et politique.</w:t>
            </w:r>
          </w:p>
          <w:p w:rsidR="00FE0F8F" w:rsidRPr="002A3E41" w:rsidRDefault="00FE0F8F" w:rsidP="00D104BA">
            <w:pPr>
              <w:jc w:val="both"/>
              <w:rPr>
                <w:rFonts w:ascii="Times New Roman" w:eastAsia="Times New Roman" w:hAnsi="Times New Roman" w:cs="Times New Roman"/>
                <w:sz w:val="24"/>
                <w:szCs w:val="24"/>
                <w:lang w:eastAsia="fr-FR"/>
              </w:rPr>
            </w:pPr>
          </w:p>
          <w:p w:rsidR="00FE0F8F" w:rsidRPr="006A579E" w:rsidRDefault="00FE0F8F" w:rsidP="00D104BA">
            <w:pPr>
              <w:jc w:val="both"/>
              <w:rPr>
                <w:rFonts w:ascii="Times New Roman" w:eastAsia="Times New Roman" w:hAnsi="Times New Roman" w:cs="Times New Roman"/>
                <w:sz w:val="24"/>
                <w:szCs w:val="24"/>
                <w:lang w:eastAsia="fr-FR"/>
              </w:rPr>
            </w:pPr>
            <w:r w:rsidRPr="002A3E41">
              <w:rPr>
                <w:rFonts w:ascii="Calibri" w:eastAsia="Times New Roman" w:hAnsi="Calibri" w:cs="Calibri"/>
                <w:color w:val="000000"/>
                <w:sz w:val="20"/>
                <w:szCs w:val="20"/>
                <w:lang w:eastAsia="fr-FR"/>
              </w:rPr>
              <w:t>- Un regard sur l’histoire de l’environnement.</w:t>
            </w:r>
          </w:p>
        </w:tc>
        <w:tc>
          <w:tcPr>
            <w:tcW w:w="4111" w:type="dxa"/>
          </w:tcPr>
          <w:p w:rsidR="00FE0F8F" w:rsidRPr="00905C4D" w:rsidRDefault="00FE0F8F" w:rsidP="00FB3E08">
            <w:pPr>
              <w:rPr>
                <w:sz w:val="20"/>
              </w:rPr>
            </w:pPr>
          </w:p>
          <w:p w:rsidR="00FE0F8F" w:rsidRPr="00173BCD" w:rsidRDefault="00FE0F8F" w:rsidP="00FB3E08">
            <w:pPr>
              <w:pStyle w:val="Paragraphedeliste"/>
              <w:numPr>
                <w:ilvl w:val="0"/>
                <w:numId w:val="22"/>
              </w:numPr>
              <w:ind w:left="175" w:hanging="175"/>
              <w:rPr>
                <w:rFonts w:cstheme="minorHAnsi"/>
                <w:i/>
                <w:sz w:val="20"/>
                <w:szCs w:val="20"/>
              </w:rPr>
            </w:pPr>
            <w:r w:rsidRPr="00173BCD">
              <w:rPr>
                <w:rFonts w:cstheme="minorHAnsi"/>
                <w:i/>
                <w:sz w:val="20"/>
                <w:szCs w:val="20"/>
              </w:rPr>
              <w:t>Conduire une démarche « HGGSP » pour construire une argumentation, contextualiser, mettre en perspective un évènement, une situation géographique, mettre en relation les faits.</w:t>
            </w:r>
          </w:p>
          <w:p w:rsidR="00FE0F8F" w:rsidRDefault="00FE0F8F" w:rsidP="00FB3E08">
            <w:pPr>
              <w:ind w:left="175" w:hanging="175"/>
              <w:rPr>
                <w:rFonts w:cstheme="minorHAnsi"/>
                <w:i/>
                <w:sz w:val="20"/>
                <w:szCs w:val="20"/>
              </w:rPr>
            </w:pPr>
          </w:p>
          <w:p w:rsidR="00FE0F8F" w:rsidRPr="00173BCD" w:rsidRDefault="00FE0F8F" w:rsidP="00FB3E08">
            <w:pPr>
              <w:pStyle w:val="Paragraphedeliste"/>
              <w:numPr>
                <w:ilvl w:val="0"/>
                <w:numId w:val="22"/>
              </w:numPr>
              <w:ind w:left="175" w:hanging="175"/>
              <w:rPr>
                <w:sz w:val="20"/>
              </w:rPr>
            </w:pPr>
            <w:r>
              <w:rPr>
                <w:sz w:val="20"/>
              </w:rPr>
              <w:t>Réaliser la s</w:t>
            </w:r>
            <w:r w:rsidRPr="00173BCD">
              <w:rPr>
                <w:sz w:val="20"/>
              </w:rPr>
              <w:t>ynthèse de 2 vidéos</w:t>
            </w:r>
          </w:p>
          <w:p w:rsidR="00FE0F8F" w:rsidRDefault="00FE0F8F" w:rsidP="00FB3E08">
            <w:pPr>
              <w:ind w:left="175" w:hanging="175"/>
              <w:rPr>
                <w:sz w:val="20"/>
              </w:rPr>
            </w:pPr>
          </w:p>
          <w:p w:rsidR="00FE0F8F" w:rsidRDefault="00FE0F8F" w:rsidP="00FB3E08">
            <w:pPr>
              <w:ind w:left="175" w:hanging="175"/>
              <w:rPr>
                <w:sz w:val="20"/>
              </w:rPr>
            </w:pPr>
          </w:p>
          <w:p w:rsidR="00FE0F8F" w:rsidRPr="00173BCD" w:rsidRDefault="00FE0F8F" w:rsidP="00FB3E08">
            <w:pPr>
              <w:pStyle w:val="Paragraphedeliste"/>
              <w:numPr>
                <w:ilvl w:val="0"/>
                <w:numId w:val="22"/>
              </w:numPr>
              <w:spacing w:before="120"/>
              <w:ind w:left="175" w:hanging="175"/>
              <w:jc w:val="both"/>
              <w:rPr>
                <w:i/>
                <w:sz w:val="20"/>
              </w:rPr>
            </w:pPr>
            <w:r w:rsidRPr="00173BCD">
              <w:rPr>
                <w:rFonts w:cstheme="minorHAnsi"/>
                <w:i/>
                <w:sz w:val="20"/>
              </w:rPr>
              <w:t xml:space="preserve">S’exprimer à l’oral : expression construite et argumentée lors des échanges ; </w:t>
            </w:r>
            <w:r w:rsidRPr="00173BCD">
              <w:rPr>
                <w:i/>
                <w:sz w:val="20"/>
              </w:rPr>
              <w:t>apprendre à mutualiser et collaborer ensemble</w:t>
            </w:r>
          </w:p>
          <w:p w:rsidR="00FE0F8F" w:rsidRPr="00905C4D" w:rsidRDefault="00FE0F8F" w:rsidP="00FB3E08">
            <w:pPr>
              <w:rPr>
                <w:sz w:val="20"/>
              </w:rPr>
            </w:pPr>
          </w:p>
        </w:tc>
        <w:tc>
          <w:tcPr>
            <w:tcW w:w="5244" w:type="dxa"/>
          </w:tcPr>
          <w:p w:rsidR="00FE0F8F" w:rsidRPr="00D104BA" w:rsidRDefault="00FE0F8F" w:rsidP="006A579E">
            <w:pPr>
              <w:jc w:val="both"/>
              <w:rPr>
                <w:b/>
                <w:sz w:val="20"/>
              </w:rPr>
            </w:pPr>
            <w:r w:rsidRPr="00D104BA">
              <w:rPr>
                <w:b/>
                <w:sz w:val="20"/>
                <w:u w:val="single"/>
              </w:rPr>
              <w:t xml:space="preserve">Activité </w:t>
            </w:r>
            <w:r>
              <w:rPr>
                <w:b/>
                <w:sz w:val="20"/>
                <w:u w:val="single"/>
              </w:rPr>
              <w:t>1</w:t>
            </w:r>
            <w:r w:rsidRPr="00D104BA">
              <w:rPr>
                <w:b/>
                <w:sz w:val="20"/>
              </w:rPr>
              <w:t> : autour de 2 vidéos</w:t>
            </w:r>
          </w:p>
          <w:p w:rsidR="00FE0F8F" w:rsidRDefault="00FE0F8F" w:rsidP="006A579E">
            <w:pPr>
              <w:jc w:val="both"/>
              <w:rPr>
                <w:sz w:val="20"/>
              </w:rPr>
            </w:pPr>
            <w:r w:rsidRPr="00D104BA">
              <w:rPr>
                <w:b/>
                <w:i/>
                <w:sz w:val="20"/>
              </w:rPr>
              <w:t>Accroche en classe</w:t>
            </w:r>
            <w:r>
              <w:rPr>
                <w:sz w:val="20"/>
              </w:rPr>
              <w:t> : (entretien de 3 min avec G. Quinet)</w:t>
            </w:r>
          </w:p>
          <w:p w:rsidR="00FE0F8F" w:rsidRDefault="007A6001" w:rsidP="006A579E">
            <w:pPr>
              <w:jc w:val="both"/>
              <w:rPr>
                <w:sz w:val="20"/>
              </w:rPr>
            </w:pPr>
            <w:hyperlink r:id="rId11" w:history="1">
              <w:r w:rsidR="00FE0F8F" w:rsidRPr="00876E44">
                <w:rPr>
                  <w:rStyle w:val="Lienhypertexte"/>
                  <w:sz w:val="20"/>
                </w:rPr>
                <w:t>https://www.youtube.com/watch?v=6FUasELjY-g</w:t>
              </w:r>
            </w:hyperlink>
          </w:p>
          <w:p w:rsidR="00FE0F8F" w:rsidRDefault="007A6001" w:rsidP="006A579E">
            <w:pPr>
              <w:jc w:val="both"/>
              <w:rPr>
                <w:sz w:val="20"/>
              </w:rPr>
            </w:pPr>
            <w:hyperlink r:id="rId12" w:history="1">
              <w:r w:rsidR="00FE0F8F" w:rsidRPr="00876E44">
                <w:rPr>
                  <w:rStyle w:val="Lienhypertexte"/>
                  <w:sz w:val="20"/>
                </w:rPr>
                <w:t>https://www.youtube.com/watch?v=KMGlHnXMF3s</w:t>
              </w:r>
            </w:hyperlink>
            <w:r w:rsidR="00FE0F8F">
              <w:rPr>
                <w:sz w:val="20"/>
              </w:rPr>
              <w:t xml:space="preserve"> </w:t>
            </w:r>
          </w:p>
          <w:p w:rsidR="00FE0F8F" w:rsidRDefault="00FE0F8F" w:rsidP="006A579E">
            <w:pPr>
              <w:jc w:val="both"/>
              <w:rPr>
                <w:sz w:val="20"/>
              </w:rPr>
            </w:pPr>
          </w:p>
          <w:p w:rsidR="00FE0F8F" w:rsidRDefault="00FE0F8F" w:rsidP="006A579E">
            <w:pPr>
              <w:jc w:val="both"/>
              <w:rPr>
                <w:sz w:val="20"/>
              </w:rPr>
            </w:pPr>
            <w:r w:rsidRPr="00D104BA">
              <w:rPr>
                <w:b/>
                <w:i/>
                <w:sz w:val="20"/>
              </w:rPr>
              <w:t>A la maison</w:t>
            </w:r>
            <w:r>
              <w:rPr>
                <w:sz w:val="20"/>
              </w:rPr>
              <w:t xml:space="preserve"> : « Ecrire l’histoire au temps de la crise écologique. Les enjeux de l’histoire environnementale » (45 min – conférence de F. Lochez) </w:t>
            </w:r>
          </w:p>
          <w:p w:rsidR="00FE0F8F" w:rsidRDefault="00FE0F8F" w:rsidP="006A579E">
            <w:pPr>
              <w:jc w:val="both"/>
              <w:rPr>
                <w:sz w:val="20"/>
              </w:rPr>
            </w:pPr>
            <w:r>
              <w:rPr>
                <w:sz w:val="20"/>
              </w:rPr>
              <w:t xml:space="preserve"> </w:t>
            </w:r>
            <w:hyperlink r:id="rId13" w:history="1">
              <w:r w:rsidRPr="00876E44">
                <w:rPr>
                  <w:rStyle w:val="Lienhypertexte"/>
                  <w:sz w:val="20"/>
                </w:rPr>
                <w:t>https://www.youtube.com/watch?v=KMGlHnXMF3s</w:t>
              </w:r>
            </w:hyperlink>
            <w:r>
              <w:rPr>
                <w:sz w:val="20"/>
              </w:rPr>
              <w:t xml:space="preserve"> </w:t>
            </w:r>
          </w:p>
          <w:p w:rsidR="00FE0F8F" w:rsidRDefault="00FE0F8F" w:rsidP="006A579E">
            <w:pPr>
              <w:jc w:val="both"/>
              <w:rPr>
                <w:sz w:val="20"/>
              </w:rPr>
            </w:pPr>
            <w:r w:rsidRPr="00D104BA">
              <w:rPr>
                <w:b/>
                <w:sz w:val="20"/>
              </w:rPr>
              <w:t>Prise de notes</w:t>
            </w:r>
            <w:r>
              <w:rPr>
                <w:sz w:val="20"/>
              </w:rPr>
              <w:t xml:space="preserve"> autour des démarches, méthodes, auteurs, dates-clés, évènements, interdisciplinarité, représentations… </w:t>
            </w:r>
          </w:p>
          <w:p w:rsidR="00FE0F8F" w:rsidRDefault="00FE0F8F" w:rsidP="006A579E">
            <w:pPr>
              <w:jc w:val="both"/>
              <w:rPr>
                <w:sz w:val="20"/>
              </w:rPr>
            </w:pPr>
            <w:r>
              <w:rPr>
                <w:sz w:val="20"/>
              </w:rPr>
              <w:t>1 ou 2 élèves restituent leurs prises de note sous forme d’une synthèse orale à l’ensemble de la classe pour introduire la thématique.</w:t>
            </w:r>
          </w:p>
          <w:p w:rsidR="00FE0F8F" w:rsidRDefault="00FE0F8F" w:rsidP="006A579E">
            <w:pPr>
              <w:jc w:val="both"/>
              <w:rPr>
                <w:sz w:val="20"/>
              </w:rPr>
            </w:pPr>
            <w:bookmarkStart w:id="0" w:name="_GoBack"/>
            <w:bookmarkEnd w:id="0"/>
          </w:p>
          <w:p w:rsidR="00FE0F8F" w:rsidRDefault="00FE0F8F" w:rsidP="006A579E">
            <w:pPr>
              <w:jc w:val="both"/>
              <w:rPr>
                <w:sz w:val="20"/>
              </w:rPr>
            </w:pPr>
            <w:r w:rsidRPr="00D104BA">
              <w:rPr>
                <w:b/>
                <w:sz w:val="20"/>
                <w:u w:val="single"/>
              </w:rPr>
              <w:t xml:space="preserve">Activité </w:t>
            </w:r>
            <w:r>
              <w:rPr>
                <w:b/>
                <w:sz w:val="20"/>
                <w:u w:val="single"/>
              </w:rPr>
              <w:t>2</w:t>
            </w:r>
            <w:r w:rsidRPr="00D104BA">
              <w:rPr>
                <w:b/>
                <w:sz w:val="20"/>
              </w:rPr>
              <w:t> </w:t>
            </w:r>
          </w:p>
          <w:p w:rsidR="00FE0F8F" w:rsidRDefault="00FE0F8F" w:rsidP="006A579E">
            <w:pPr>
              <w:jc w:val="both"/>
              <w:rPr>
                <w:sz w:val="20"/>
              </w:rPr>
            </w:pPr>
            <w:r w:rsidRPr="006A579E">
              <w:rPr>
                <w:sz w:val="20"/>
              </w:rPr>
              <w:t>Ensemble documentaire à analyser pour comprendre la notion d’environnement et comprendre qu’elle est une construction</w:t>
            </w:r>
            <w:r>
              <w:rPr>
                <w:sz w:val="20"/>
              </w:rPr>
              <w:t xml:space="preserve"> sociale </w:t>
            </w:r>
            <w:r w:rsidRPr="00291C8A">
              <w:rPr>
                <w:sz w:val="20"/>
                <w:u w:val="single"/>
              </w:rPr>
              <w:t>et</w:t>
            </w:r>
            <w:r w:rsidRPr="006A579E">
              <w:rPr>
                <w:sz w:val="20"/>
              </w:rPr>
              <w:t xml:space="preserve"> politique, dans le temps.</w:t>
            </w:r>
          </w:p>
          <w:p w:rsidR="00422FD9" w:rsidRPr="00422FD9" w:rsidRDefault="00422FD9" w:rsidP="00422FD9">
            <w:pPr>
              <w:shd w:val="clear" w:color="auto" w:fill="FFFFFF"/>
              <w:jc w:val="both"/>
              <w:rPr>
                <w:rFonts w:ascii="Arial" w:eastAsia="Times New Roman" w:hAnsi="Arial" w:cs="Arial"/>
                <w:i/>
                <w:color w:val="222222"/>
                <w:sz w:val="24"/>
                <w:szCs w:val="24"/>
                <w:lang w:eastAsia="fr-FR"/>
              </w:rPr>
            </w:pPr>
            <w:r w:rsidRPr="00422FD9">
              <w:rPr>
                <w:i/>
                <w:sz w:val="20"/>
              </w:rPr>
              <w:t xml:space="preserve">A partir d’un travail proposé par </w:t>
            </w:r>
            <w:r w:rsidRPr="00422FD9">
              <w:rPr>
                <w:rFonts w:eastAsia="Times New Roman" w:cstheme="minorHAnsi"/>
                <w:i/>
                <w:color w:val="000000"/>
                <w:sz w:val="20"/>
                <w:szCs w:val="24"/>
                <w:lang w:eastAsia="fr-FR"/>
              </w:rPr>
              <w:t>Nathalie Chadefaud, enseignante H/G au LGT Yves Leborgne Sainte Anne - Académie de Guadeloupe</w:t>
            </w:r>
            <w:r w:rsidRPr="00422FD9">
              <w:rPr>
                <w:rFonts w:ascii="Arial" w:eastAsia="Times New Roman" w:hAnsi="Arial" w:cs="Arial"/>
                <w:i/>
                <w:color w:val="000000"/>
                <w:sz w:val="20"/>
                <w:szCs w:val="24"/>
                <w:lang w:eastAsia="fr-FR"/>
              </w:rPr>
              <w:t xml:space="preserve"> </w:t>
            </w:r>
          </w:p>
          <w:p w:rsidR="00FE0F8F" w:rsidRPr="006A579E" w:rsidRDefault="007A6001" w:rsidP="006A579E">
            <w:pPr>
              <w:jc w:val="both"/>
            </w:pPr>
            <w:hyperlink r:id="rId14" w:history="1">
              <w:r w:rsidR="00FE0F8F" w:rsidRPr="008A4C8F">
                <w:rPr>
                  <w:rStyle w:val="Lienhypertexte"/>
                  <w:sz w:val="20"/>
                </w:rPr>
                <w:t>https://view.genial.ly/5edd507bfadb510d6af6f498</w:t>
              </w:r>
            </w:hyperlink>
            <w:r w:rsidR="00FE0F8F">
              <w:t xml:space="preserve"> </w:t>
            </w:r>
          </w:p>
        </w:tc>
        <w:tc>
          <w:tcPr>
            <w:tcW w:w="2410" w:type="dxa"/>
            <w:vAlign w:val="center"/>
          </w:tcPr>
          <w:p w:rsidR="00FE0F8F" w:rsidRPr="00291C8A" w:rsidRDefault="00FE0F8F" w:rsidP="00CE1306">
            <w:pPr>
              <w:rPr>
                <w:sz w:val="20"/>
              </w:rPr>
            </w:pPr>
            <w:r w:rsidRPr="00291C8A">
              <w:rPr>
                <w:sz w:val="20"/>
              </w:rPr>
              <w:t>Environnement</w:t>
            </w:r>
          </w:p>
          <w:p w:rsidR="00FE0F8F" w:rsidRPr="00291C8A" w:rsidRDefault="00FE0F8F" w:rsidP="00CE1306">
            <w:pPr>
              <w:rPr>
                <w:sz w:val="20"/>
              </w:rPr>
            </w:pPr>
            <w:r w:rsidRPr="00291C8A">
              <w:rPr>
                <w:sz w:val="20"/>
              </w:rPr>
              <w:t xml:space="preserve">Milieu </w:t>
            </w:r>
          </w:p>
          <w:p w:rsidR="00FE0F8F" w:rsidRPr="00291C8A" w:rsidRDefault="00FE0F8F" w:rsidP="00CE1306">
            <w:pPr>
              <w:rPr>
                <w:sz w:val="20"/>
              </w:rPr>
            </w:pPr>
            <w:r w:rsidRPr="00291C8A">
              <w:rPr>
                <w:sz w:val="20"/>
              </w:rPr>
              <w:t>Développement durable/soutenable</w:t>
            </w:r>
          </w:p>
          <w:p w:rsidR="00FE0F8F" w:rsidRPr="00291C8A" w:rsidRDefault="00FE0F8F" w:rsidP="00CE1306">
            <w:pPr>
              <w:rPr>
                <w:sz w:val="20"/>
              </w:rPr>
            </w:pPr>
            <w:r w:rsidRPr="00291C8A">
              <w:rPr>
                <w:sz w:val="20"/>
              </w:rPr>
              <w:t xml:space="preserve">Ecologie </w:t>
            </w:r>
          </w:p>
          <w:p w:rsidR="00FE0F8F" w:rsidRPr="00291C8A" w:rsidRDefault="00FE0F8F" w:rsidP="00CE1306">
            <w:pPr>
              <w:rPr>
                <w:sz w:val="20"/>
              </w:rPr>
            </w:pPr>
            <w:r w:rsidRPr="00291C8A">
              <w:rPr>
                <w:sz w:val="20"/>
              </w:rPr>
              <w:t xml:space="preserve">Paysage </w:t>
            </w:r>
          </w:p>
          <w:p w:rsidR="00FE0F8F" w:rsidRPr="00291C8A" w:rsidRDefault="00FE0F8F" w:rsidP="00CE1306">
            <w:pPr>
              <w:rPr>
                <w:sz w:val="20"/>
              </w:rPr>
            </w:pPr>
            <w:r w:rsidRPr="00291C8A">
              <w:rPr>
                <w:sz w:val="20"/>
              </w:rPr>
              <w:t xml:space="preserve">Aménagement </w:t>
            </w:r>
          </w:p>
          <w:p w:rsidR="00FE0F8F" w:rsidRDefault="00FE0F8F" w:rsidP="00CE1306">
            <w:pPr>
              <w:rPr>
                <w:sz w:val="20"/>
              </w:rPr>
            </w:pPr>
            <w:r w:rsidRPr="00291C8A">
              <w:rPr>
                <w:sz w:val="20"/>
              </w:rPr>
              <w:t>Anthropocène</w:t>
            </w:r>
          </w:p>
          <w:p w:rsidR="00FE0F8F" w:rsidRPr="00291C8A" w:rsidRDefault="00FE0F8F" w:rsidP="00CE1306">
            <w:pPr>
              <w:rPr>
                <w:sz w:val="20"/>
              </w:rPr>
            </w:pPr>
            <w:r>
              <w:rPr>
                <w:sz w:val="20"/>
              </w:rPr>
              <w:t>Histoire environnementale</w:t>
            </w:r>
          </w:p>
        </w:tc>
      </w:tr>
      <w:tr w:rsidR="00FE0F8F" w:rsidRPr="00E231B6" w:rsidTr="00FE0F8F">
        <w:tc>
          <w:tcPr>
            <w:tcW w:w="3794" w:type="dxa"/>
          </w:tcPr>
          <w:p w:rsidR="00FE0F8F" w:rsidRPr="00BB5601" w:rsidRDefault="00FE0F8F" w:rsidP="006A579E">
            <w:pPr>
              <w:jc w:val="both"/>
              <w:rPr>
                <w:rFonts w:ascii="Calibri" w:eastAsia="Times New Roman" w:hAnsi="Calibri" w:cs="Calibri"/>
                <w:b/>
                <w:bCs/>
                <w:color w:val="E36C09"/>
                <w:szCs w:val="20"/>
                <w:lang w:eastAsia="fr-FR"/>
              </w:rPr>
            </w:pPr>
            <w:r w:rsidRPr="002A3E41">
              <w:rPr>
                <w:rFonts w:ascii="Calibri" w:eastAsia="Times New Roman" w:hAnsi="Calibri" w:cs="Calibri"/>
                <w:b/>
                <w:bCs/>
                <w:color w:val="E36C09"/>
                <w:szCs w:val="20"/>
                <w:lang w:eastAsia="fr-FR"/>
              </w:rPr>
              <w:t>Axe 1: Exploiter, préserver et protéger</w:t>
            </w:r>
          </w:p>
          <w:p w:rsidR="00FE0F8F" w:rsidRPr="002A3E41" w:rsidRDefault="00FE0F8F" w:rsidP="006A579E">
            <w:pPr>
              <w:jc w:val="both"/>
              <w:rPr>
                <w:rFonts w:ascii="Times New Roman" w:eastAsia="Times New Roman" w:hAnsi="Times New Roman" w:cs="Times New Roman"/>
                <w:sz w:val="24"/>
                <w:szCs w:val="24"/>
                <w:lang w:eastAsia="fr-FR"/>
              </w:rPr>
            </w:pPr>
          </w:p>
          <w:p w:rsidR="00FE0F8F" w:rsidRDefault="00FE0F8F" w:rsidP="006A579E">
            <w:pPr>
              <w:jc w:val="both"/>
              <w:rPr>
                <w:rFonts w:ascii="Calibri" w:eastAsia="Times New Roman" w:hAnsi="Calibri" w:cs="Calibri"/>
                <w:color w:val="000000"/>
                <w:sz w:val="20"/>
                <w:szCs w:val="20"/>
                <w:lang w:eastAsia="fr-FR"/>
              </w:rPr>
            </w:pPr>
            <w:r w:rsidRPr="002A3E41">
              <w:rPr>
                <w:rFonts w:ascii="Calibri" w:eastAsia="Times New Roman" w:hAnsi="Calibri" w:cs="Calibri"/>
                <w:b/>
                <w:bCs/>
                <w:color w:val="00B050"/>
                <w:sz w:val="20"/>
                <w:szCs w:val="20"/>
                <w:lang w:eastAsia="fr-FR"/>
              </w:rPr>
              <w:t>Jalon 1</w:t>
            </w:r>
            <w:r w:rsidRPr="002A3E41">
              <w:rPr>
                <w:rFonts w:ascii="Calibri" w:eastAsia="Times New Roman" w:hAnsi="Calibri" w:cs="Calibri"/>
                <w:color w:val="000000"/>
                <w:sz w:val="20"/>
                <w:szCs w:val="20"/>
                <w:lang w:eastAsia="fr-FR"/>
              </w:rPr>
              <w:t>: Exploiter et protéger une ressource « naturelle » : la forêt française depuis Colbert.</w:t>
            </w:r>
          </w:p>
          <w:p w:rsidR="00FE0F8F" w:rsidRPr="002A3E41" w:rsidRDefault="00FE0F8F" w:rsidP="006A579E">
            <w:pPr>
              <w:jc w:val="both"/>
              <w:rPr>
                <w:rFonts w:ascii="Times New Roman" w:eastAsia="Times New Roman" w:hAnsi="Times New Roman" w:cs="Times New Roman"/>
                <w:sz w:val="24"/>
                <w:szCs w:val="24"/>
                <w:lang w:eastAsia="fr-FR"/>
              </w:rPr>
            </w:pPr>
          </w:p>
          <w:p w:rsidR="00FE0F8F" w:rsidRPr="00E231B6" w:rsidRDefault="00FE0F8F" w:rsidP="006A579E">
            <w:pPr>
              <w:jc w:val="both"/>
              <w:rPr>
                <w:b/>
              </w:rPr>
            </w:pPr>
            <w:r w:rsidRPr="002A3E41">
              <w:rPr>
                <w:rFonts w:ascii="Calibri" w:eastAsia="Times New Roman" w:hAnsi="Calibri" w:cs="Calibri"/>
                <w:b/>
                <w:bCs/>
                <w:color w:val="00B050"/>
                <w:sz w:val="20"/>
                <w:szCs w:val="20"/>
                <w:lang w:eastAsia="fr-FR"/>
              </w:rPr>
              <w:t>Jalon 2</w:t>
            </w:r>
            <w:r>
              <w:rPr>
                <w:rFonts w:ascii="Calibri" w:eastAsia="Times New Roman" w:hAnsi="Calibri" w:cs="Calibri"/>
                <w:color w:val="000000"/>
                <w:sz w:val="20"/>
                <w:szCs w:val="20"/>
                <w:lang w:eastAsia="fr-FR"/>
              </w:rPr>
              <w:t>: </w:t>
            </w:r>
            <w:r w:rsidRPr="002A3E41">
              <w:rPr>
                <w:rFonts w:ascii="Calibri" w:eastAsia="Times New Roman" w:hAnsi="Calibri" w:cs="Calibri"/>
                <w:color w:val="000000"/>
                <w:sz w:val="20"/>
                <w:szCs w:val="20"/>
                <w:lang w:eastAsia="fr-FR"/>
              </w:rPr>
              <w:t>Le rôle des individus et des sociétés dans l’évolution des</w:t>
            </w:r>
            <w:r>
              <w:rPr>
                <w:rFonts w:ascii="Calibri" w:eastAsia="Times New Roman" w:hAnsi="Calibri" w:cs="Calibri"/>
                <w:color w:val="000000"/>
                <w:sz w:val="20"/>
                <w:szCs w:val="20"/>
                <w:lang w:eastAsia="fr-FR"/>
              </w:rPr>
              <w:t xml:space="preserve"> </w:t>
            </w:r>
            <w:r w:rsidRPr="002A3E41">
              <w:rPr>
                <w:rFonts w:ascii="Calibri" w:eastAsia="Times New Roman" w:hAnsi="Calibri" w:cs="Calibri"/>
                <w:color w:val="000000"/>
                <w:sz w:val="20"/>
                <w:szCs w:val="20"/>
                <w:lang w:eastAsia="fr-FR"/>
              </w:rPr>
              <w:t xml:space="preserve">milieux : « révolution </w:t>
            </w:r>
            <w:r w:rsidRPr="002A3E41">
              <w:rPr>
                <w:rFonts w:ascii="Calibri" w:eastAsia="Times New Roman" w:hAnsi="Calibri" w:cs="Calibri"/>
                <w:color w:val="000000"/>
                <w:sz w:val="20"/>
                <w:szCs w:val="20"/>
                <w:lang w:eastAsia="fr-FR"/>
              </w:rPr>
              <w:lastRenderedPageBreak/>
              <w:t>néolithique » et « révolution industrielle », deux ruptures ?</w:t>
            </w:r>
          </w:p>
        </w:tc>
        <w:tc>
          <w:tcPr>
            <w:tcW w:w="4111" w:type="dxa"/>
            <w:vAlign w:val="center"/>
          </w:tcPr>
          <w:p w:rsidR="00FE0F8F" w:rsidRPr="001D7875" w:rsidRDefault="00FE0F8F" w:rsidP="00FB3E08">
            <w:pPr>
              <w:spacing w:before="120"/>
              <w:jc w:val="both"/>
            </w:pPr>
            <w:r w:rsidRPr="001D7875">
              <w:rPr>
                <w:rFonts w:cstheme="minorHAnsi"/>
                <w:bCs/>
                <w:i/>
                <w:sz w:val="20"/>
                <w:szCs w:val="20"/>
              </w:rPr>
              <w:lastRenderedPageBreak/>
              <w:t>-Se documenter de manière autonome et avec l’aide du professeur + documentaliste</w:t>
            </w:r>
          </w:p>
          <w:p w:rsidR="00FE0F8F" w:rsidRPr="001D7875" w:rsidRDefault="00FE0F8F" w:rsidP="00FB3E08">
            <w:pPr>
              <w:spacing w:before="120"/>
              <w:jc w:val="both"/>
              <w:rPr>
                <w:rFonts w:cstheme="minorHAnsi"/>
                <w:i/>
              </w:rPr>
            </w:pPr>
            <w:r w:rsidRPr="001D7875">
              <w:rPr>
                <w:rFonts w:cstheme="minorHAnsi"/>
                <w:i/>
                <w:sz w:val="20"/>
                <w:szCs w:val="20"/>
              </w:rPr>
              <w:t xml:space="preserve">-Conduire une démarche </w:t>
            </w:r>
            <w:r>
              <w:rPr>
                <w:rFonts w:cstheme="minorHAnsi"/>
                <w:i/>
                <w:sz w:val="20"/>
                <w:szCs w:val="20"/>
              </w:rPr>
              <w:t>« </w:t>
            </w:r>
            <w:r w:rsidRPr="001D7875">
              <w:rPr>
                <w:rFonts w:cstheme="minorHAnsi"/>
                <w:i/>
                <w:sz w:val="20"/>
                <w:szCs w:val="20"/>
              </w:rPr>
              <w:t>HGGSP</w:t>
            </w:r>
            <w:r>
              <w:rPr>
                <w:rFonts w:cstheme="minorHAnsi"/>
                <w:i/>
                <w:sz w:val="20"/>
                <w:szCs w:val="20"/>
              </w:rPr>
              <w:t> »</w:t>
            </w:r>
            <w:r w:rsidRPr="001D7875">
              <w:rPr>
                <w:rFonts w:cstheme="minorHAnsi"/>
                <w:i/>
                <w:sz w:val="20"/>
                <w:szCs w:val="20"/>
              </w:rPr>
              <w:t xml:space="preserve"> pour construire une argumentation, contextualiser, mettre en perspective un évènement, une situation géographique, mettre en relation les faits.</w:t>
            </w:r>
          </w:p>
          <w:p w:rsidR="00FE0F8F" w:rsidRPr="001D7875" w:rsidRDefault="00FE0F8F" w:rsidP="00FB3E08">
            <w:pPr>
              <w:pStyle w:val="Default"/>
              <w:spacing w:before="120"/>
              <w:jc w:val="both"/>
              <w:rPr>
                <w:rFonts w:asciiTheme="minorHAnsi" w:hAnsiTheme="minorHAnsi" w:cstheme="minorHAnsi"/>
                <w:i/>
                <w:sz w:val="20"/>
                <w:szCs w:val="22"/>
              </w:rPr>
            </w:pPr>
            <w:r w:rsidRPr="001D7875">
              <w:rPr>
                <w:rFonts w:asciiTheme="minorHAnsi" w:hAnsiTheme="minorHAnsi" w:cstheme="minorHAnsi"/>
                <w:i/>
                <w:sz w:val="20"/>
                <w:szCs w:val="22"/>
              </w:rPr>
              <w:lastRenderedPageBreak/>
              <w:t xml:space="preserve">-Utiliser le numérique pour réaliser une production et évaluer les ressources pertinentes en HGGSP. </w:t>
            </w:r>
          </w:p>
          <w:p w:rsidR="00FE0F8F" w:rsidRPr="001D7875" w:rsidRDefault="00FE0F8F" w:rsidP="00FB3E08">
            <w:pPr>
              <w:pStyle w:val="Default"/>
              <w:spacing w:before="120"/>
              <w:jc w:val="both"/>
              <w:rPr>
                <w:rFonts w:asciiTheme="minorHAnsi" w:hAnsiTheme="minorHAnsi" w:cstheme="minorHAnsi"/>
                <w:bCs/>
                <w:i/>
                <w:sz w:val="20"/>
                <w:szCs w:val="20"/>
              </w:rPr>
            </w:pPr>
            <w:r w:rsidRPr="001D7875">
              <w:rPr>
                <w:rFonts w:asciiTheme="minorHAnsi" w:hAnsiTheme="minorHAnsi" w:cstheme="minorHAnsi"/>
                <w:bCs/>
                <w:i/>
                <w:sz w:val="20"/>
                <w:szCs w:val="20"/>
              </w:rPr>
              <w:t>-Adopter une démarche réflexive, confronter les points de vue, justifier des choix</w:t>
            </w:r>
          </w:p>
          <w:p w:rsidR="00FE0F8F" w:rsidRPr="001D7875" w:rsidRDefault="00FE0F8F" w:rsidP="00FB3E08">
            <w:pPr>
              <w:spacing w:before="120"/>
              <w:jc w:val="both"/>
              <w:rPr>
                <w:i/>
                <w:sz w:val="20"/>
              </w:rPr>
            </w:pPr>
            <w:r w:rsidRPr="001D7875">
              <w:rPr>
                <w:rFonts w:cstheme="minorHAnsi"/>
                <w:i/>
                <w:sz w:val="20"/>
              </w:rPr>
              <w:t xml:space="preserve">-S’exprimer à l’oral : expression construite et argumentée lors des échanges ; </w:t>
            </w:r>
            <w:r w:rsidRPr="001D7875">
              <w:rPr>
                <w:i/>
                <w:sz w:val="20"/>
              </w:rPr>
              <w:t>apprendre à mutualiser et collaborer ensemble</w:t>
            </w:r>
          </w:p>
          <w:p w:rsidR="00FE0F8F" w:rsidRPr="001D7875" w:rsidRDefault="00FE0F8F" w:rsidP="00FB3E08">
            <w:pPr>
              <w:spacing w:before="120"/>
              <w:jc w:val="both"/>
              <w:rPr>
                <w:i/>
                <w:sz w:val="20"/>
              </w:rPr>
            </w:pPr>
          </w:p>
        </w:tc>
        <w:tc>
          <w:tcPr>
            <w:tcW w:w="5244" w:type="dxa"/>
            <w:vMerge w:val="restart"/>
            <w:vAlign w:val="center"/>
          </w:tcPr>
          <w:p w:rsidR="00FE0F8F" w:rsidRDefault="00FE0F8F" w:rsidP="004B01E9">
            <w:pPr>
              <w:jc w:val="both"/>
              <w:rPr>
                <w:sz w:val="20"/>
              </w:rPr>
            </w:pPr>
            <w:r w:rsidRPr="004B01E9">
              <w:rPr>
                <w:sz w:val="20"/>
              </w:rPr>
              <w:lastRenderedPageBreak/>
              <w:t xml:space="preserve">Principe de la </w:t>
            </w:r>
            <w:r w:rsidRPr="004B01E9">
              <w:rPr>
                <w:b/>
                <w:sz w:val="20"/>
                <w:u w:val="single"/>
              </w:rPr>
              <w:t>classe renversée</w:t>
            </w:r>
            <w:r>
              <w:rPr>
                <w:b/>
                <w:sz w:val="20"/>
                <w:u w:val="single"/>
              </w:rPr>
              <w:t xml:space="preserve"> pour les axes 1, 2 et l’OTC</w:t>
            </w:r>
            <w:r w:rsidRPr="004B01E9">
              <w:rPr>
                <w:sz w:val="20"/>
              </w:rPr>
              <w:t> :</w:t>
            </w:r>
            <w:r>
              <w:rPr>
                <w:sz w:val="20"/>
              </w:rPr>
              <w:t xml:space="preserve"> </w:t>
            </w:r>
            <w:r>
              <w:rPr>
                <w:sz w:val="20"/>
                <w:highlight w:val="yellow"/>
              </w:rPr>
              <w:t>(20</w:t>
            </w:r>
            <w:r w:rsidRPr="004B01E9">
              <w:rPr>
                <w:sz w:val="20"/>
                <w:highlight w:val="yellow"/>
              </w:rPr>
              <w:t>h)</w:t>
            </w:r>
          </w:p>
          <w:p w:rsidR="00FE0F8F" w:rsidRPr="004B01E9" w:rsidRDefault="00FE0F8F" w:rsidP="004B01E9">
            <w:pPr>
              <w:jc w:val="both"/>
              <w:rPr>
                <w:sz w:val="20"/>
              </w:rPr>
            </w:pPr>
          </w:p>
          <w:p w:rsidR="00FE0F8F" w:rsidRPr="004B01E9" w:rsidRDefault="00FE0F8F" w:rsidP="004B01E9">
            <w:pPr>
              <w:jc w:val="both"/>
              <w:rPr>
                <w:sz w:val="20"/>
              </w:rPr>
            </w:pPr>
            <w:r w:rsidRPr="004B01E9">
              <w:rPr>
                <w:sz w:val="20"/>
              </w:rPr>
              <w:t>Recherche</w:t>
            </w:r>
            <w:r>
              <w:rPr>
                <w:sz w:val="20"/>
              </w:rPr>
              <w:t>s</w:t>
            </w:r>
            <w:r w:rsidRPr="004B01E9">
              <w:rPr>
                <w:sz w:val="20"/>
              </w:rPr>
              <w:t xml:space="preserve"> en autonomie (encadrée par le professeur et le documentaliste) afin de </w:t>
            </w:r>
            <w:r w:rsidRPr="004B01E9">
              <w:rPr>
                <w:b/>
                <w:sz w:val="20"/>
                <w:u w:val="single"/>
              </w:rPr>
              <w:t>rédiger un magazine</w:t>
            </w:r>
            <w:r w:rsidRPr="004B01E9">
              <w:rPr>
                <w:sz w:val="20"/>
              </w:rPr>
              <w:t xml:space="preserve"> dont le numéro spécial porte sur « L’environnement, entre exploitation et protection, un enjeu planétaire »</w:t>
            </w:r>
            <w:r>
              <w:rPr>
                <w:sz w:val="20"/>
              </w:rPr>
              <w:t xml:space="preserve">. </w:t>
            </w:r>
          </w:p>
          <w:p w:rsidR="00FE0F8F" w:rsidRPr="004B01E9" w:rsidRDefault="00FE0F8F" w:rsidP="004B01E9">
            <w:pPr>
              <w:jc w:val="both"/>
              <w:rPr>
                <w:sz w:val="20"/>
              </w:rPr>
            </w:pPr>
            <w:r w:rsidRPr="004B01E9">
              <w:rPr>
                <w:sz w:val="20"/>
              </w:rPr>
              <w:t xml:space="preserve">Répartition des jalons par </w:t>
            </w:r>
            <w:r w:rsidRPr="004B01E9">
              <w:rPr>
                <w:b/>
                <w:sz w:val="20"/>
              </w:rPr>
              <w:t>îlots de travail</w:t>
            </w:r>
            <w:r w:rsidRPr="004B01E9">
              <w:rPr>
                <w:sz w:val="20"/>
              </w:rPr>
              <w:t xml:space="preserve"> de 4 à 5 élèves.</w:t>
            </w:r>
          </w:p>
          <w:p w:rsidR="00FE0F8F" w:rsidRDefault="00FE0F8F" w:rsidP="004B01E9">
            <w:pPr>
              <w:jc w:val="both"/>
              <w:rPr>
                <w:sz w:val="20"/>
              </w:rPr>
            </w:pPr>
            <w:r>
              <w:rPr>
                <w:sz w:val="20"/>
              </w:rPr>
              <w:lastRenderedPageBreak/>
              <w:t>Outils numériques :</w:t>
            </w:r>
          </w:p>
          <w:p w:rsidR="00FE0F8F" w:rsidRDefault="00FE0F8F" w:rsidP="006547A1">
            <w:pPr>
              <w:pStyle w:val="Paragraphedeliste"/>
              <w:numPr>
                <w:ilvl w:val="0"/>
                <w:numId w:val="22"/>
              </w:numPr>
              <w:jc w:val="both"/>
              <w:rPr>
                <w:sz w:val="20"/>
              </w:rPr>
            </w:pPr>
            <w:r w:rsidRPr="006547A1">
              <w:rPr>
                <w:sz w:val="20"/>
              </w:rPr>
              <w:t xml:space="preserve">Utilisation d’un </w:t>
            </w:r>
            <w:r w:rsidRPr="006547A1">
              <w:rPr>
                <w:b/>
                <w:sz w:val="20"/>
              </w:rPr>
              <w:t>PADLET</w:t>
            </w:r>
            <w:r w:rsidRPr="006547A1">
              <w:rPr>
                <w:sz w:val="20"/>
              </w:rPr>
              <w:t xml:space="preserve"> pour déposer les ressources avant traitement et sélection</w:t>
            </w:r>
          </w:p>
          <w:p w:rsidR="00FE0F8F" w:rsidRDefault="00FE0F8F" w:rsidP="006547A1">
            <w:pPr>
              <w:pStyle w:val="Paragraphedeliste"/>
              <w:numPr>
                <w:ilvl w:val="0"/>
                <w:numId w:val="22"/>
              </w:numPr>
              <w:jc w:val="both"/>
              <w:rPr>
                <w:sz w:val="20"/>
              </w:rPr>
            </w:pPr>
            <w:r>
              <w:rPr>
                <w:sz w:val="20"/>
              </w:rPr>
              <w:t xml:space="preserve">Utilisation de </w:t>
            </w:r>
            <w:r w:rsidRPr="006547A1">
              <w:rPr>
                <w:b/>
                <w:sz w:val="20"/>
              </w:rPr>
              <w:t>FRAMAPAD</w:t>
            </w:r>
            <w:r>
              <w:rPr>
                <w:sz w:val="20"/>
              </w:rPr>
              <w:t xml:space="preserve"> pour la rédaction collaborative</w:t>
            </w:r>
          </w:p>
          <w:p w:rsidR="00FE0F8F" w:rsidRDefault="00FE0F8F" w:rsidP="006547A1">
            <w:pPr>
              <w:pStyle w:val="Paragraphedeliste"/>
              <w:numPr>
                <w:ilvl w:val="0"/>
                <w:numId w:val="22"/>
              </w:numPr>
              <w:jc w:val="both"/>
              <w:rPr>
                <w:sz w:val="20"/>
              </w:rPr>
            </w:pPr>
            <w:r>
              <w:rPr>
                <w:sz w:val="20"/>
              </w:rPr>
              <w:t xml:space="preserve">Utilisation </w:t>
            </w:r>
            <w:r w:rsidRPr="006547A1">
              <w:rPr>
                <w:sz w:val="20"/>
              </w:rPr>
              <w:t xml:space="preserve">de </w:t>
            </w:r>
            <w:r w:rsidRPr="006547A1">
              <w:rPr>
                <w:b/>
                <w:sz w:val="20"/>
              </w:rPr>
              <w:t>CANVA</w:t>
            </w:r>
            <w:r w:rsidRPr="006547A1">
              <w:rPr>
                <w:sz w:val="20"/>
              </w:rPr>
              <w:t xml:space="preserve"> pour la mise en forme.</w:t>
            </w:r>
          </w:p>
          <w:p w:rsidR="00FE0F8F" w:rsidRPr="006547A1" w:rsidRDefault="00FE0F8F" w:rsidP="006547A1">
            <w:pPr>
              <w:pStyle w:val="Paragraphedeliste"/>
              <w:jc w:val="both"/>
              <w:rPr>
                <w:sz w:val="20"/>
              </w:rPr>
            </w:pPr>
          </w:p>
          <w:p w:rsidR="00FE0F8F" w:rsidRPr="004B01E9" w:rsidRDefault="00FE0F8F" w:rsidP="004B01E9">
            <w:pPr>
              <w:jc w:val="both"/>
              <w:rPr>
                <w:sz w:val="20"/>
              </w:rPr>
            </w:pPr>
            <w:r w:rsidRPr="004B01E9">
              <w:rPr>
                <w:sz w:val="20"/>
              </w:rPr>
              <w:t xml:space="preserve">Les îlots sont amenés à </w:t>
            </w:r>
            <w:r w:rsidRPr="004B01E9">
              <w:rPr>
                <w:b/>
                <w:sz w:val="20"/>
              </w:rPr>
              <w:t>collaborer ensemble</w:t>
            </w:r>
            <w:r w:rsidRPr="004B01E9">
              <w:rPr>
                <w:sz w:val="20"/>
              </w:rPr>
              <w:t xml:space="preserve"> à la manière d’une </w:t>
            </w:r>
            <w:r w:rsidRPr="00FF3C61">
              <w:rPr>
                <w:b/>
                <w:sz w:val="20"/>
              </w:rPr>
              <w:t>conférence de rédaction</w:t>
            </w:r>
            <w:r w:rsidRPr="004B01E9">
              <w:rPr>
                <w:sz w:val="20"/>
              </w:rPr>
              <w:t xml:space="preserve"> pour assurer un </w:t>
            </w:r>
            <w:r w:rsidRPr="00FF3C61">
              <w:rPr>
                <w:b/>
                <w:sz w:val="20"/>
              </w:rPr>
              <w:t>travail homogène</w:t>
            </w:r>
            <w:r w:rsidRPr="004B01E9">
              <w:rPr>
                <w:sz w:val="20"/>
              </w:rPr>
              <w:t>.</w:t>
            </w:r>
          </w:p>
          <w:p w:rsidR="00FE0F8F" w:rsidRPr="004B01E9" w:rsidRDefault="00FE0F8F" w:rsidP="004B01E9">
            <w:pPr>
              <w:jc w:val="both"/>
              <w:rPr>
                <w:sz w:val="20"/>
              </w:rPr>
            </w:pPr>
            <w:r w:rsidRPr="004B01E9">
              <w:rPr>
                <w:sz w:val="20"/>
              </w:rPr>
              <w:t xml:space="preserve">A l’issue de cette activité, le magazine est édité et distribué à tous. </w:t>
            </w:r>
          </w:p>
          <w:p w:rsidR="00FE0F8F" w:rsidRDefault="00FE0F8F" w:rsidP="004B01E9">
            <w:pPr>
              <w:jc w:val="both"/>
              <w:rPr>
                <w:sz w:val="20"/>
              </w:rPr>
            </w:pPr>
            <w:r w:rsidRPr="004B01E9">
              <w:rPr>
                <w:sz w:val="20"/>
              </w:rPr>
              <w:t xml:space="preserve">Une séance d’une à 2 heures est prévue pour un </w:t>
            </w:r>
            <w:r w:rsidRPr="004B01E9">
              <w:rPr>
                <w:b/>
                <w:sz w:val="20"/>
              </w:rPr>
              <w:t>échange oral final</w:t>
            </w:r>
            <w:r w:rsidRPr="004B01E9">
              <w:rPr>
                <w:sz w:val="20"/>
              </w:rPr>
              <w:t xml:space="preserve"> (explications complémentaires entre élèves et avec l’enseignant si des questions émergent).</w:t>
            </w:r>
          </w:p>
          <w:p w:rsidR="00FE0F8F" w:rsidRDefault="00FE0F8F" w:rsidP="004B01E9">
            <w:pPr>
              <w:jc w:val="both"/>
              <w:rPr>
                <w:sz w:val="20"/>
              </w:rPr>
            </w:pPr>
          </w:p>
          <w:p w:rsidR="00FE0F8F" w:rsidRDefault="00FE0F8F" w:rsidP="004B01E9">
            <w:pPr>
              <w:jc w:val="both"/>
              <w:rPr>
                <w:sz w:val="20"/>
              </w:rPr>
            </w:pPr>
            <w:r w:rsidRPr="00FF3C61">
              <w:rPr>
                <w:b/>
                <w:sz w:val="20"/>
                <w:u w:val="single"/>
              </w:rPr>
              <w:t>Organisation des séances de travail </w:t>
            </w:r>
            <w:r>
              <w:rPr>
                <w:sz w:val="20"/>
              </w:rPr>
              <w:t xml:space="preserve">: </w:t>
            </w:r>
            <w:r w:rsidRPr="00FF3C61">
              <w:rPr>
                <w:sz w:val="20"/>
                <w:highlight w:val="yellow"/>
              </w:rPr>
              <w:t>(</w:t>
            </w:r>
            <w:r>
              <w:rPr>
                <w:sz w:val="20"/>
                <w:highlight w:val="yellow"/>
              </w:rPr>
              <w:t>20</w:t>
            </w:r>
            <w:r w:rsidRPr="00FF3C61">
              <w:rPr>
                <w:sz w:val="20"/>
                <w:highlight w:val="yellow"/>
              </w:rPr>
              <w:t>h)</w:t>
            </w:r>
          </w:p>
          <w:p w:rsidR="00FE0F8F" w:rsidRPr="00FF3C61" w:rsidRDefault="00FE0F8F" w:rsidP="00FF3C61">
            <w:pPr>
              <w:pStyle w:val="Paragraphedeliste"/>
              <w:numPr>
                <w:ilvl w:val="0"/>
                <w:numId w:val="22"/>
              </w:numPr>
              <w:ind w:left="459"/>
              <w:jc w:val="both"/>
              <w:rPr>
                <w:sz w:val="20"/>
              </w:rPr>
            </w:pPr>
            <w:r w:rsidRPr="00FF3C61">
              <w:rPr>
                <w:sz w:val="20"/>
              </w:rPr>
              <w:t>6h de recherches</w:t>
            </w:r>
          </w:p>
          <w:p w:rsidR="00FE0F8F" w:rsidRPr="00FF3C61" w:rsidRDefault="00FE0F8F" w:rsidP="00FF3C61">
            <w:pPr>
              <w:pStyle w:val="Paragraphedeliste"/>
              <w:numPr>
                <w:ilvl w:val="0"/>
                <w:numId w:val="22"/>
              </w:numPr>
              <w:ind w:left="459"/>
              <w:jc w:val="both"/>
              <w:rPr>
                <w:sz w:val="20"/>
              </w:rPr>
            </w:pPr>
            <w:r w:rsidRPr="00FF3C61">
              <w:rPr>
                <w:sz w:val="20"/>
              </w:rPr>
              <w:t>2h pour un « 1</w:t>
            </w:r>
            <w:r w:rsidRPr="00FF3C61">
              <w:rPr>
                <w:sz w:val="20"/>
                <w:vertAlign w:val="superscript"/>
              </w:rPr>
              <w:t>er</w:t>
            </w:r>
            <w:r w:rsidRPr="00FF3C61">
              <w:rPr>
                <w:sz w:val="20"/>
              </w:rPr>
              <w:t xml:space="preserve"> jet » </w:t>
            </w:r>
          </w:p>
          <w:p w:rsidR="00FE0F8F" w:rsidRPr="00FF3C61" w:rsidRDefault="00FE0F8F" w:rsidP="00FF3C61">
            <w:pPr>
              <w:pStyle w:val="Paragraphedeliste"/>
              <w:numPr>
                <w:ilvl w:val="0"/>
                <w:numId w:val="22"/>
              </w:numPr>
              <w:ind w:left="459"/>
              <w:jc w:val="both"/>
              <w:rPr>
                <w:sz w:val="20"/>
              </w:rPr>
            </w:pPr>
            <w:r>
              <w:rPr>
                <w:sz w:val="20"/>
              </w:rPr>
              <w:t>2</w:t>
            </w:r>
            <w:r w:rsidRPr="00FF3C61">
              <w:rPr>
                <w:sz w:val="20"/>
              </w:rPr>
              <w:t>h d’échanges avec un îlot « proche » (ex. les 2 îlots de l’axe 1)</w:t>
            </w:r>
          </w:p>
          <w:p w:rsidR="00FE0F8F" w:rsidRPr="00FF3C61" w:rsidRDefault="00FE0F8F" w:rsidP="00FF3C61">
            <w:pPr>
              <w:pStyle w:val="Paragraphedeliste"/>
              <w:numPr>
                <w:ilvl w:val="0"/>
                <w:numId w:val="22"/>
              </w:numPr>
              <w:ind w:left="459"/>
              <w:jc w:val="both"/>
              <w:rPr>
                <w:sz w:val="20"/>
              </w:rPr>
            </w:pPr>
            <w:r w:rsidRPr="00FF3C61">
              <w:rPr>
                <w:sz w:val="20"/>
              </w:rPr>
              <w:t>3h de rédaction et mise en page</w:t>
            </w:r>
          </w:p>
          <w:p w:rsidR="00FE0F8F" w:rsidRPr="00FF3C61" w:rsidRDefault="00FE0F8F" w:rsidP="00FF3C61">
            <w:pPr>
              <w:pStyle w:val="Paragraphedeliste"/>
              <w:numPr>
                <w:ilvl w:val="0"/>
                <w:numId w:val="22"/>
              </w:numPr>
              <w:ind w:left="459"/>
              <w:jc w:val="both"/>
              <w:rPr>
                <w:sz w:val="20"/>
              </w:rPr>
            </w:pPr>
            <w:r>
              <w:rPr>
                <w:sz w:val="20"/>
              </w:rPr>
              <w:t>2</w:t>
            </w:r>
            <w:r w:rsidRPr="00FF3C61">
              <w:rPr>
                <w:sz w:val="20"/>
              </w:rPr>
              <w:t>h d’échange avec un îlot « secondaire » (ex. tous les îlots du jalon 1)</w:t>
            </w:r>
          </w:p>
          <w:p w:rsidR="00FE0F8F" w:rsidRPr="00FF3C61" w:rsidRDefault="00FE0F8F" w:rsidP="00FF3C61">
            <w:pPr>
              <w:pStyle w:val="Paragraphedeliste"/>
              <w:numPr>
                <w:ilvl w:val="0"/>
                <w:numId w:val="22"/>
              </w:numPr>
              <w:ind w:left="459"/>
              <w:jc w:val="both"/>
              <w:rPr>
                <w:sz w:val="20"/>
              </w:rPr>
            </w:pPr>
            <w:r w:rsidRPr="00FF3C61">
              <w:rPr>
                <w:sz w:val="20"/>
              </w:rPr>
              <w:t>3h de rédaction et mise en page</w:t>
            </w:r>
          </w:p>
          <w:p w:rsidR="00FE0F8F" w:rsidRPr="004B01E9" w:rsidRDefault="00FE0F8F" w:rsidP="00FF3C61">
            <w:pPr>
              <w:pStyle w:val="Paragraphedeliste"/>
              <w:numPr>
                <w:ilvl w:val="0"/>
                <w:numId w:val="22"/>
              </w:numPr>
              <w:ind w:left="459"/>
              <w:jc w:val="both"/>
              <w:rPr>
                <w:b/>
                <w:sz w:val="20"/>
              </w:rPr>
            </w:pPr>
            <w:r w:rsidRPr="00FF3C61">
              <w:rPr>
                <w:sz w:val="20"/>
              </w:rPr>
              <w:t>2h d’échanges finaux</w:t>
            </w:r>
          </w:p>
        </w:tc>
        <w:tc>
          <w:tcPr>
            <w:tcW w:w="2410" w:type="dxa"/>
            <w:vMerge w:val="restart"/>
          </w:tcPr>
          <w:p w:rsidR="00FE0F8F" w:rsidRPr="00173BCD" w:rsidRDefault="00FE0F8F" w:rsidP="00173BCD">
            <w:pPr>
              <w:jc w:val="both"/>
              <w:rPr>
                <w:sz w:val="20"/>
              </w:rPr>
            </w:pPr>
            <w:r w:rsidRPr="00173BCD">
              <w:rPr>
                <w:sz w:val="20"/>
              </w:rPr>
              <w:lastRenderedPageBreak/>
              <w:t>Révolution néolithique</w:t>
            </w:r>
          </w:p>
          <w:p w:rsidR="00FE0F8F" w:rsidRPr="00173BCD" w:rsidRDefault="00FE0F8F" w:rsidP="00173BCD">
            <w:pPr>
              <w:jc w:val="both"/>
              <w:rPr>
                <w:sz w:val="20"/>
              </w:rPr>
            </w:pPr>
            <w:r w:rsidRPr="00173BCD">
              <w:rPr>
                <w:sz w:val="20"/>
              </w:rPr>
              <w:t>Révolution industrielle</w:t>
            </w:r>
          </w:p>
          <w:p w:rsidR="00FE0F8F" w:rsidRPr="00173BCD" w:rsidRDefault="00FE0F8F" w:rsidP="00173BCD">
            <w:pPr>
              <w:jc w:val="both"/>
              <w:rPr>
                <w:sz w:val="20"/>
              </w:rPr>
            </w:pPr>
            <w:r w:rsidRPr="00173BCD">
              <w:rPr>
                <w:sz w:val="20"/>
              </w:rPr>
              <w:t>Anthropisation</w:t>
            </w:r>
          </w:p>
          <w:p w:rsidR="00FE0F8F" w:rsidRPr="00173BCD" w:rsidRDefault="00FE0F8F" w:rsidP="00173BCD">
            <w:pPr>
              <w:jc w:val="both"/>
              <w:rPr>
                <w:sz w:val="20"/>
              </w:rPr>
            </w:pPr>
            <w:r w:rsidRPr="00173BCD">
              <w:rPr>
                <w:sz w:val="20"/>
              </w:rPr>
              <w:t>Chasseur-cueilleur</w:t>
            </w:r>
          </w:p>
          <w:p w:rsidR="00FE0F8F" w:rsidRPr="00173BCD" w:rsidRDefault="00FE0F8F" w:rsidP="00173BCD">
            <w:pPr>
              <w:jc w:val="both"/>
              <w:rPr>
                <w:sz w:val="20"/>
              </w:rPr>
            </w:pPr>
            <w:r w:rsidRPr="00173BCD">
              <w:rPr>
                <w:sz w:val="20"/>
              </w:rPr>
              <w:t>Biodiversité</w:t>
            </w:r>
          </w:p>
          <w:p w:rsidR="00FE0F8F" w:rsidRPr="00173BCD" w:rsidRDefault="00FE0F8F" w:rsidP="00173BCD">
            <w:pPr>
              <w:jc w:val="both"/>
              <w:rPr>
                <w:sz w:val="20"/>
              </w:rPr>
            </w:pPr>
            <w:r w:rsidRPr="00173BCD">
              <w:rPr>
                <w:sz w:val="20"/>
              </w:rPr>
              <w:t xml:space="preserve">Ecosystème </w:t>
            </w:r>
          </w:p>
          <w:p w:rsidR="00FE0F8F" w:rsidRPr="00173BCD" w:rsidRDefault="00FE0F8F" w:rsidP="00173BCD">
            <w:pPr>
              <w:jc w:val="both"/>
              <w:rPr>
                <w:sz w:val="20"/>
              </w:rPr>
            </w:pPr>
            <w:r w:rsidRPr="00173BCD">
              <w:rPr>
                <w:sz w:val="20"/>
              </w:rPr>
              <w:t>Anthropocène</w:t>
            </w:r>
          </w:p>
          <w:p w:rsidR="00FE0F8F" w:rsidRPr="00173BCD" w:rsidRDefault="00FE0F8F" w:rsidP="00173BCD">
            <w:pPr>
              <w:jc w:val="both"/>
              <w:rPr>
                <w:sz w:val="20"/>
              </w:rPr>
            </w:pPr>
            <w:r w:rsidRPr="00173BCD">
              <w:rPr>
                <w:sz w:val="20"/>
              </w:rPr>
              <w:t xml:space="preserve">Milieu </w:t>
            </w:r>
          </w:p>
          <w:p w:rsidR="00FE0F8F" w:rsidRPr="00173BCD" w:rsidRDefault="00FE0F8F" w:rsidP="00173BCD">
            <w:pPr>
              <w:jc w:val="both"/>
              <w:rPr>
                <w:sz w:val="20"/>
              </w:rPr>
            </w:pPr>
            <w:r w:rsidRPr="00173BCD">
              <w:rPr>
                <w:sz w:val="20"/>
              </w:rPr>
              <w:lastRenderedPageBreak/>
              <w:t>Ecologie</w:t>
            </w:r>
          </w:p>
          <w:p w:rsidR="00FE0F8F" w:rsidRPr="00173BCD" w:rsidRDefault="00FE0F8F" w:rsidP="00173BCD">
            <w:pPr>
              <w:jc w:val="both"/>
              <w:rPr>
                <w:sz w:val="20"/>
              </w:rPr>
            </w:pPr>
            <w:r w:rsidRPr="00173BCD">
              <w:rPr>
                <w:sz w:val="20"/>
              </w:rPr>
              <w:t>Patrimoine naturel</w:t>
            </w:r>
          </w:p>
          <w:p w:rsidR="00FE0F8F" w:rsidRPr="00173BCD" w:rsidRDefault="00FE0F8F" w:rsidP="00173BCD">
            <w:pPr>
              <w:jc w:val="both"/>
              <w:rPr>
                <w:sz w:val="20"/>
              </w:rPr>
            </w:pPr>
            <w:r w:rsidRPr="00173BCD">
              <w:rPr>
                <w:sz w:val="20"/>
              </w:rPr>
              <w:t>Grande ordonnance (1669)</w:t>
            </w:r>
          </w:p>
          <w:p w:rsidR="00FE0F8F" w:rsidRPr="00173BCD" w:rsidRDefault="00FE0F8F" w:rsidP="00173BCD">
            <w:pPr>
              <w:jc w:val="both"/>
              <w:rPr>
                <w:sz w:val="20"/>
              </w:rPr>
            </w:pPr>
            <w:r w:rsidRPr="00173BCD">
              <w:rPr>
                <w:sz w:val="20"/>
              </w:rPr>
              <w:t>ONG</w:t>
            </w:r>
          </w:p>
          <w:p w:rsidR="00FE0F8F" w:rsidRPr="00173BCD" w:rsidRDefault="00FE0F8F" w:rsidP="00173BCD">
            <w:pPr>
              <w:jc w:val="both"/>
              <w:rPr>
                <w:sz w:val="20"/>
              </w:rPr>
            </w:pPr>
            <w:r w:rsidRPr="00173BCD">
              <w:rPr>
                <w:sz w:val="20"/>
              </w:rPr>
              <w:t>ONF</w:t>
            </w:r>
          </w:p>
          <w:p w:rsidR="00FE0F8F" w:rsidRPr="00173BCD" w:rsidRDefault="00FE0F8F" w:rsidP="00173BCD">
            <w:pPr>
              <w:jc w:val="both"/>
              <w:rPr>
                <w:sz w:val="20"/>
              </w:rPr>
            </w:pPr>
            <w:r w:rsidRPr="00173BCD">
              <w:rPr>
                <w:sz w:val="20"/>
              </w:rPr>
              <w:t>Parc naturel national</w:t>
            </w:r>
          </w:p>
          <w:p w:rsidR="00FE0F8F" w:rsidRPr="00173BCD" w:rsidRDefault="00FE0F8F" w:rsidP="00173BCD">
            <w:pPr>
              <w:jc w:val="both"/>
              <w:rPr>
                <w:sz w:val="20"/>
              </w:rPr>
            </w:pPr>
            <w:r w:rsidRPr="00173BCD">
              <w:rPr>
                <w:sz w:val="20"/>
              </w:rPr>
              <w:t>AFB</w:t>
            </w:r>
          </w:p>
          <w:p w:rsidR="00FE0F8F" w:rsidRPr="00173BCD" w:rsidRDefault="00FE0F8F" w:rsidP="00173BCD">
            <w:pPr>
              <w:jc w:val="both"/>
              <w:rPr>
                <w:sz w:val="20"/>
              </w:rPr>
            </w:pPr>
          </w:p>
          <w:p w:rsidR="00FE0F8F" w:rsidRPr="00173BCD" w:rsidRDefault="00FE0F8F" w:rsidP="00173BCD">
            <w:pPr>
              <w:jc w:val="both"/>
              <w:rPr>
                <w:sz w:val="20"/>
              </w:rPr>
            </w:pPr>
            <w:r w:rsidRPr="00173BCD">
              <w:rPr>
                <w:sz w:val="20"/>
              </w:rPr>
              <w:t>Changement climatique</w:t>
            </w:r>
          </w:p>
          <w:p w:rsidR="00FE0F8F" w:rsidRPr="00173BCD" w:rsidRDefault="00FE0F8F" w:rsidP="00173BCD">
            <w:pPr>
              <w:jc w:val="both"/>
              <w:rPr>
                <w:sz w:val="20"/>
              </w:rPr>
            </w:pPr>
            <w:r w:rsidRPr="00173BCD">
              <w:rPr>
                <w:sz w:val="20"/>
              </w:rPr>
              <w:t>Petit optimum médiéval</w:t>
            </w:r>
          </w:p>
          <w:p w:rsidR="00FE0F8F" w:rsidRPr="00173BCD" w:rsidRDefault="00FE0F8F" w:rsidP="00173BCD">
            <w:pPr>
              <w:jc w:val="both"/>
              <w:rPr>
                <w:sz w:val="20"/>
              </w:rPr>
            </w:pPr>
            <w:r w:rsidRPr="00173BCD">
              <w:rPr>
                <w:sz w:val="20"/>
              </w:rPr>
              <w:t>Petit âge glacière</w:t>
            </w:r>
          </w:p>
          <w:p w:rsidR="00FE0F8F" w:rsidRPr="00173BCD" w:rsidRDefault="00FE0F8F" w:rsidP="00173BCD">
            <w:pPr>
              <w:jc w:val="both"/>
              <w:rPr>
                <w:sz w:val="20"/>
              </w:rPr>
            </w:pPr>
          </w:p>
          <w:p w:rsidR="00FE0F8F" w:rsidRPr="00173BCD" w:rsidRDefault="00FE0F8F" w:rsidP="00173BCD">
            <w:pPr>
              <w:jc w:val="both"/>
              <w:rPr>
                <w:sz w:val="20"/>
              </w:rPr>
            </w:pPr>
            <w:r w:rsidRPr="00173BCD">
              <w:rPr>
                <w:sz w:val="20"/>
              </w:rPr>
              <w:t>Rapport Brundtland</w:t>
            </w:r>
          </w:p>
          <w:p w:rsidR="00FE0F8F" w:rsidRPr="00173BCD" w:rsidRDefault="00FE0F8F" w:rsidP="00173BCD">
            <w:pPr>
              <w:jc w:val="both"/>
              <w:rPr>
                <w:sz w:val="20"/>
              </w:rPr>
            </w:pPr>
            <w:r w:rsidRPr="00173BCD">
              <w:rPr>
                <w:sz w:val="20"/>
              </w:rPr>
              <w:t>Protocole de Kyoto</w:t>
            </w:r>
          </w:p>
          <w:p w:rsidR="00FE0F8F" w:rsidRPr="00173BCD" w:rsidRDefault="00FE0F8F" w:rsidP="00173BCD">
            <w:pPr>
              <w:jc w:val="both"/>
              <w:rPr>
                <w:sz w:val="20"/>
              </w:rPr>
            </w:pPr>
            <w:r w:rsidRPr="00173BCD">
              <w:rPr>
                <w:sz w:val="20"/>
              </w:rPr>
              <w:t>GIEC</w:t>
            </w:r>
          </w:p>
          <w:p w:rsidR="00FE0F8F" w:rsidRPr="00173BCD" w:rsidRDefault="00FE0F8F" w:rsidP="00173BCD">
            <w:pPr>
              <w:jc w:val="both"/>
              <w:rPr>
                <w:sz w:val="20"/>
              </w:rPr>
            </w:pPr>
            <w:r w:rsidRPr="00173BCD">
              <w:rPr>
                <w:sz w:val="20"/>
              </w:rPr>
              <w:t>Sommet de la Terre</w:t>
            </w:r>
          </w:p>
          <w:p w:rsidR="00FE0F8F" w:rsidRPr="00173BCD" w:rsidRDefault="00FE0F8F" w:rsidP="00173BCD">
            <w:pPr>
              <w:jc w:val="both"/>
              <w:rPr>
                <w:sz w:val="20"/>
              </w:rPr>
            </w:pPr>
            <w:r w:rsidRPr="00173BCD">
              <w:rPr>
                <w:sz w:val="20"/>
              </w:rPr>
              <w:t>Accord de Paris</w:t>
            </w:r>
          </w:p>
          <w:p w:rsidR="00FE0F8F" w:rsidRPr="00173BCD" w:rsidRDefault="00FE0F8F" w:rsidP="00173BCD">
            <w:pPr>
              <w:jc w:val="both"/>
              <w:rPr>
                <w:sz w:val="20"/>
              </w:rPr>
            </w:pPr>
            <w:r w:rsidRPr="00173BCD">
              <w:rPr>
                <w:sz w:val="20"/>
              </w:rPr>
              <w:t>Réfugié climatique</w:t>
            </w:r>
          </w:p>
          <w:p w:rsidR="00FE0F8F" w:rsidRPr="00173BCD" w:rsidRDefault="00FE0F8F" w:rsidP="00173BCD">
            <w:pPr>
              <w:jc w:val="both"/>
              <w:rPr>
                <w:sz w:val="20"/>
              </w:rPr>
            </w:pPr>
          </w:p>
          <w:p w:rsidR="00FE0F8F" w:rsidRPr="00173BCD" w:rsidRDefault="00FE0F8F" w:rsidP="00173BCD">
            <w:pPr>
              <w:jc w:val="both"/>
              <w:rPr>
                <w:sz w:val="20"/>
              </w:rPr>
            </w:pPr>
            <w:r w:rsidRPr="00173BCD">
              <w:rPr>
                <w:sz w:val="20"/>
              </w:rPr>
              <w:t xml:space="preserve">Wilderness </w:t>
            </w:r>
          </w:p>
          <w:p w:rsidR="00FE0F8F" w:rsidRPr="00173BCD" w:rsidRDefault="00FE0F8F" w:rsidP="00173BCD">
            <w:pPr>
              <w:jc w:val="both"/>
              <w:rPr>
                <w:sz w:val="20"/>
              </w:rPr>
            </w:pPr>
            <w:r w:rsidRPr="00173BCD">
              <w:rPr>
                <w:sz w:val="20"/>
              </w:rPr>
              <w:t>Climatosceptique</w:t>
            </w:r>
          </w:p>
          <w:p w:rsidR="00FE0F8F" w:rsidRPr="00173BCD" w:rsidRDefault="00FE0F8F" w:rsidP="00173BCD">
            <w:pPr>
              <w:jc w:val="both"/>
              <w:rPr>
                <w:sz w:val="20"/>
              </w:rPr>
            </w:pPr>
            <w:r w:rsidRPr="00173BCD">
              <w:rPr>
                <w:sz w:val="20"/>
              </w:rPr>
              <w:t>EPA</w:t>
            </w:r>
          </w:p>
          <w:p w:rsidR="00FE0F8F" w:rsidRPr="00173BCD" w:rsidRDefault="00FE0F8F" w:rsidP="00173BCD">
            <w:pPr>
              <w:jc w:val="both"/>
              <w:rPr>
                <w:sz w:val="20"/>
              </w:rPr>
            </w:pPr>
            <w:r w:rsidRPr="00173BCD">
              <w:rPr>
                <w:sz w:val="20"/>
              </w:rPr>
              <w:t>Greenwashing</w:t>
            </w:r>
          </w:p>
          <w:p w:rsidR="00FE0F8F" w:rsidRPr="00173BCD" w:rsidRDefault="00FE0F8F" w:rsidP="00173BCD">
            <w:pPr>
              <w:jc w:val="both"/>
              <w:rPr>
                <w:sz w:val="20"/>
              </w:rPr>
            </w:pPr>
            <w:r w:rsidRPr="00173BCD">
              <w:rPr>
                <w:sz w:val="20"/>
              </w:rPr>
              <w:t xml:space="preserve">Lobby </w:t>
            </w:r>
          </w:p>
          <w:p w:rsidR="00FE0F8F" w:rsidRPr="00173BCD" w:rsidRDefault="00FE0F8F" w:rsidP="00173BCD">
            <w:pPr>
              <w:jc w:val="both"/>
              <w:rPr>
                <w:sz w:val="20"/>
              </w:rPr>
            </w:pPr>
            <w:r w:rsidRPr="00173BCD">
              <w:rPr>
                <w:sz w:val="20"/>
              </w:rPr>
              <w:t>Parc national</w:t>
            </w:r>
          </w:p>
        </w:tc>
      </w:tr>
      <w:tr w:rsidR="00FE0F8F" w:rsidRPr="00E231B6" w:rsidTr="00FE0F8F">
        <w:tc>
          <w:tcPr>
            <w:tcW w:w="3794" w:type="dxa"/>
          </w:tcPr>
          <w:p w:rsidR="00FE0F8F" w:rsidRDefault="00FE0F8F" w:rsidP="006A579E">
            <w:pPr>
              <w:jc w:val="both"/>
              <w:rPr>
                <w:rFonts w:ascii="Calibri" w:eastAsia="Times New Roman" w:hAnsi="Calibri" w:cs="Calibri"/>
                <w:b/>
                <w:color w:val="E36C09"/>
                <w:lang w:eastAsia="fr-FR"/>
              </w:rPr>
            </w:pPr>
            <w:r w:rsidRPr="002A3E41">
              <w:rPr>
                <w:rFonts w:ascii="Calibri" w:eastAsia="Times New Roman" w:hAnsi="Calibri" w:cs="Calibri"/>
                <w:b/>
                <w:bCs/>
                <w:color w:val="E36C09"/>
                <w:lang w:eastAsia="fr-FR"/>
              </w:rPr>
              <w:lastRenderedPageBreak/>
              <w:t xml:space="preserve">Axe 2: </w:t>
            </w:r>
            <w:r w:rsidRPr="002A3E41">
              <w:rPr>
                <w:rFonts w:ascii="Calibri" w:eastAsia="Times New Roman" w:hAnsi="Calibri" w:cs="Calibri"/>
                <w:b/>
                <w:color w:val="E36C09"/>
                <w:lang w:eastAsia="fr-FR"/>
              </w:rPr>
              <w:t>Le changement climatique :</w:t>
            </w:r>
            <w:r>
              <w:rPr>
                <w:rFonts w:ascii="Calibri" w:eastAsia="Times New Roman" w:hAnsi="Calibri" w:cs="Calibri"/>
                <w:b/>
                <w:color w:val="E36C09"/>
                <w:lang w:eastAsia="fr-FR"/>
              </w:rPr>
              <w:t xml:space="preserve"> </w:t>
            </w:r>
            <w:r w:rsidRPr="002A3E41">
              <w:rPr>
                <w:rFonts w:ascii="Calibri" w:eastAsia="Times New Roman" w:hAnsi="Calibri" w:cs="Calibri"/>
                <w:b/>
                <w:color w:val="E36C09"/>
                <w:lang w:eastAsia="fr-FR"/>
              </w:rPr>
              <w:t>approches historique et</w:t>
            </w:r>
            <w:r>
              <w:rPr>
                <w:rFonts w:ascii="Calibri" w:eastAsia="Times New Roman" w:hAnsi="Calibri" w:cs="Calibri"/>
                <w:b/>
                <w:color w:val="E36C09"/>
                <w:lang w:eastAsia="fr-FR"/>
              </w:rPr>
              <w:t xml:space="preserve"> </w:t>
            </w:r>
            <w:r w:rsidRPr="002A3E41">
              <w:rPr>
                <w:rFonts w:ascii="Calibri" w:eastAsia="Times New Roman" w:hAnsi="Calibri" w:cs="Calibri"/>
                <w:b/>
                <w:color w:val="E36C09"/>
                <w:lang w:eastAsia="fr-FR"/>
              </w:rPr>
              <w:t>géopolitique.</w:t>
            </w:r>
          </w:p>
          <w:p w:rsidR="00FE0F8F" w:rsidRPr="002A3E41" w:rsidRDefault="00FE0F8F" w:rsidP="006A579E">
            <w:pPr>
              <w:jc w:val="both"/>
              <w:rPr>
                <w:rFonts w:ascii="Times New Roman" w:eastAsia="Times New Roman" w:hAnsi="Times New Roman" w:cs="Times New Roman"/>
                <w:b/>
                <w:sz w:val="24"/>
                <w:szCs w:val="24"/>
                <w:lang w:eastAsia="fr-FR"/>
              </w:rPr>
            </w:pPr>
          </w:p>
          <w:p w:rsidR="00FE0F8F" w:rsidRDefault="00FE0F8F" w:rsidP="006A579E">
            <w:pPr>
              <w:jc w:val="both"/>
              <w:rPr>
                <w:rFonts w:ascii="Calibri" w:eastAsia="Times New Roman" w:hAnsi="Calibri" w:cs="Calibri"/>
                <w:color w:val="000000"/>
                <w:sz w:val="20"/>
                <w:szCs w:val="18"/>
                <w:lang w:eastAsia="fr-FR"/>
              </w:rPr>
            </w:pPr>
            <w:r w:rsidRPr="002A3E41">
              <w:rPr>
                <w:rFonts w:ascii="Calibri" w:eastAsia="Times New Roman" w:hAnsi="Calibri" w:cs="Calibri"/>
                <w:b/>
                <w:bCs/>
                <w:color w:val="00B050"/>
                <w:sz w:val="20"/>
                <w:szCs w:val="18"/>
                <w:lang w:eastAsia="fr-FR"/>
              </w:rPr>
              <w:t>Jalon 1:</w:t>
            </w:r>
            <w:r w:rsidRPr="002A3E41">
              <w:rPr>
                <w:rFonts w:ascii="Calibri" w:eastAsia="Times New Roman" w:hAnsi="Calibri" w:cs="Calibri"/>
                <w:color w:val="6AA84F"/>
                <w:sz w:val="20"/>
                <w:szCs w:val="18"/>
                <w:lang w:eastAsia="fr-FR"/>
              </w:rPr>
              <w:t xml:space="preserve"> </w:t>
            </w:r>
            <w:r w:rsidRPr="002A3E41">
              <w:rPr>
                <w:rFonts w:ascii="Calibri" w:eastAsia="Times New Roman" w:hAnsi="Calibri" w:cs="Calibri"/>
                <w:color w:val="E36C09"/>
                <w:sz w:val="20"/>
                <w:szCs w:val="18"/>
                <w:lang w:eastAsia="fr-FR"/>
              </w:rPr>
              <w:t> </w:t>
            </w:r>
            <w:r w:rsidRPr="002A3E41">
              <w:rPr>
                <w:rFonts w:ascii="Calibri" w:eastAsia="Times New Roman" w:hAnsi="Calibri" w:cs="Calibri"/>
                <w:color w:val="000000"/>
                <w:sz w:val="20"/>
                <w:szCs w:val="18"/>
                <w:lang w:eastAsia="fr-FR"/>
              </w:rPr>
              <w:t>Les fluctuations climatiques et leurs effets : l’évolution du climat en Europe du Moyen Âge au XIXe siècle.</w:t>
            </w:r>
          </w:p>
          <w:p w:rsidR="00FE0F8F" w:rsidRPr="002A3E41" w:rsidRDefault="00FE0F8F" w:rsidP="006A579E">
            <w:pPr>
              <w:jc w:val="both"/>
              <w:rPr>
                <w:rFonts w:ascii="Times New Roman" w:eastAsia="Times New Roman" w:hAnsi="Times New Roman" w:cs="Times New Roman"/>
                <w:sz w:val="28"/>
                <w:szCs w:val="24"/>
                <w:lang w:eastAsia="fr-FR"/>
              </w:rPr>
            </w:pPr>
          </w:p>
          <w:p w:rsidR="00FE0F8F" w:rsidRPr="00E231B6" w:rsidRDefault="00FE0F8F" w:rsidP="006A579E">
            <w:pPr>
              <w:jc w:val="both"/>
              <w:rPr>
                <w:b/>
              </w:rPr>
            </w:pPr>
            <w:r w:rsidRPr="002A3E41">
              <w:rPr>
                <w:rFonts w:ascii="Calibri" w:eastAsia="Times New Roman" w:hAnsi="Calibri" w:cs="Calibri"/>
                <w:b/>
                <w:bCs/>
                <w:color w:val="00B050"/>
                <w:sz w:val="20"/>
                <w:szCs w:val="18"/>
                <w:lang w:eastAsia="fr-FR"/>
              </w:rPr>
              <w:t>Jalon 2</w:t>
            </w:r>
            <w:r w:rsidRPr="002A3E41">
              <w:rPr>
                <w:rFonts w:ascii="Calibri" w:eastAsia="Times New Roman" w:hAnsi="Calibri" w:cs="Calibri"/>
                <w:color w:val="00B050"/>
                <w:sz w:val="20"/>
                <w:szCs w:val="18"/>
                <w:lang w:eastAsia="fr-FR"/>
              </w:rPr>
              <w:t>:</w:t>
            </w:r>
            <w:r w:rsidRPr="002A3E41">
              <w:rPr>
                <w:rFonts w:ascii="Calibri" w:eastAsia="Times New Roman" w:hAnsi="Calibri" w:cs="Calibri"/>
                <w:color w:val="6AA84F"/>
                <w:sz w:val="20"/>
                <w:szCs w:val="18"/>
                <w:lang w:eastAsia="fr-FR"/>
              </w:rPr>
              <w:t xml:space="preserve"> </w:t>
            </w:r>
            <w:r w:rsidRPr="002A3E41">
              <w:rPr>
                <w:rFonts w:ascii="Calibri" w:eastAsia="Times New Roman" w:hAnsi="Calibri" w:cs="Calibri"/>
                <w:color w:val="000000"/>
                <w:sz w:val="20"/>
                <w:szCs w:val="18"/>
                <w:lang w:eastAsia="fr-FR"/>
              </w:rPr>
              <w:t>Le climat, enjeu des relations internationales : les accords internationaux (Sommets de la Terre, COP...)</w:t>
            </w:r>
          </w:p>
        </w:tc>
        <w:tc>
          <w:tcPr>
            <w:tcW w:w="4111" w:type="dxa"/>
          </w:tcPr>
          <w:p w:rsidR="00FE0F8F" w:rsidRPr="00E231B6" w:rsidRDefault="00FE0F8F" w:rsidP="00FB3E08">
            <w:pPr>
              <w:jc w:val="center"/>
              <w:rPr>
                <w:b/>
              </w:rPr>
            </w:pPr>
          </w:p>
        </w:tc>
        <w:tc>
          <w:tcPr>
            <w:tcW w:w="5244" w:type="dxa"/>
            <w:vMerge/>
          </w:tcPr>
          <w:p w:rsidR="00FE0F8F" w:rsidRPr="00E231B6" w:rsidRDefault="00FE0F8F" w:rsidP="00291C8A">
            <w:pPr>
              <w:jc w:val="center"/>
              <w:rPr>
                <w:b/>
              </w:rPr>
            </w:pPr>
          </w:p>
        </w:tc>
        <w:tc>
          <w:tcPr>
            <w:tcW w:w="2410" w:type="dxa"/>
            <w:vMerge/>
          </w:tcPr>
          <w:p w:rsidR="00FE0F8F" w:rsidRPr="00E231B6" w:rsidRDefault="00FE0F8F" w:rsidP="00291C8A">
            <w:pPr>
              <w:jc w:val="center"/>
              <w:rPr>
                <w:b/>
              </w:rPr>
            </w:pPr>
          </w:p>
        </w:tc>
      </w:tr>
      <w:tr w:rsidR="00FE0F8F" w:rsidRPr="00E231B6" w:rsidTr="00FE0F8F">
        <w:tc>
          <w:tcPr>
            <w:tcW w:w="3794" w:type="dxa"/>
          </w:tcPr>
          <w:p w:rsidR="00FE0F8F" w:rsidRDefault="00FE0F8F" w:rsidP="00291C8A">
            <w:pPr>
              <w:jc w:val="both"/>
              <w:rPr>
                <w:rFonts w:ascii="Calibri" w:eastAsia="Times New Roman" w:hAnsi="Calibri" w:cs="Calibri"/>
                <w:color w:val="E36C09"/>
                <w:lang w:eastAsia="fr-FR"/>
              </w:rPr>
            </w:pPr>
            <w:r w:rsidRPr="002A3E41">
              <w:rPr>
                <w:rFonts w:ascii="Calibri" w:eastAsia="Times New Roman" w:hAnsi="Calibri" w:cs="Calibri"/>
                <w:b/>
                <w:bCs/>
                <w:color w:val="E36C09"/>
                <w:lang w:eastAsia="fr-FR"/>
              </w:rPr>
              <w:t xml:space="preserve">OTC: </w:t>
            </w:r>
            <w:r w:rsidRPr="002A3E41">
              <w:rPr>
                <w:rFonts w:ascii="Calibri" w:eastAsia="Times New Roman" w:hAnsi="Calibri" w:cs="Calibri"/>
                <w:b/>
                <w:color w:val="E36C09"/>
                <w:lang w:eastAsia="fr-FR"/>
              </w:rPr>
              <w:t>Les États-Unis et la question</w:t>
            </w:r>
            <w:r>
              <w:rPr>
                <w:rFonts w:ascii="Calibri" w:eastAsia="Times New Roman" w:hAnsi="Calibri" w:cs="Calibri"/>
                <w:b/>
                <w:color w:val="E36C09"/>
                <w:lang w:eastAsia="fr-FR"/>
              </w:rPr>
              <w:t xml:space="preserve"> </w:t>
            </w:r>
            <w:r w:rsidRPr="002A3E41">
              <w:rPr>
                <w:rFonts w:ascii="Calibri" w:eastAsia="Times New Roman" w:hAnsi="Calibri" w:cs="Calibri"/>
                <w:b/>
                <w:color w:val="E36C09"/>
                <w:lang w:eastAsia="fr-FR"/>
              </w:rPr>
              <w:t>environnementale : tensions et</w:t>
            </w:r>
            <w:r>
              <w:rPr>
                <w:rFonts w:ascii="Calibri" w:eastAsia="Times New Roman" w:hAnsi="Calibri" w:cs="Calibri"/>
                <w:b/>
                <w:color w:val="E36C09"/>
                <w:lang w:eastAsia="fr-FR"/>
              </w:rPr>
              <w:t xml:space="preserve"> </w:t>
            </w:r>
            <w:r w:rsidRPr="002A3E41">
              <w:rPr>
                <w:rFonts w:ascii="Calibri" w:eastAsia="Times New Roman" w:hAnsi="Calibri" w:cs="Calibri"/>
                <w:b/>
                <w:color w:val="E36C09"/>
                <w:lang w:eastAsia="fr-FR"/>
              </w:rPr>
              <w:t>contrastes</w:t>
            </w:r>
            <w:r w:rsidRPr="002A3E41">
              <w:rPr>
                <w:rFonts w:ascii="Calibri" w:eastAsia="Times New Roman" w:hAnsi="Calibri" w:cs="Calibri"/>
                <w:color w:val="E36C09"/>
                <w:lang w:eastAsia="fr-FR"/>
              </w:rPr>
              <w:t>.</w:t>
            </w:r>
          </w:p>
          <w:p w:rsidR="00FE0F8F" w:rsidRPr="002A3E41" w:rsidRDefault="00FE0F8F" w:rsidP="00291C8A">
            <w:pPr>
              <w:jc w:val="both"/>
              <w:rPr>
                <w:rFonts w:ascii="Times New Roman" w:eastAsia="Times New Roman" w:hAnsi="Times New Roman" w:cs="Times New Roman"/>
                <w:sz w:val="24"/>
                <w:szCs w:val="24"/>
                <w:lang w:eastAsia="fr-FR"/>
              </w:rPr>
            </w:pPr>
          </w:p>
          <w:p w:rsidR="00FE0F8F" w:rsidRDefault="00FE0F8F" w:rsidP="00291C8A">
            <w:pPr>
              <w:jc w:val="both"/>
              <w:rPr>
                <w:rFonts w:ascii="Calibri" w:eastAsia="Times New Roman" w:hAnsi="Calibri" w:cs="Calibri"/>
                <w:color w:val="000000"/>
                <w:sz w:val="20"/>
                <w:szCs w:val="18"/>
                <w:lang w:eastAsia="fr-FR"/>
              </w:rPr>
            </w:pPr>
            <w:r w:rsidRPr="002A3E41">
              <w:rPr>
                <w:rFonts w:ascii="Calibri" w:eastAsia="Times New Roman" w:hAnsi="Calibri" w:cs="Calibri"/>
                <w:b/>
                <w:bCs/>
                <w:color w:val="00B050"/>
                <w:sz w:val="20"/>
                <w:szCs w:val="18"/>
                <w:lang w:eastAsia="fr-FR"/>
              </w:rPr>
              <w:t>Jalon 1:</w:t>
            </w:r>
            <w:r w:rsidRPr="002A3E41">
              <w:rPr>
                <w:rFonts w:ascii="Calibri" w:eastAsia="Times New Roman" w:hAnsi="Calibri" w:cs="Calibri"/>
                <w:color w:val="E36C09"/>
                <w:sz w:val="24"/>
                <w:lang w:eastAsia="fr-FR"/>
              </w:rPr>
              <w:t xml:space="preserve"> </w:t>
            </w:r>
            <w:r w:rsidRPr="002A3E41">
              <w:rPr>
                <w:rFonts w:ascii="Calibri" w:eastAsia="Times New Roman" w:hAnsi="Calibri" w:cs="Calibri"/>
                <w:color w:val="000000"/>
                <w:sz w:val="20"/>
                <w:szCs w:val="18"/>
                <w:lang w:eastAsia="fr-FR"/>
              </w:rPr>
              <w:t>L’environnement aux États-Unis : entre protection de la nature, exploitation des ressources et transformation des milieux depuis le XIXe siècle ; les rôles respectifs de l’État fédéral et des États fédérés.</w:t>
            </w:r>
          </w:p>
          <w:p w:rsidR="00FE0F8F" w:rsidRPr="002A3E41" w:rsidRDefault="00FE0F8F" w:rsidP="00291C8A">
            <w:pPr>
              <w:jc w:val="both"/>
              <w:rPr>
                <w:rFonts w:ascii="Times New Roman" w:eastAsia="Times New Roman" w:hAnsi="Times New Roman" w:cs="Times New Roman"/>
                <w:sz w:val="28"/>
                <w:szCs w:val="24"/>
                <w:lang w:eastAsia="fr-FR"/>
              </w:rPr>
            </w:pPr>
          </w:p>
          <w:p w:rsidR="00FE0F8F" w:rsidRPr="006A579E" w:rsidRDefault="00FE0F8F" w:rsidP="00A86518">
            <w:pPr>
              <w:jc w:val="both"/>
              <w:rPr>
                <w:rFonts w:ascii="Times New Roman" w:eastAsia="Times New Roman" w:hAnsi="Times New Roman" w:cs="Times New Roman"/>
                <w:sz w:val="28"/>
                <w:szCs w:val="24"/>
                <w:lang w:eastAsia="fr-FR"/>
              </w:rPr>
            </w:pPr>
            <w:r w:rsidRPr="002A3E41">
              <w:rPr>
                <w:rFonts w:ascii="Calibri" w:eastAsia="Times New Roman" w:hAnsi="Calibri" w:cs="Calibri"/>
                <w:b/>
                <w:bCs/>
                <w:color w:val="00B050"/>
                <w:sz w:val="20"/>
                <w:szCs w:val="18"/>
                <w:lang w:eastAsia="fr-FR"/>
              </w:rPr>
              <w:t>Jalon 2: :</w:t>
            </w:r>
            <w:r w:rsidRPr="002A3E41">
              <w:rPr>
                <w:rFonts w:ascii="Calibri" w:eastAsia="Times New Roman" w:hAnsi="Calibri" w:cs="Calibri"/>
                <w:color w:val="000000"/>
                <w:sz w:val="20"/>
                <w:szCs w:val="18"/>
                <w:lang w:eastAsia="fr-FR"/>
              </w:rPr>
              <w:t xml:space="preserve"> Les États-Unis et l’environnement à l’échelle</w:t>
            </w:r>
            <w:r>
              <w:rPr>
                <w:rFonts w:ascii="Calibri" w:eastAsia="Times New Roman" w:hAnsi="Calibri" w:cs="Calibri"/>
                <w:color w:val="000000"/>
                <w:sz w:val="20"/>
                <w:szCs w:val="18"/>
                <w:lang w:eastAsia="fr-FR"/>
              </w:rPr>
              <w:t xml:space="preserve"> </w:t>
            </w:r>
            <w:r w:rsidRPr="002A3E41">
              <w:rPr>
                <w:rFonts w:ascii="Calibri" w:eastAsia="Times New Roman" w:hAnsi="Calibri" w:cs="Calibri"/>
                <w:color w:val="000000"/>
                <w:sz w:val="20"/>
                <w:szCs w:val="18"/>
                <w:lang w:eastAsia="fr-FR"/>
              </w:rPr>
              <w:t>internationale (État, firmes transnationales, ONG...).</w:t>
            </w:r>
          </w:p>
        </w:tc>
        <w:tc>
          <w:tcPr>
            <w:tcW w:w="4111" w:type="dxa"/>
          </w:tcPr>
          <w:p w:rsidR="00FE0F8F" w:rsidRPr="00E231B6" w:rsidRDefault="00FE0F8F" w:rsidP="00FB3E08">
            <w:pPr>
              <w:jc w:val="center"/>
              <w:rPr>
                <w:b/>
              </w:rPr>
            </w:pPr>
          </w:p>
        </w:tc>
        <w:tc>
          <w:tcPr>
            <w:tcW w:w="5244" w:type="dxa"/>
            <w:vMerge/>
          </w:tcPr>
          <w:p w:rsidR="00FE0F8F" w:rsidRPr="00E231B6" w:rsidRDefault="00FE0F8F" w:rsidP="00291C8A">
            <w:pPr>
              <w:jc w:val="center"/>
              <w:rPr>
                <w:b/>
              </w:rPr>
            </w:pPr>
          </w:p>
        </w:tc>
        <w:tc>
          <w:tcPr>
            <w:tcW w:w="2410" w:type="dxa"/>
            <w:vMerge/>
          </w:tcPr>
          <w:p w:rsidR="00FE0F8F" w:rsidRPr="00E231B6" w:rsidRDefault="00FE0F8F" w:rsidP="00291C8A">
            <w:pPr>
              <w:jc w:val="center"/>
              <w:rPr>
                <w:b/>
              </w:rPr>
            </w:pPr>
          </w:p>
        </w:tc>
      </w:tr>
    </w:tbl>
    <w:p w:rsidR="002A3E41" w:rsidRDefault="002A3E41"/>
    <w:p w:rsidR="002A3E41" w:rsidRDefault="00FF3C61">
      <w:r w:rsidRPr="00FF3C61">
        <w:rPr>
          <w:highlight w:val="yellow"/>
        </w:rPr>
        <w:lastRenderedPageBreak/>
        <w:t>Evaluation sommative : ECD d’un ou 2 document(s)</w:t>
      </w:r>
      <w:r>
        <w:t xml:space="preserve"> </w:t>
      </w:r>
      <w:r w:rsidR="002A3E41">
        <w:br w:type="page"/>
      </w:r>
    </w:p>
    <w:p w:rsidR="002A3E41" w:rsidRPr="002A3E41" w:rsidRDefault="002A3E41" w:rsidP="007A2D6F">
      <w:pPr>
        <w:shd w:val="clear" w:color="auto" w:fill="FFC000"/>
        <w:spacing w:after="120" w:line="240" w:lineRule="auto"/>
        <w:jc w:val="center"/>
        <w:rPr>
          <w:rFonts w:ascii="Arial Rounded MT Bold" w:hAnsi="Arial Rounded MT Bold"/>
          <w:b/>
          <w:color w:val="FFFFFF" w:themeColor="background1"/>
          <w:sz w:val="24"/>
        </w:rPr>
      </w:pPr>
      <w:r w:rsidRPr="002A3E41">
        <w:rPr>
          <w:rFonts w:ascii="Arial Rounded MT Bold" w:hAnsi="Arial Rounded MT Bold"/>
          <w:b/>
          <w:color w:val="FFFFFF" w:themeColor="background1"/>
          <w:sz w:val="24"/>
        </w:rPr>
        <w:lastRenderedPageBreak/>
        <w:t>Thème 6 : L’enjeu de la connaissance</w:t>
      </w:r>
    </w:p>
    <w:p w:rsidR="002A3E41" w:rsidRDefault="002A3E41" w:rsidP="002A3E41">
      <w:pPr>
        <w:pStyle w:val="Style2"/>
        <w:jc w:val="right"/>
      </w:pPr>
      <w:r>
        <w:t>22 janvier 2021 à mi-mars 2021</w:t>
      </w:r>
    </w:p>
    <w:tbl>
      <w:tblPr>
        <w:tblW w:w="15559" w:type="dxa"/>
        <w:tblCellMar>
          <w:top w:w="15" w:type="dxa"/>
          <w:left w:w="15" w:type="dxa"/>
          <w:bottom w:w="15" w:type="dxa"/>
          <w:right w:w="15" w:type="dxa"/>
        </w:tblCellMar>
        <w:tblLook w:val="04A0" w:firstRow="1" w:lastRow="0" w:firstColumn="1" w:lastColumn="0" w:noHBand="0" w:noVBand="1"/>
      </w:tblPr>
      <w:tblGrid>
        <w:gridCol w:w="4361"/>
        <w:gridCol w:w="4252"/>
        <w:gridCol w:w="4536"/>
        <w:gridCol w:w="2410"/>
      </w:tblGrid>
      <w:tr w:rsidR="00FE0F8F" w:rsidRPr="002A3E41" w:rsidTr="00FE0F8F">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Pr="002A3E41" w:rsidRDefault="00FE0F8F" w:rsidP="003567A2">
            <w:pPr>
              <w:spacing w:after="0" w:line="0" w:lineRule="atLeast"/>
              <w:jc w:val="center"/>
              <w:rPr>
                <w:rFonts w:ascii="Times New Roman" w:eastAsia="Times New Roman" w:hAnsi="Times New Roman" w:cs="Times New Roman"/>
                <w:sz w:val="24"/>
                <w:szCs w:val="24"/>
                <w:lang w:eastAsia="fr-FR"/>
              </w:rPr>
            </w:pPr>
            <w:r w:rsidRPr="002A3E41">
              <w:rPr>
                <w:rFonts w:ascii="Calibri" w:eastAsia="Times New Roman" w:hAnsi="Calibri" w:cs="Calibri"/>
                <w:b/>
                <w:bCs/>
                <w:color w:val="000000"/>
                <w:lang w:eastAsia="fr-FR"/>
              </w:rPr>
              <w:t>Plan du thème</w:t>
            </w:r>
          </w:p>
        </w:tc>
        <w:tc>
          <w:tcPr>
            <w:tcW w:w="4252" w:type="dxa"/>
            <w:tcBorders>
              <w:top w:val="single" w:sz="4" w:space="0" w:color="000000"/>
              <w:left w:val="single" w:sz="4" w:space="0" w:color="000000"/>
              <w:bottom w:val="single" w:sz="4" w:space="0" w:color="000000"/>
              <w:right w:val="single" w:sz="4" w:space="0" w:color="000000"/>
            </w:tcBorders>
          </w:tcPr>
          <w:p w:rsidR="00FE0F8F" w:rsidRPr="002A3E41" w:rsidRDefault="00FE0F8F" w:rsidP="00FB3E08">
            <w:pPr>
              <w:spacing w:after="0" w:line="0" w:lineRule="atLeast"/>
              <w:jc w:val="center"/>
              <w:rPr>
                <w:rFonts w:ascii="Times New Roman" w:eastAsia="Times New Roman" w:hAnsi="Times New Roman" w:cs="Times New Roman"/>
                <w:sz w:val="24"/>
                <w:szCs w:val="24"/>
                <w:lang w:eastAsia="fr-FR"/>
              </w:rPr>
            </w:pPr>
            <w:r w:rsidRPr="002A3E41">
              <w:rPr>
                <w:rFonts w:ascii="Calibri" w:eastAsia="Times New Roman" w:hAnsi="Calibri" w:cs="Calibri"/>
                <w:b/>
                <w:bCs/>
                <w:color w:val="000000"/>
                <w:lang w:eastAsia="fr-FR"/>
              </w:rPr>
              <w:t>Capacités et méthodes mises en œuvre</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Pr="002A3E41" w:rsidRDefault="00FE0F8F" w:rsidP="003567A2">
            <w:pPr>
              <w:spacing w:after="0" w:line="0" w:lineRule="atLeast"/>
              <w:jc w:val="center"/>
              <w:rPr>
                <w:rFonts w:ascii="Times New Roman" w:eastAsia="Times New Roman" w:hAnsi="Times New Roman" w:cs="Times New Roman"/>
                <w:sz w:val="24"/>
                <w:szCs w:val="24"/>
                <w:lang w:eastAsia="fr-FR"/>
              </w:rPr>
            </w:pPr>
            <w:r w:rsidRPr="002A3E41">
              <w:rPr>
                <w:rFonts w:ascii="Calibri" w:eastAsia="Times New Roman" w:hAnsi="Calibri" w:cs="Calibri"/>
                <w:b/>
                <w:bCs/>
                <w:color w:val="000000"/>
                <w:lang w:eastAsia="fr-FR"/>
              </w:rPr>
              <w:t>Démarches et situations d’apprentissage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Pr="002A3E41" w:rsidRDefault="00FE0F8F" w:rsidP="003567A2">
            <w:pPr>
              <w:spacing w:after="0" w:line="0" w:lineRule="atLeast"/>
              <w:jc w:val="center"/>
              <w:rPr>
                <w:rFonts w:ascii="Times New Roman" w:eastAsia="Times New Roman" w:hAnsi="Times New Roman" w:cs="Times New Roman"/>
                <w:sz w:val="24"/>
                <w:szCs w:val="24"/>
                <w:lang w:eastAsia="fr-FR"/>
              </w:rPr>
            </w:pPr>
            <w:r w:rsidRPr="002A3E41">
              <w:rPr>
                <w:rFonts w:ascii="Calibri" w:eastAsia="Times New Roman" w:hAnsi="Calibri" w:cs="Calibri"/>
                <w:b/>
                <w:bCs/>
                <w:color w:val="000000"/>
                <w:lang w:eastAsia="fr-FR"/>
              </w:rPr>
              <w:t>Notions</w:t>
            </w:r>
          </w:p>
        </w:tc>
      </w:tr>
      <w:tr w:rsidR="00FE0F8F" w:rsidRPr="002A3E41" w:rsidTr="00FE0F8F">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Pr="007A2D6F" w:rsidRDefault="00FE0F8F" w:rsidP="003567A2">
            <w:pPr>
              <w:spacing w:after="0" w:line="240" w:lineRule="auto"/>
              <w:jc w:val="both"/>
              <w:rPr>
                <w:rFonts w:ascii="Times New Roman" w:eastAsia="Times New Roman" w:hAnsi="Times New Roman" w:cs="Times New Roman"/>
                <w:sz w:val="24"/>
                <w:szCs w:val="24"/>
                <w:lang w:eastAsia="fr-FR"/>
              </w:rPr>
            </w:pPr>
            <w:r w:rsidRPr="007A2D6F">
              <w:rPr>
                <w:rFonts w:ascii="Calibri" w:eastAsia="Times New Roman" w:hAnsi="Calibri" w:cs="Calibri"/>
                <w:b/>
                <w:bCs/>
                <w:color w:val="E36C09"/>
                <w:lang w:eastAsia="fr-FR"/>
              </w:rPr>
              <w:t>Introduction : </w:t>
            </w:r>
          </w:p>
          <w:p w:rsidR="00FE0F8F" w:rsidRDefault="00FE0F8F" w:rsidP="003567A2">
            <w:pPr>
              <w:spacing w:after="0" w:line="240" w:lineRule="auto"/>
              <w:rPr>
                <w:rFonts w:eastAsia="Times New Roman" w:cstheme="minorHAnsi"/>
                <w:sz w:val="20"/>
                <w:szCs w:val="24"/>
                <w:lang w:eastAsia="fr-FR"/>
              </w:rPr>
            </w:pPr>
          </w:p>
          <w:p w:rsidR="00FE0F8F" w:rsidRDefault="00FE0F8F" w:rsidP="003567A2">
            <w:pPr>
              <w:spacing w:after="0" w:line="240" w:lineRule="auto"/>
              <w:rPr>
                <w:rFonts w:eastAsia="Times New Roman" w:cstheme="minorHAnsi"/>
                <w:sz w:val="20"/>
                <w:szCs w:val="24"/>
                <w:lang w:eastAsia="fr-FR"/>
              </w:rPr>
            </w:pPr>
            <w:r w:rsidRPr="0018729B">
              <w:rPr>
                <w:rFonts w:eastAsia="Times New Roman" w:cstheme="minorHAnsi"/>
                <w:sz w:val="20"/>
                <w:szCs w:val="24"/>
                <w:highlight w:val="yellow"/>
                <w:lang w:eastAsia="fr-FR"/>
              </w:rPr>
              <w:t>(5h)</w:t>
            </w:r>
          </w:p>
          <w:p w:rsidR="00FE0F8F" w:rsidRPr="0018729B" w:rsidRDefault="00FE0F8F" w:rsidP="003567A2">
            <w:pPr>
              <w:spacing w:after="0" w:line="240" w:lineRule="auto"/>
              <w:rPr>
                <w:rFonts w:eastAsia="Times New Roman" w:cstheme="minorHAnsi"/>
                <w:sz w:val="20"/>
                <w:szCs w:val="24"/>
                <w:lang w:eastAsia="fr-FR"/>
              </w:rPr>
            </w:pPr>
          </w:p>
          <w:p w:rsidR="00FE0F8F" w:rsidRPr="00F95E0E" w:rsidRDefault="00FE0F8F" w:rsidP="003567A2">
            <w:pPr>
              <w:pStyle w:val="Default"/>
              <w:numPr>
                <w:ilvl w:val="0"/>
                <w:numId w:val="30"/>
              </w:numPr>
              <w:spacing w:after="120"/>
              <w:ind w:left="284" w:hanging="284"/>
              <w:jc w:val="both"/>
              <w:rPr>
                <w:rFonts w:asciiTheme="minorHAnsi" w:hAnsiTheme="minorHAnsi" w:cstheme="minorHAnsi"/>
                <w:sz w:val="20"/>
                <w:szCs w:val="20"/>
              </w:rPr>
            </w:pPr>
            <w:r w:rsidRPr="00F95E0E">
              <w:rPr>
                <w:rFonts w:asciiTheme="minorHAnsi" w:hAnsiTheme="minorHAnsi" w:cstheme="minorHAnsi"/>
                <w:sz w:val="20"/>
                <w:szCs w:val="20"/>
              </w:rPr>
              <w:t xml:space="preserve">La notion de « société de la connaissance » (Peter Drucker, 1969), portée et débats. </w:t>
            </w:r>
          </w:p>
          <w:p w:rsidR="00FE0F8F" w:rsidRPr="00F95E0E" w:rsidRDefault="00FE0F8F" w:rsidP="003567A2">
            <w:pPr>
              <w:pStyle w:val="Default"/>
              <w:numPr>
                <w:ilvl w:val="0"/>
                <w:numId w:val="30"/>
              </w:numPr>
              <w:spacing w:after="120"/>
              <w:ind w:left="284" w:hanging="284"/>
              <w:jc w:val="both"/>
              <w:rPr>
                <w:rFonts w:asciiTheme="minorHAnsi" w:hAnsiTheme="minorHAnsi" w:cstheme="minorHAnsi"/>
                <w:sz w:val="20"/>
                <w:szCs w:val="20"/>
              </w:rPr>
            </w:pPr>
            <w:r w:rsidRPr="00F95E0E">
              <w:rPr>
                <w:rFonts w:asciiTheme="minorHAnsi" w:hAnsiTheme="minorHAnsi" w:cstheme="minorHAnsi"/>
                <w:sz w:val="20"/>
                <w:szCs w:val="20"/>
              </w:rPr>
              <w:t xml:space="preserve">La notion de communauté savante, communauté scientifique en histoire des sciences. </w:t>
            </w:r>
          </w:p>
          <w:p w:rsidR="00FE0F8F" w:rsidRPr="00F95E0E" w:rsidRDefault="00FE0F8F" w:rsidP="003567A2">
            <w:pPr>
              <w:pStyle w:val="Default"/>
              <w:numPr>
                <w:ilvl w:val="0"/>
                <w:numId w:val="30"/>
              </w:numPr>
              <w:spacing w:after="120"/>
              <w:ind w:left="284" w:hanging="284"/>
              <w:jc w:val="both"/>
              <w:rPr>
                <w:rFonts w:asciiTheme="minorHAnsi" w:hAnsiTheme="minorHAnsi" w:cstheme="minorHAnsi"/>
                <w:sz w:val="20"/>
                <w:szCs w:val="20"/>
              </w:rPr>
            </w:pPr>
            <w:r w:rsidRPr="00F95E0E">
              <w:rPr>
                <w:rFonts w:asciiTheme="minorHAnsi" w:hAnsiTheme="minorHAnsi" w:cstheme="minorHAnsi"/>
                <w:bCs/>
                <w:sz w:val="20"/>
                <w:szCs w:val="20"/>
              </w:rPr>
              <w:t xml:space="preserve">Les acteurs et les modalités de la circulation de la connaissance. </w:t>
            </w:r>
          </w:p>
          <w:p w:rsidR="00FE0F8F" w:rsidRPr="007A2D6F" w:rsidRDefault="00FE0F8F" w:rsidP="003567A2">
            <w:pPr>
              <w:spacing w:after="0" w:line="0" w:lineRule="atLeast"/>
              <w:rPr>
                <w:rFonts w:ascii="Times New Roman" w:eastAsia="Times New Roman" w:hAnsi="Times New Roman" w:cs="Times New Roman"/>
                <w:sz w:val="24"/>
                <w:szCs w:val="24"/>
                <w:lang w:eastAsia="fr-FR"/>
              </w:rPr>
            </w:pPr>
          </w:p>
        </w:tc>
        <w:tc>
          <w:tcPr>
            <w:tcW w:w="4252" w:type="dxa"/>
            <w:tcBorders>
              <w:top w:val="single" w:sz="4" w:space="0" w:color="000000"/>
              <w:left w:val="single" w:sz="4" w:space="0" w:color="000000"/>
              <w:bottom w:val="single" w:sz="4" w:space="0" w:color="000000"/>
              <w:right w:val="single" w:sz="4" w:space="0" w:color="000000"/>
            </w:tcBorders>
          </w:tcPr>
          <w:p w:rsidR="00FE0F8F" w:rsidRPr="001143C2" w:rsidRDefault="00FE0F8F" w:rsidP="00FB3E08">
            <w:pPr>
              <w:pStyle w:val="Paragraphedeliste"/>
              <w:numPr>
                <w:ilvl w:val="0"/>
                <w:numId w:val="22"/>
              </w:numPr>
              <w:spacing w:before="120" w:after="0" w:line="0" w:lineRule="atLeast"/>
              <w:ind w:left="176" w:hanging="142"/>
              <w:contextualSpacing w:val="0"/>
              <w:jc w:val="both"/>
              <w:rPr>
                <w:rFonts w:ascii="Calibri" w:eastAsia="Times New Roman" w:hAnsi="Calibri" w:cs="Calibri"/>
                <w:bCs/>
                <w:i/>
                <w:color w:val="000000"/>
                <w:sz w:val="20"/>
                <w:szCs w:val="20"/>
                <w:lang w:eastAsia="fr-FR"/>
              </w:rPr>
            </w:pPr>
            <w:r w:rsidRPr="001143C2">
              <w:rPr>
                <w:rFonts w:ascii="Calibri" w:eastAsia="Times New Roman" w:hAnsi="Calibri" w:cs="Calibri"/>
                <w:bCs/>
                <w:i/>
                <w:color w:val="000000"/>
                <w:sz w:val="20"/>
                <w:szCs w:val="20"/>
                <w:lang w:eastAsia="fr-FR"/>
              </w:rPr>
              <w:t xml:space="preserve">Adopter une démarche réflexive et contextualiser </w:t>
            </w:r>
            <w:r w:rsidRPr="001143C2">
              <w:rPr>
                <w:rFonts w:cstheme="minorHAnsi"/>
                <w:i/>
                <w:sz w:val="20"/>
                <w:szCs w:val="20"/>
              </w:rPr>
              <w:t>pour construire une argumentation, mettre en perspective un évènement, une situation « HGGSP », mettre en relation les faits</w:t>
            </w:r>
          </w:p>
          <w:p w:rsidR="00FE0F8F" w:rsidRPr="001143C2" w:rsidRDefault="00FE0F8F" w:rsidP="00FB3E08">
            <w:pPr>
              <w:pStyle w:val="Paragraphedeliste"/>
              <w:numPr>
                <w:ilvl w:val="0"/>
                <w:numId w:val="22"/>
              </w:numPr>
              <w:spacing w:before="120" w:after="0" w:line="0" w:lineRule="atLeast"/>
              <w:ind w:left="176" w:hanging="142"/>
              <w:contextualSpacing w:val="0"/>
              <w:jc w:val="both"/>
              <w:rPr>
                <w:rFonts w:ascii="Calibri" w:eastAsia="Times New Roman" w:hAnsi="Calibri" w:cs="Calibri"/>
                <w:bCs/>
                <w:i/>
                <w:color w:val="000000"/>
                <w:sz w:val="20"/>
                <w:szCs w:val="20"/>
                <w:lang w:eastAsia="fr-FR"/>
              </w:rPr>
            </w:pPr>
            <w:r w:rsidRPr="001143C2">
              <w:rPr>
                <w:rFonts w:ascii="Calibri" w:eastAsia="Times New Roman" w:hAnsi="Calibri" w:cs="Calibri"/>
                <w:bCs/>
                <w:i/>
                <w:color w:val="000000"/>
                <w:sz w:val="20"/>
                <w:szCs w:val="20"/>
                <w:lang w:eastAsia="fr-FR"/>
              </w:rPr>
              <w:t>Procéder à une analyse critique</w:t>
            </w:r>
          </w:p>
          <w:p w:rsidR="00FE0F8F" w:rsidRDefault="00FE0F8F" w:rsidP="00FB3E08">
            <w:pPr>
              <w:pStyle w:val="Paragraphedeliste"/>
              <w:numPr>
                <w:ilvl w:val="0"/>
                <w:numId w:val="22"/>
              </w:numPr>
              <w:spacing w:before="120" w:after="0" w:line="0" w:lineRule="atLeast"/>
              <w:ind w:left="176" w:hanging="142"/>
              <w:contextualSpacing w:val="0"/>
              <w:jc w:val="both"/>
              <w:rPr>
                <w:rFonts w:ascii="Calibri" w:eastAsia="Times New Roman" w:hAnsi="Calibri" w:cs="Calibri"/>
                <w:bCs/>
                <w:i/>
                <w:color w:val="000000"/>
                <w:sz w:val="20"/>
                <w:szCs w:val="20"/>
                <w:lang w:eastAsia="fr-FR"/>
              </w:rPr>
            </w:pPr>
            <w:r w:rsidRPr="001143C2">
              <w:rPr>
                <w:rFonts w:ascii="Calibri" w:eastAsia="Times New Roman" w:hAnsi="Calibri" w:cs="Calibri"/>
                <w:bCs/>
                <w:i/>
                <w:color w:val="000000"/>
                <w:sz w:val="20"/>
                <w:szCs w:val="20"/>
                <w:lang w:eastAsia="fr-FR"/>
              </w:rPr>
              <w:t>Utiliser d’autres langages</w:t>
            </w:r>
            <w:r>
              <w:rPr>
                <w:rFonts w:ascii="Calibri" w:eastAsia="Times New Roman" w:hAnsi="Calibri" w:cs="Calibri"/>
                <w:bCs/>
                <w:i/>
                <w:color w:val="000000"/>
                <w:sz w:val="20"/>
                <w:szCs w:val="20"/>
                <w:lang w:eastAsia="fr-FR"/>
              </w:rPr>
              <w:t xml:space="preserve"> (carte mentale)</w:t>
            </w:r>
          </w:p>
          <w:p w:rsidR="00FE0F8F" w:rsidRPr="001143C2" w:rsidRDefault="00FE0F8F" w:rsidP="00FB3E08">
            <w:pPr>
              <w:pStyle w:val="Paragraphedeliste"/>
              <w:numPr>
                <w:ilvl w:val="0"/>
                <w:numId w:val="22"/>
              </w:numPr>
              <w:spacing w:before="120" w:after="0" w:line="0" w:lineRule="atLeast"/>
              <w:ind w:left="176" w:hanging="142"/>
              <w:contextualSpacing w:val="0"/>
              <w:jc w:val="both"/>
              <w:rPr>
                <w:rFonts w:ascii="Calibri" w:eastAsia="Times New Roman" w:hAnsi="Calibri" w:cs="Calibri"/>
                <w:bCs/>
                <w:i/>
                <w:color w:val="000000"/>
                <w:sz w:val="20"/>
                <w:szCs w:val="20"/>
                <w:lang w:eastAsia="fr-FR"/>
              </w:rPr>
            </w:pPr>
            <w:r>
              <w:rPr>
                <w:rFonts w:ascii="Calibri" w:eastAsia="Times New Roman" w:hAnsi="Calibri" w:cs="Calibri"/>
                <w:bCs/>
                <w:i/>
                <w:color w:val="000000"/>
                <w:sz w:val="20"/>
                <w:szCs w:val="20"/>
                <w:lang w:eastAsia="fr-FR"/>
              </w:rPr>
              <w:t>Collaborer ensemble, défendre ses positions en argumentant à l’oral.</w:t>
            </w:r>
          </w:p>
          <w:p w:rsidR="00FE0F8F" w:rsidRPr="001143C2" w:rsidRDefault="00FE0F8F" w:rsidP="00FB3E08">
            <w:pPr>
              <w:pStyle w:val="Paragraphedeliste"/>
              <w:numPr>
                <w:ilvl w:val="0"/>
                <w:numId w:val="22"/>
              </w:numPr>
              <w:spacing w:before="120" w:after="0" w:line="0" w:lineRule="atLeast"/>
              <w:ind w:left="176" w:hanging="142"/>
              <w:contextualSpacing w:val="0"/>
              <w:jc w:val="both"/>
              <w:rPr>
                <w:rFonts w:ascii="Calibri" w:eastAsia="Times New Roman" w:hAnsi="Calibri" w:cs="Calibri"/>
                <w:bCs/>
                <w:i/>
                <w:color w:val="000000"/>
                <w:sz w:val="20"/>
                <w:szCs w:val="20"/>
                <w:lang w:eastAsia="fr-FR"/>
              </w:rPr>
            </w:pPr>
            <w:r w:rsidRPr="001143C2">
              <w:rPr>
                <w:rFonts w:ascii="Calibri" w:eastAsia="Times New Roman" w:hAnsi="Calibri" w:cs="Calibri"/>
                <w:bCs/>
                <w:i/>
                <w:color w:val="000000"/>
                <w:sz w:val="20"/>
                <w:szCs w:val="20"/>
                <w:lang w:eastAsia="fr-FR"/>
              </w:rPr>
              <w:t>Travailler l’ECD et la dissertation (introduction)</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Pr="00815487" w:rsidRDefault="00FE0F8F" w:rsidP="00815487">
            <w:pPr>
              <w:spacing w:after="0" w:line="0" w:lineRule="atLeast"/>
              <w:jc w:val="both"/>
              <w:rPr>
                <w:rFonts w:ascii="Calibri" w:eastAsia="Times New Roman" w:hAnsi="Calibri" w:cs="Calibri"/>
                <w:bCs/>
                <w:color w:val="000000"/>
                <w:sz w:val="20"/>
                <w:lang w:eastAsia="fr-FR"/>
              </w:rPr>
            </w:pPr>
            <w:r w:rsidRPr="00815487">
              <w:rPr>
                <w:rFonts w:ascii="Calibri" w:eastAsia="Times New Roman" w:hAnsi="Calibri" w:cs="Calibri"/>
                <w:bCs/>
                <w:color w:val="000000"/>
                <w:sz w:val="20"/>
                <w:lang w:eastAsia="fr-FR"/>
              </w:rPr>
              <w:t xml:space="preserve">3 îlots de travail sur </w:t>
            </w:r>
            <w:r w:rsidRPr="00034F43">
              <w:rPr>
                <w:rFonts w:ascii="Calibri" w:eastAsia="Times New Roman" w:hAnsi="Calibri" w:cs="Calibri"/>
                <w:b/>
                <w:bCs/>
                <w:color w:val="000000"/>
                <w:sz w:val="20"/>
                <w:u w:val="single"/>
                <w:lang w:eastAsia="fr-FR"/>
              </w:rPr>
              <w:t>3 ensembles documentaire</w:t>
            </w:r>
            <w:r w:rsidRPr="00815487">
              <w:rPr>
                <w:rFonts w:ascii="Calibri" w:eastAsia="Times New Roman" w:hAnsi="Calibri" w:cs="Calibri"/>
                <w:bCs/>
                <w:color w:val="000000"/>
                <w:sz w:val="20"/>
                <w:lang w:eastAsia="fr-FR"/>
              </w:rPr>
              <w:t> :</w:t>
            </w:r>
          </w:p>
          <w:p w:rsidR="00FE0F8F" w:rsidRPr="00815487" w:rsidRDefault="00FE0F8F" w:rsidP="00815487">
            <w:pPr>
              <w:pStyle w:val="Paragraphedeliste"/>
              <w:numPr>
                <w:ilvl w:val="0"/>
                <w:numId w:val="32"/>
              </w:numPr>
              <w:spacing w:after="0" w:line="0" w:lineRule="atLeast"/>
              <w:ind w:left="317" w:hanging="283"/>
              <w:jc w:val="both"/>
              <w:rPr>
                <w:rFonts w:ascii="Calibri" w:eastAsia="Times New Roman" w:hAnsi="Calibri" w:cs="Calibri"/>
                <w:bCs/>
                <w:color w:val="000000"/>
                <w:sz w:val="20"/>
                <w:lang w:eastAsia="fr-FR"/>
              </w:rPr>
            </w:pPr>
            <w:r w:rsidRPr="00815487">
              <w:rPr>
                <w:rFonts w:ascii="Calibri" w:eastAsia="Times New Roman" w:hAnsi="Calibri" w:cs="Calibri"/>
                <w:bCs/>
                <w:color w:val="000000"/>
                <w:sz w:val="20"/>
                <w:lang w:eastAsia="fr-FR"/>
              </w:rPr>
              <w:t>L’objectif est de mettre en évidence les enjeux sociaux, économiques, politiques de la « société de la connaissance » ainsi que leurs limites</w:t>
            </w:r>
          </w:p>
          <w:p w:rsidR="00FE0F8F" w:rsidRPr="00815487" w:rsidRDefault="00FE0F8F" w:rsidP="00815487">
            <w:pPr>
              <w:pStyle w:val="Paragraphedeliste"/>
              <w:numPr>
                <w:ilvl w:val="0"/>
                <w:numId w:val="32"/>
              </w:numPr>
              <w:spacing w:after="0" w:line="0" w:lineRule="atLeast"/>
              <w:ind w:left="317" w:hanging="283"/>
              <w:jc w:val="both"/>
              <w:rPr>
                <w:rFonts w:ascii="Calibri" w:eastAsia="Times New Roman" w:hAnsi="Calibri" w:cs="Calibri"/>
                <w:bCs/>
                <w:color w:val="000000"/>
                <w:sz w:val="20"/>
                <w:lang w:eastAsia="fr-FR"/>
              </w:rPr>
            </w:pPr>
            <w:r w:rsidRPr="00815487">
              <w:rPr>
                <w:rFonts w:ascii="Calibri" w:eastAsia="Times New Roman" w:hAnsi="Calibri" w:cs="Calibri"/>
                <w:bCs/>
                <w:color w:val="000000"/>
                <w:sz w:val="20"/>
                <w:lang w:eastAsia="fr-FR"/>
              </w:rPr>
              <w:t xml:space="preserve">L’objectif est de présenter la « communauté savante » et « communauté scientifique » en soulignant les évolutions et les permanences. </w:t>
            </w:r>
          </w:p>
          <w:p w:rsidR="00FE0F8F" w:rsidRPr="00815487" w:rsidRDefault="00FE0F8F" w:rsidP="00815487">
            <w:pPr>
              <w:pStyle w:val="Paragraphedeliste"/>
              <w:numPr>
                <w:ilvl w:val="0"/>
                <w:numId w:val="32"/>
              </w:numPr>
              <w:spacing w:after="0" w:line="0" w:lineRule="atLeast"/>
              <w:ind w:left="317" w:hanging="283"/>
              <w:jc w:val="both"/>
              <w:rPr>
                <w:rFonts w:ascii="Calibri" w:eastAsia="Times New Roman" w:hAnsi="Calibri" w:cs="Calibri"/>
                <w:bCs/>
                <w:color w:val="000000"/>
                <w:sz w:val="20"/>
                <w:lang w:eastAsia="fr-FR"/>
              </w:rPr>
            </w:pPr>
            <w:r w:rsidRPr="00815487">
              <w:rPr>
                <w:rFonts w:ascii="Calibri" w:eastAsia="Times New Roman" w:hAnsi="Calibri" w:cs="Calibri"/>
                <w:bCs/>
                <w:color w:val="000000"/>
                <w:sz w:val="20"/>
                <w:lang w:eastAsia="fr-FR"/>
              </w:rPr>
              <w:t>L’objectif est d’identifier les acteurs et vecteurs de circulation de la connaissance (et les freins).</w:t>
            </w:r>
          </w:p>
          <w:p w:rsidR="00FE0F8F" w:rsidRPr="00815487" w:rsidRDefault="00FE0F8F" w:rsidP="00815487">
            <w:pPr>
              <w:spacing w:before="120" w:after="120" w:line="0" w:lineRule="atLeast"/>
              <w:jc w:val="both"/>
              <w:rPr>
                <w:rFonts w:ascii="Calibri" w:eastAsia="Times New Roman" w:hAnsi="Calibri" w:cs="Calibri"/>
                <w:bCs/>
                <w:color w:val="000000"/>
                <w:sz w:val="20"/>
                <w:lang w:eastAsia="fr-FR"/>
              </w:rPr>
            </w:pPr>
            <w:r w:rsidRPr="00815487">
              <w:rPr>
                <w:rFonts w:ascii="Calibri" w:eastAsia="Times New Roman" w:hAnsi="Calibri" w:cs="Calibri"/>
                <w:bCs/>
                <w:color w:val="000000"/>
                <w:sz w:val="20"/>
                <w:lang w:eastAsia="fr-FR"/>
              </w:rPr>
              <w:t xml:space="preserve">Réalisation d’une </w:t>
            </w:r>
            <w:r w:rsidRPr="00034F43">
              <w:rPr>
                <w:rFonts w:ascii="Calibri" w:eastAsia="Times New Roman" w:hAnsi="Calibri" w:cs="Calibri"/>
                <w:b/>
                <w:bCs/>
                <w:color w:val="000000"/>
                <w:sz w:val="20"/>
                <w:u w:val="single"/>
                <w:lang w:eastAsia="fr-FR"/>
              </w:rPr>
              <w:t>carte mentale</w:t>
            </w:r>
            <w:r>
              <w:rPr>
                <w:rFonts w:ascii="Calibri" w:eastAsia="Times New Roman" w:hAnsi="Calibri" w:cs="Calibri"/>
                <w:bCs/>
                <w:color w:val="000000"/>
                <w:sz w:val="20"/>
                <w:lang w:eastAsia="fr-FR"/>
              </w:rPr>
              <w:t xml:space="preserve"> en classe mutuelle et présentation orale à ses pairs.</w:t>
            </w:r>
          </w:p>
          <w:p w:rsidR="00FE0F8F" w:rsidRPr="00815487" w:rsidRDefault="00FE0F8F" w:rsidP="00815487">
            <w:pPr>
              <w:spacing w:after="0" w:line="0" w:lineRule="atLeast"/>
              <w:jc w:val="both"/>
              <w:rPr>
                <w:rFonts w:ascii="Calibri" w:eastAsia="Times New Roman" w:hAnsi="Calibri" w:cs="Calibri"/>
                <w:bCs/>
                <w:color w:val="000000"/>
                <w:sz w:val="20"/>
                <w:lang w:eastAsia="fr-FR"/>
              </w:rPr>
            </w:pPr>
            <w:r w:rsidRPr="00815487">
              <w:rPr>
                <w:rFonts w:ascii="Calibri" w:eastAsia="Times New Roman" w:hAnsi="Calibri" w:cs="Calibri"/>
                <w:bCs/>
                <w:color w:val="000000"/>
                <w:sz w:val="20"/>
                <w:lang w:eastAsia="fr-FR"/>
              </w:rPr>
              <w:t xml:space="preserve">Retour, de façon individuelle, sur </w:t>
            </w:r>
            <w:r w:rsidRPr="00034F43">
              <w:rPr>
                <w:rFonts w:ascii="Calibri" w:eastAsia="Times New Roman" w:hAnsi="Calibri" w:cs="Calibri"/>
                <w:b/>
                <w:bCs/>
                <w:color w:val="000000"/>
                <w:sz w:val="20"/>
                <w:u w:val="single"/>
                <w:lang w:eastAsia="fr-FR"/>
              </w:rPr>
              <w:t>l’introduction</w:t>
            </w:r>
            <w:r w:rsidRPr="00815487">
              <w:rPr>
                <w:rFonts w:ascii="Calibri" w:eastAsia="Times New Roman" w:hAnsi="Calibri" w:cs="Calibri"/>
                <w:bCs/>
                <w:color w:val="000000"/>
                <w:sz w:val="20"/>
                <w:lang w:eastAsia="fr-FR"/>
              </w:rPr>
              <w:t xml:space="preserve"> de la </w:t>
            </w:r>
            <w:r w:rsidRPr="00034F43">
              <w:rPr>
                <w:rFonts w:ascii="Calibri" w:eastAsia="Times New Roman" w:hAnsi="Calibri" w:cs="Calibri"/>
                <w:b/>
                <w:bCs/>
                <w:color w:val="000000"/>
                <w:sz w:val="20"/>
                <w:u w:val="single"/>
                <w:lang w:eastAsia="fr-FR"/>
              </w:rPr>
              <w:t>dissertation</w:t>
            </w:r>
            <w:r w:rsidRPr="00815487">
              <w:rPr>
                <w:rFonts w:ascii="Calibri" w:eastAsia="Times New Roman" w:hAnsi="Calibri" w:cs="Calibri"/>
                <w:bCs/>
                <w:color w:val="000000"/>
                <w:sz w:val="20"/>
                <w:lang w:eastAsia="fr-FR"/>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Pr="00815487" w:rsidRDefault="00FE0F8F" w:rsidP="00815487">
            <w:pPr>
              <w:spacing w:after="120" w:line="0" w:lineRule="atLeast"/>
              <w:rPr>
                <w:rFonts w:ascii="Calibri" w:eastAsia="Times New Roman" w:hAnsi="Calibri" w:cs="Calibri"/>
                <w:bCs/>
                <w:color w:val="000000"/>
                <w:sz w:val="20"/>
                <w:lang w:eastAsia="fr-FR"/>
              </w:rPr>
            </w:pPr>
            <w:r w:rsidRPr="00815487">
              <w:rPr>
                <w:rFonts w:ascii="Calibri" w:eastAsia="Times New Roman" w:hAnsi="Calibri" w:cs="Calibri"/>
                <w:bCs/>
                <w:color w:val="000000"/>
                <w:sz w:val="20"/>
                <w:lang w:eastAsia="fr-FR"/>
              </w:rPr>
              <w:t>« Société de la connaissance »</w:t>
            </w:r>
          </w:p>
          <w:p w:rsidR="00FE0F8F" w:rsidRPr="00815487" w:rsidRDefault="00FE0F8F" w:rsidP="00815487">
            <w:pPr>
              <w:spacing w:after="120" w:line="0" w:lineRule="atLeast"/>
              <w:rPr>
                <w:rFonts w:ascii="Calibri" w:eastAsia="Times New Roman" w:hAnsi="Calibri" w:cs="Calibri"/>
                <w:bCs/>
                <w:color w:val="000000"/>
                <w:sz w:val="20"/>
                <w:lang w:eastAsia="fr-FR"/>
              </w:rPr>
            </w:pPr>
            <w:r w:rsidRPr="00815487">
              <w:rPr>
                <w:rFonts w:ascii="Calibri" w:eastAsia="Times New Roman" w:hAnsi="Calibri" w:cs="Calibri"/>
                <w:bCs/>
                <w:color w:val="000000"/>
                <w:sz w:val="20"/>
                <w:lang w:eastAsia="fr-FR"/>
              </w:rPr>
              <w:t>Communauté savante</w:t>
            </w:r>
          </w:p>
          <w:p w:rsidR="00FE0F8F" w:rsidRPr="00815487" w:rsidRDefault="00FE0F8F" w:rsidP="00815487">
            <w:pPr>
              <w:spacing w:after="120" w:line="0" w:lineRule="atLeast"/>
              <w:rPr>
                <w:rFonts w:ascii="Calibri" w:eastAsia="Times New Roman" w:hAnsi="Calibri" w:cs="Calibri"/>
                <w:bCs/>
                <w:color w:val="000000"/>
                <w:sz w:val="20"/>
                <w:lang w:eastAsia="fr-FR"/>
              </w:rPr>
            </w:pPr>
            <w:r w:rsidRPr="00815487">
              <w:rPr>
                <w:rFonts w:ascii="Calibri" w:eastAsia="Times New Roman" w:hAnsi="Calibri" w:cs="Calibri"/>
                <w:bCs/>
                <w:color w:val="000000"/>
                <w:sz w:val="20"/>
                <w:lang w:eastAsia="fr-FR"/>
              </w:rPr>
              <w:t>Communauté scientifique</w:t>
            </w:r>
          </w:p>
          <w:p w:rsidR="00FE0F8F" w:rsidRPr="00815487" w:rsidRDefault="00FE0F8F" w:rsidP="00815487">
            <w:pPr>
              <w:spacing w:after="120" w:line="0" w:lineRule="atLeast"/>
              <w:rPr>
                <w:rFonts w:ascii="Calibri" w:eastAsia="Times New Roman" w:hAnsi="Calibri" w:cs="Calibri"/>
                <w:bCs/>
                <w:color w:val="000000"/>
                <w:sz w:val="20"/>
                <w:lang w:eastAsia="fr-FR"/>
              </w:rPr>
            </w:pPr>
            <w:r w:rsidRPr="00815487">
              <w:rPr>
                <w:rFonts w:ascii="Calibri" w:eastAsia="Times New Roman" w:hAnsi="Calibri" w:cs="Calibri"/>
                <w:bCs/>
                <w:color w:val="000000"/>
                <w:sz w:val="20"/>
                <w:lang w:eastAsia="fr-FR"/>
              </w:rPr>
              <w:t>R&amp;D</w:t>
            </w:r>
          </w:p>
          <w:p w:rsidR="00FE0F8F" w:rsidRPr="00815487" w:rsidRDefault="00FE0F8F" w:rsidP="00815487">
            <w:pPr>
              <w:spacing w:after="120" w:line="0" w:lineRule="atLeast"/>
              <w:rPr>
                <w:rFonts w:ascii="Calibri" w:eastAsia="Times New Roman" w:hAnsi="Calibri" w:cs="Calibri"/>
                <w:bCs/>
                <w:color w:val="000000"/>
                <w:sz w:val="20"/>
                <w:lang w:eastAsia="fr-FR"/>
              </w:rPr>
            </w:pPr>
            <w:r w:rsidRPr="00815487">
              <w:rPr>
                <w:rFonts w:ascii="Calibri" w:eastAsia="Times New Roman" w:hAnsi="Calibri" w:cs="Calibri"/>
                <w:bCs/>
                <w:color w:val="000000"/>
                <w:sz w:val="20"/>
                <w:lang w:eastAsia="fr-FR"/>
              </w:rPr>
              <w:t>NTIC</w:t>
            </w:r>
          </w:p>
          <w:p w:rsidR="00FE0F8F" w:rsidRPr="00815487" w:rsidRDefault="00FE0F8F" w:rsidP="00815487">
            <w:pPr>
              <w:spacing w:after="120" w:line="0" w:lineRule="atLeast"/>
              <w:rPr>
                <w:rFonts w:ascii="Calibri" w:eastAsia="Times New Roman" w:hAnsi="Calibri" w:cs="Calibri"/>
                <w:bCs/>
                <w:color w:val="000000"/>
                <w:sz w:val="20"/>
                <w:lang w:eastAsia="fr-FR"/>
              </w:rPr>
            </w:pPr>
            <w:r w:rsidRPr="00815487">
              <w:rPr>
                <w:rFonts w:ascii="Calibri" w:eastAsia="Times New Roman" w:hAnsi="Calibri" w:cs="Calibri"/>
                <w:bCs/>
                <w:color w:val="000000"/>
                <w:sz w:val="20"/>
                <w:lang w:eastAsia="fr-FR"/>
              </w:rPr>
              <w:t>Economie de la connaissance</w:t>
            </w:r>
          </w:p>
          <w:p w:rsidR="00FE0F8F" w:rsidRPr="002A3E41" w:rsidRDefault="00FE0F8F" w:rsidP="00815487">
            <w:pPr>
              <w:spacing w:after="120" w:line="0" w:lineRule="atLeast"/>
              <w:rPr>
                <w:rFonts w:ascii="Calibri" w:eastAsia="Times New Roman" w:hAnsi="Calibri" w:cs="Calibri"/>
                <w:b/>
                <w:bCs/>
                <w:color w:val="000000"/>
                <w:lang w:eastAsia="fr-FR"/>
              </w:rPr>
            </w:pPr>
            <w:r w:rsidRPr="00815487">
              <w:rPr>
                <w:rFonts w:ascii="Calibri" w:eastAsia="Times New Roman" w:hAnsi="Calibri" w:cs="Calibri"/>
                <w:bCs/>
                <w:color w:val="000000"/>
                <w:sz w:val="20"/>
                <w:lang w:eastAsia="fr-FR"/>
              </w:rPr>
              <w:t>Réseau</w:t>
            </w:r>
          </w:p>
        </w:tc>
      </w:tr>
      <w:tr w:rsidR="00FE0F8F" w:rsidRPr="002A3E41" w:rsidTr="00FE0F8F">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Default="00FE0F8F" w:rsidP="003567A2">
            <w:pPr>
              <w:spacing w:after="0" w:line="240" w:lineRule="auto"/>
              <w:jc w:val="both"/>
              <w:rPr>
                <w:rFonts w:ascii="Calibri" w:eastAsia="Times New Roman" w:hAnsi="Calibri" w:cs="Calibri"/>
                <w:color w:val="E36C09"/>
                <w:lang w:eastAsia="fr-FR"/>
              </w:rPr>
            </w:pPr>
            <w:r w:rsidRPr="007A2D6F">
              <w:rPr>
                <w:rFonts w:ascii="Calibri" w:eastAsia="Times New Roman" w:hAnsi="Calibri" w:cs="Calibri"/>
                <w:b/>
                <w:bCs/>
                <w:color w:val="E36C09"/>
                <w:lang w:eastAsia="fr-FR"/>
              </w:rPr>
              <w:t>Axe 1</w:t>
            </w:r>
            <w:r>
              <w:rPr>
                <w:rFonts w:ascii="Calibri" w:eastAsia="Times New Roman" w:hAnsi="Calibri" w:cs="Calibri"/>
                <w:b/>
                <w:bCs/>
                <w:color w:val="E36C09"/>
                <w:lang w:eastAsia="fr-FR"/>
              </w:rPr>
              <w:t> </w:t>
            </w:r>
            <w:r w:rsidRPr="007A2D6F">
              <w:rPr>
                <w:rFonts w:ascii="Calibri" w:eastAsia="Times New Roman" w:hAnsi="Calibri" w:cs="Calibri"/>
                <w:b/>
                <w:bCs/>
                <w:color w:val="E36C09"/>
                <w:lang w:eastAsia="fr-FR"/>
              </w:rPr>
              <w:t xml:space="preserve">: </w:t>
            </w:r>
            <w:r>
              <w:rPr>
                <w:rFonts w:ascii="Calibri" w:eastAsia="Times New Roman" w:hAnsi="Calibri" w:cs="Calibri"/>
                <w:b/>
                <w:color w:val="E36C09"/>
                <w:lang w:eastAsia="fr-FR"/>
              </w:rPr>
              <w:t>Produire et diffuser des connaissances</w:t>
            </w:r>
            <w:r w:rsidRPr="007A2D6F">
              <w:rPr>
                <w:rFonts w:ascii="Calibri" w:eastAsia="Times New Roman" w:hAnsi="Calibri" w:cs="Calibri"/>
                <w:b/>
                <w:color w:val="E36C09"/>
                <w:lang w:eastAsia="fr-FR"/>
              </w:rPr>
              <w:t>.</w:t>
            </w:r>
          </w:p>
          <w:p w:rsidR="00FE0F8F" w:rsidRPr="007A2D6F" w:rsidRDefault="00FE0F8F" w:rsidP="003567A2">
            <w:pPr>
              <w:spacing w:after="0" w:line="240" w:lineRule="auto"/>
              <w:jc w:val="both"/>
              <w:rPr>
                <w:rFonts w:ascii="Times New Roman" w:eastAsia="Times New Roman" w:hAnsi="Times New Roman" w:cs="Times New Roman"/>
                <w:sz w:val="24"/>
                <w:szCs w:val="24"/>
                <w:lang w:eastAsia="fr-FR"/>
              </w:rPr>
            </w:pPr>
          </w:p>
          <w:p w:rsidR="00FE0F8F" w:rsidRPr="00F95E0E" w:rsidRDefault="00FE0F8F" w:rsidP="003567A2">
            <w:pPr>
              <w:spacing w:after="0" w:line="240" w:lineRule="auto"/>
              <w:jc w:val="both"/>
              <w:rPr>
                <w:rFonts w:cstheme="minorHAnsi"/>
                <w:sz w:val="20"/>
              </w:rPr>
            </w:pPr>
            <w:r w:rsidRPr="007A2D6F">
              <w:rPr>
                <w:rFonts w:ascii="Calibri" w:eastAsia="Times New Roman" w:hAnsi="Calibri" w:cs="Calibri"/>
                <w:b/>
                <w:bCs/>
                <w:color w:val="00B050"/>
                <w:sz w:val="20"/>
                <w:szCs w:val="20"/>
                <w:lang w:eastAsia="fr-FR"/>
              </w:rPr>
              <w:t>Jalon 1</w:t>
            </w:r>
            <w:r w:rsidRPr="007A2D6F">
              <w:rPr>
                <w:rFonts w:ascii="Calibri" w:eastAsia="Times New Roman" w:hAnsi="Calibri" w:cs="Calibri"/>
                <w:color w:val="00B050"/>
                <w:sz w:val="20"/>
                <w:szCs w:val="20"/>
                <w:lang w:eastAsia="fr-FR"/>
              </w:rPr>
              <w:t>:</w:t>
            </w:r>
            <w:r w:rsidRPr="007A2D6F">
              <w:rPr>
                <w:rFonts w:ascii="Calibri" w:eastAsia="Times New Roman" w:hAnsi="Calibri" w:cs="Calibri"/>
                <w:color w:val="000000"/>
                <w:sz w:val="20"/>
                <w:szCs w:val="20"/>
                <w:lang w:eastAsia="fr-FR"/>
              </w:rPr>
              <w:t xml:space="preserve"> </w:t>
            </w:r>
            <w:r w:rsidRPr="00F95E0E">
              <w:rPr>
                <w:rFonts w:cstheme="minorHAnsi"/>
                <w:sz w:val="20"/>
              </w:rPr>
              <w:t>Donner accès à la connaissance : grandes étapes de l’alphabétisation des femmes du XVIe siècle à nos jours dans le monde</w:t>
            </w:r>
            <w:r>
              <w:rPr>
                <w:rStyle w:val="Appelnotedebasdep"/>
                <w:rFonts w:cstheme="minorHAnsi"/>
                <w:sz w:val="20"/>
              </w:rPr>
              <w:footnoteReference w:id="1"/>
            </w:r>
            <w:r w:rsidRPr="00F95E0E">
              <w:rPr>
                <w:rFonts w:cstheme="minorHAnsi"/>
                <w:sz w:val="20"/>
              </w:rPr>
              <w:t xml:space="preserve">. </w:t>
            </w:r>
          </w:p>
          <w:p w:rsidR="00FE0F8F" w:rsidRDefault="00FE0F8F" w:rsidP="003567A2">
            <w:pPr>
              <w:spacing w:after="0" w:line="240" w:lineRule="auto"/>
              <w:jc w:val="both"/>
              <w:rPr>
                <w:rFonts w:eastAsia="Times New Roman" w:cstheme="minorHAnsi"/>
                <w:sz w:val="20"/>
                <w:lang w:eastAsia="fr-FR"/>
              </w:rPr>
            </w:pPr>
          </w:p>
          <w:p w:rsidR="00FE0F8F" w:rsidRDefault="00FE0F8F" w:rsidP="003567A2">
            <w:pPr>
              <w:spacing w:after="0" w:line="240" w:lineRule="auto"/>
              <w:jc w:val="both"/>
              <w:rPr>
                <w:rFonts w:eastAsia="Times New Roman" w:cstheme="minorHAnsi"/>
                <w:sz w:val="20"/>
                <w:lang w:eastAsia="fr-FR"/>
              </w:rPr>
            </w:pPr>
          </w:p>
          <w:p w:rsidR="00FE0F8F" w:rsidRDefault="00FE0F8F" w:rsidP="003567A2">
            <w:pPr>
              <w:spacing w:after="0" w:line="240" w:lineRule="auto"/>
              <w:jc w:val="both"/>
              <w:rPr>
                <w:rFonts w:eastAsia="Times New Roman" w:cstheme="minorHAnsi"/>
                <w:sz w:val="20"/>
                <w:lang w:eastAsia="fr-FR"/>
              </w:rPr>
            </w:pPr>
          </w:p>
          <w:p w:rsidR="00FE0F8F" w:rsidRDefault="00FE0F8F" w:rsidP="003567A2">
            <w:pPr>
              <w:spacing w:after="0" w:line="240" w:lineRule="auto"/>
              <w:jc w:val="both"/>
              <w:rPr>
                <w:rFonts w:eastAsia="Times New Roman" w:cstheme="minorHAnsi"/>
                <w:sz w:val="20"/>
                <w:lang w:eastAsia="fr-FR"/>
              </w:rPr>
            </w:pPr>
          </w:p>
          <w:p w:rsidR="00FE0F8F" w:rsidRDefault="00FE0F8F" w:rsidP="003567A2">
            <w:pPr>
              <w:spacing w:after="0" w:line="240" w:lineRule="auto"/>
              <w:jc w:val="both"/>
              <w:rPr>
                <w:rFonts w:eastAsia="Times New Roman" w:cstheme="minorHAnsi"/>
                <w:sz w:val="20"/>
                <w:lang w:eastAsia="fr-FR"/>
              </w:rPr>
            </w:pPr>
          </w:p>
          <w:p w:rsidR="00FE0F8F" w:rsidRPr="00F95E0E" w:rsidRDefault="00FE0F8F" w:rsidP="003567A2">
            <w:pPr>
              <w:spacing w:after="0" w:line="240" w:lineRule="auto"/>
              <w:jc w:val="both"/>
              <w:rPr>
                <w:rFonts w:eastAsia="Times New Roman" w:cstheme="minorHAnsi"/>
                <w:sz w:val="20"/>
                <w:lang w:eastAsia="fr-FR"/>
              </w:rPr>
            </w:pPr>
          </w:p>
          <w:p w:rsidR="00FE0F8F" w:rsidRPr="00F95E0E" w:rsidRDefault="00FE0F8F" w:rsidP="003567A2">
            <w:pPr>
              <w:pStyle w:val="Default"/>
              <w:jc w:val="both"/>
              <w:rPr>
                <w:rFonts w:asciiTheme="minorHAnsi" w:hAnsiTheme="minorHAnsi" w:cstheme="minorHAnsi"/>
                <w:sz w:val="20"/>
                <w:szCs w:val="22"/>
              </w:rPr>
            </w:pPr>
            <w:r w:rsidRPr="007A2D6F">
              <w:rPr>
                <w:rFonts w:ascii="Calibri" w:eastAsia="Times New Roman" w:hAnsi="Calibri" w:cs="Calibri"/>
                <w:b/>
                <w:bCs/>
                <w:color w:val="00B050"/>
                <w:sz w:val="20"/>
                <w:szCs w:val="20"/>
                <w:lang w:eastAsia="fr-FR"/>
              </w:rPr>
              <w:t>Jalon 2:</w:t>
            </w:r>
            <w:r w:rsidRPr="007A2D6F">
              <w:rPr>
                <w:rFonts w:ascii="Calibri" w:eastAsia="Times New Roman" w:hAnsi="Calibri" w:cs="Calibri"/>
                <w:b/>
                <w:bCs/>
                <w:color w:val="6AA84F"/>
                <w:sz w:val="20"/>
                <w:szCs w:val="20"/>
                <w:lang w:eastAsia="fr-FR"/>
              </w:rPr>
              <w:t xml:space="preserve"> </w:t>
            </w:r>
            <w:r w:rsidRPr="00F95E0E">
              <w:rPr>
                <w:rFonts w:asciiTheme="minorHAnsi" w:hAnsiTheme="minorHAnsi" w:cstheme="minorHAnsi"/>
                <w:sz w:val="20"/>
                <w:szCs w:val="22"/>
              </w:rPr>
              <w:t xml:space="preserve">Produire de la connaissance scientifique : </w:t>
            </w:r>
            <w:r w:rsidRPr="00F95E0E">
              <w:rPr>
                <w:rFonts w:asciiTheme="minorHAnsi" w:hAnsiTheme="minorHAnsi" w:cstheme="minorHAnsi"/>
                <w:sz w:val="20"/>
                <w:szCs w:val="22"/>
              </w:rPr>
              <w:lastRenderedPageBreak/>
              <w:t xml:space="preserve">recherche et échanges des hommes et des femmes de science sur la question de la radioactivité de 1896 aux années 1950. </w:t>
            </w:r>
          </w:p>
          <w:p w:rsidR="00FE0F8F" w:rsidRPr="007A2D6F" w:rsidRDefault="00FE0F8F" w:rsidP="003567A2">
            <w:pPr>
              <w:spacing w:after="0" w:line="0" w:lineRule="atLeast"/>
              <w:rPr>
                <w:rFonts w:ascii="Times New Roman" w:eastAsia="Times New Roman" w:hAnsi="Times New Roman" w:cs="Times New Roman"/>
                <w:sz w:val="24"/>
                <w:szCs w:val="24"/>
                <w:lang w:eastAsia="fr-FR"/>
              </w:rPr>
            </w:pPr>
          </w:p>
        </w:tc>
        <w:tc>
          <w:tcPr>
            <w:tcW w:w="4252" w:type="dxa"/>
            <w:tcBorders>
              <w:top w:val="single" w:sz="4" w:space="0" w:color="000000"/>
              <w:left w:val="single" w:sz="4" w:space="0" w:color="000000"/>
              <w:bottom w:val="single" w:sz="4" w:space="0" w:color="000000"/>
              <w:right w:val="single" w:sz="4" w:space="0" w:color="000000"/>
            </w:tcBorders>
          </w:tcPr>
          <w:p w:rsidR="00FE0F8F" w:rsidRDefault="00FE0F8F" w:rsidP="00FB3E08">
            <w:pPr>
              <w:pStyle w:val="Paragraphedeliste"/>
              <w:spacing w:before="120" w:after="0" w:line="240" w:lineRule="auto"/>
              <w:ind w:left="176"/>
              <w:contextualSpacing w:val="0"/>
              <w:jc w:val="both"/>
              <w:rPr>
                <w:rFonts w:ascii="Calibri" w:eastAsia="Times New Roman" w:hAnsi="Calibri" w:cs="Calibri"/>
                <w:bCs/>
                <w:i/>
                <w:color w:val="000000"/>
                <w:sz w:val="20"/>
                <w:szCs w:val="20"/>
                <w:lang w:eastAsia="fr-FR"/>
              </w:rPr>
            </w:pPr>
          </w:p>
          <w:p w:rsidR="00FE0F8F" w:rsidRPr="001143C2" w:rsidRDefault="00FE0F8F" w:rsidP="00FB3E08">
            <w:pPr>
              <w:pStyle w:val="Paragraphedeliste"/>
              <w:numPr>
                <w:ilvl w:val="0"/>
                <w:numId w:val="22"/>
              </w:numPr>
              <w:spacing w:before="120" w:after="0" w:line="240" w:lineRule="auto"/>
              <w:ind w:left="176" w:hanging="142"/>
              <w:contextualSpacing w:val="0"/>
              <w:jc w:val="both"/>
              <w:rPr>
                <w:rFonts w:ascii="Calibri" w:eastAsia="Times New Roman" w:hAnsi="Calibri" w:cs="Calibri"/>
                <w:bCs/>
                <w:i/>
                <w:color w:val="000000"/>
                <w:sz w:val="20"/>
                <w:szCs w:val="20"/>
                <w:lang w:eastAsia="fr-FR"/>
              </w:rPr>
            </w:pPr>
            <w:r w:rsidRPr="001143C2">
              <w:rPr>
                <w:rFonts w:ascii="Calibri" w:eastAsia="Times New Roman" w:hAnsi="Calibri" w:cs="Calibri"/>
                <w:bCs/>
                <w:i/>
                <w:color w:val="000000"/>
                <w:sz w:val="20"/>
                <w:szCs w:val="20"/>
                <w:lang w:eastAsia="fr-FR"/>
              </w:rPr>
              <w:t xml:space="preserve">Adopter une démarche réflexive et contextualiser </w:t>
            </w:r>
            <w:r w:rsidRPr="001143C2">
              <w:rPr>
                <w:rFonts w:cstheme="minorHAnsi"/>
                <w:i/>
                <w:sz w:val="20"/>
                <w:szCs w:val="20"/>
              </w:rPr>
              <w:t>pour construire une argumentation, mettre en perspective un évènement, une situation « HGGSP », mettre en relation les faits</w:t>
            </w:r>
          </w:p>
          <w:p w:rsidR="00FE0F8F" w:rsidRPr="001143C2" w:rsidRDefault="00FE0F8F" w:rsidP="00FB3E08">
            <w:pPr>
              <w:pStyle w:val="Paragraphedeliste"/>
              <w:numPr>
                <w:ilvl w:val="0"/>
                <w:numId w:val="22"/>
              </w:numPr>
              <w:spacing w:before="120" w:after="0" w:line="240" w:lineRule="auto"/>
              <w:ind w:left="176" w:hanging="142"/>
              <w:contextualSpacing w:val="0"/>
              <w:jc w:val="both"/>
              <w:rPr>
                <w:rFonts w:ascii="Calibri" w:eastAsia="Times New Roman" w:hAnsi="Calibri" w:cs="Calibri"/>
                <w:bCs/>
                <w:i/>
                <w:color w:val="000000"/>
                <w:sz w:val="20"/>
                <w:szCs w:val="20"/>
                <w:lang w:eastAsia="fr-FR"/>
              </w:rPr>
            </w:pPr>
            <w:r w:rsidRPr="001143C2">
              <w:rPr>
                <w:rFonts w:ascii="Calibri" w:eastAsia="Times New Roman" w:hAnsi="Calibri" w:cs="Calibri"/>
                <w:bCs/>
                <w:i/>
                <w:color w:val="000000"/>
                <w:sz w:val="20"/>
                <w:szCs w:val="20"/>
                <w:lang w:eastAsia="fr-FR"/>
              </w:rPr>
              <w:t>Procéder à une analyse critique</w:t>
            </w:r>
          </w:p>
          <w:p w:rsidR="00FE0F8F" w:rsidRDefault="00FE0F8F" w:rsidP="00FB3E08">
            <w:pPr>
              <w:pStyle w:val="Paragraphedeliste"/>
              <w:numPr>
                <w:ilvl w:val="0"/>
                <w:numId w:val="22"/>
              </w:numPr>
              <w:spacing w:before="120" w:after="0" w:line="240" w:lineRule="auto"/>
              <w:ind w:left="176" w:hanging="142"/>
              <w:contextualSpacing w:val="0"/>
              <w:jc w:val="both"/>
              <w:rPr>
                <w:rFonts w:ascii="Calibri" w:eastAsia="Times New Roman" w:hAnsi="Calibri" w:cs="Calibri"/>
                <w:bCs/>
                <w:i/>
                <w:color w:val="000000"/>
                <w:sz w:val="20"/>
                <w:szCs w:val="20"/>
                <w:lang w:eastAsia="fr-FR"/>
              </w:rPr>
            </w:pPr>
            <w:r w:rsidRPr="001143C2">
              <w:rPr>
                <w:rFonts w:ascii="Calibri" w:eastAsia="Times New Roman" w:hAnsi="Calibri" w:cs="Calibri"/>
                <w:bCs/>
                <w:i/>
                <w:color w:val="000000"/>
                <w:sz w:val="20"/>
                <w:szCs w:val="20"/>
                <w:lang w:eastAsia="fr-FR"/>
              </w:rPr>
              <w:t>Travailler l’ECD et la dissertation (introduction)</w:t>
            </w:r>
          </w:p>
          <w:p w:rsidR="00FE0F8F" w:rsidRPr="001D7875" w:rsidRDefault="00FE0F8F" w:rsidP="00FB3E08">
            <w:pPr>
              <w:pStyle w:val="Paragraphedeliste"/>
              <w:numPr>
                <w:ilvl w:val="0"/>
                <w:numId w:val="22"/>
              </w:numPr>
              <w:spacing w:before="120" w:after="0" w:line="240" w:lineRule="auto"/>
              <w:ind w:left="175" w:hanging="175"/>
              <w:contextualSpacing w:val="0"/>
              <w:jc w:val="both"/>
            </w:pPr>
            <w:r w:rsidRPr="00885282">
              <w:rPr>
                <w:rFonts w:cstheme="minorHAnsi"/>
                <w:bCs/>
                <w:i/>
                <w:sz w:val="20"/>
                <w:szCs w:val="20"/>
              </w:rPr>
              <w:t>Se documenter de manière autonome et avec l’aide du professeur + documentaliste</w:t>
            </w:r>
          </w:p>
          <w:p w:rsidR="00FE0F8F" w:rsidRPr="00885282" w:rsidRDefault="00FE0F8F" w:rsidP="00FB3E08">
            <w:pPr>
              <w:pStyle w:val="Paragraphedeliste"/>
              <w:numPr>
                <w:ilvl w:val="0"/>
                <w:numId w:val="22"/>
              </w:numPr>
              <w:spacing w:before="120" w:after="0" w:line="240" w:lineRule="auto"/>
              <w:ind w:left="175" w:hanging="175"/>
              <w:contextualSpacing w:val="0"/>
              <w:jc w:val="both"/>
              <w:rPr>
                <w:i/>
                <w:sz w:val="20"/>
              </w:rPr>
            </w:pPr>
            <w:r w:rsidRPr="00885282">
              <w:rPr>
                <w:rFonts w:cstheme="minorHAnsi"/>
                <w:i/>
                <w:sz w:val="20"/>
              </w:rPr>
              <w:t xml:space="preserve">-S’exprimer à l’oral : expression construite et argumentée lors des échanges ; </w:t>
            </w:r>
            <w:r w:rsidRPr="00885282">
              <w:rPr>
                <w:i/>
                <w:sz w:val="20"/>
              </w:rPr>
              <w:t xml:space="preserve">apprendre à </w:t>
            </w:r>
            <w:r w:rsidRPr="00885282">
              <w:rPr>
                <w:i/>
                <w:sz w:val="20"/>
              </w:rPr>
              <w:lastRenderedPageBreak/>
              <w:t>mutualiser et collaborer ensemble</w:t>
            </w:r>
          </w:p>
          <w:p w:rsidR="00FE0F8F" w:rsidRPr="00885282" w:rsidRDefault="00FE0F8F" w:rsidP="00FB3E08">
            <w:pPr>
              <w:spacing w:before="120" w:after="0" w:line="240" w:lineRule="auto"/>
              <w:jc w:val="both"/>
              <w:rPr>
                <w:rFonts w:ascii="Calibri" w:eastAsia="Times New Roman" w:hAnsi="Calibri" w:cs="Calibri"/>
                <w:bCs/>
                <w:i/>
                <w:color w:val="000000"/>
                <w:sz w:val="20"/>
                <w:szCs w:val="20"/>
                <w:lang w:eastAsia="fr-FR"/>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Pr="00744334" w:rsidRDefault="00FE0F8F" w:rsidP="004501F8">
            <w:pPr>
              <w:spacing w:after="0" w:line="0" w:lineRule="atLeast"/>
              <w:jc w:val="both"/>
              <w:rPr>
                <w:rFonts w:ascii="Calibri" w:eastAsia="Times New Roman" w:hAnsi="Calibri" w:cs="Calibri"/>
                <w:b/>
                <w:bCs/>
                <w:color w:val="00B050"/>
                <w:sz w:val="20"/>
                <w:lang w:eastAsia="fr-FR"/>
              </w:rPr>
            </w:pPr>
            <w:r w:rsidRPr="00744334">
              <w:rPr>
                <w:rFonts w:ascii="Calibri" w:eastAsia="Times New Roman" w:hAnsi="Calibri" w:cs="Calibri"/>
                <w:b/>
                <w:bCs/>
                <w:color w:val="00B050"/>
                <w:sz w:val="20"/>
                <w:lang w:eastAsia="fr-FR"/>
              </w:rPr>
              <w:lastRenderedPageBreak/>
              <w:t>Jalon 1 :</w:t>
            </w:r>
          </w:p>
          <w:p w:rsidR="00FE0F8F" w:rsidRDefault="00FE0F8F" w:rsidP="004501F8">
            <w:pPr>
              <w:spacing w:after="0" w:line="0" w:lineRule="atLeast"/>
              <w:jc w:val="both"/>
              <w:rPr>
                <w:rFonts w:ascii="Calibri" w:eastAsia="Times New Roman" w:hAnsi="Calibri" w:cs="Calibri"/>
                <w:bCs/>
                <w:color w:val="000000"/>
                <w:sz w:val="20"/>
                <w:lang w:eastAsia="fr-FR"/>
              </w:rPr>
            </w:pPr>
            <w:r w:rsidRPr="00744334">
              <w:rPr>
                <w:rFonts w:ascii="Calibri" w:eastAsia="Times New Roman" w:hAnsi="Calibri" w:cs="Calibri"/>
                <w:b/>
                <w:bCs/>
                <w:color w:val="7030A0"/>
                <w:sz w:val="20"/>
                <w:u w:val="single"/>
                <w:lang w:eastAsia="fr-FR"/>
              </w:rPr>
              <w:t>Act. 1 :</w:t>
            </w:r>
            <w:r>
              <w:rPr>
                <w:rFonts w:ascii="Calibri" w:eastAsia="Times New Roman" w:hAnsi="Calibri" w:cs="Calibri"/>
                <w:bCs/>
                <w:color w:val="000000"/>
                <w:sz w:val="20"/>
                <w:lang w:eastAsia="fr-FR"/>
              </w:rPr>
              <w:t xml:space="preserve"> </w:t>
            </w:r>
            <w:r w:rsidRPr="00744334">
              <w:rPr>
                <w:rFonts w:ascii="Calibri" w:eastAsia="Times New Roman" w:hAnsi="Calibri" w:cs="Calibri"/>
                <w:b/>
                <w:bCs/>
                <w:color w:val="000000"/>
                <w:sz w:val="20"/>
                <w:lang w:eastAsia="fr-FR"/>
              </w:rPr>
              <w:t>Travail en binôme</w:t>
            </w:r>
            <w:r>
              <w:rPr>
                <w:rFonts w:ascii="Calibri" w:eastAsia="Times New Roman" w:hAnsi="Calibri" w:cs="Calibri"/>
                <w:bCs/>
                <w:color w:val="000000"/>
                <w:sz w:val="20"/>
                <w:lang w:eastAsia="fr-FR"/>
              </w:rPr>
              <w:t xml:space="preserve"> sur un </w:t>
            </w:r>
            <w:r w:rsidRPr="00744334">
              <w:rPr>
                <w:rFonts w:ascii="Calibri" w:eastAsia="Times New Roman" w:hAnsi="Calibri" w:cs="Calibri"/>
                <w:b/>
                <w:bCs/>
                <w:color w:val="000000"/>
                <w:sz w:val="20"/>
                <w:u w:val="single"/>
                <w:lang w:eastAsia="fr-FR"/>
              </w:rPr>
              <w:t>ensemble documentaire</w:t>
            </w:r>
            <w:r>
              <w:rPr>
                <w:rFonts w:ascii="Calibri" w:eastAsia="Times New Roman" w:hAnsi="Calibri" w:cs="Calibri"/>
                <w:bCs/>
                <w:color w:val="000000"/>
                <w:sz w:val="20"/>
                <w:lang w:eastAsia="fr-FR"/>
              </w:rPr>
              <w:t xml:space="preserve"> pour prélever les idées, les classer, faire émerger les critiques. </w:t>
            </w:r>
          </w:p>
          <w:p w:rsidR="00FE0F8F" w:rsidRDefault="00FE0F8F" w:rsidP="004501F8">
            <w:pPr>
              <w:spacing w:after="0" w:line="0" w:lineRule="atLeast"/>
              <w:jc w:val="both"/>
              <w:rPr>
                <w:rFonts w:ascii="Calibri" w:eastAsia="Times New Roman" w:hAnsi="Calibri" w:cs="Calibri"/>
                <w:bCs/>
                <w:color w:val="000000"/>
                <w:sz w:val="20"/>
                <w:lang w:eastAsia="fr-FR"/>
              </w:rPr>
            </w:pPr>
            <w:r w:rsidRPr="00744334">
              <w:rPr>
                <w:rFonts w:ascii="Calibri" w:eastAsia="Times New Roman" w:hAnsi="Calibri" w:cs="Calibri"/>
                <w:b/>
                <w:bCs/>
                <w:color w:val="000000"/>
                <w:sz w:val="20"/>
                <w:lang w:eastAsia="fr-FR"/>
              </w:rPr>
              <w:t>Travail</w:t>
            </w:r>
            <w:r w:rsidRPr="00744334">
              <w:rPr>
                <w:rFonts w:ascii="Calibri" w:eastAsia="Times New Roman" w:hAnsi="Calibri" w:cs="Calibri"/>
                <w:b/>
                <w:bCs/>
                <w:color w:val="000000"/>
                <w:sz w:val="20"/>
                <w:u w:val="single"/>
                <w:lang w:eastAsia="fr-FR"/>
              </w:rPr>
              <w:t xml:space="preserve"> </w:t>
            </w:r>
            <w:r w:rsidRPr="00744334">
              <w:rPr>
                <w:rFonts w:ascii="Calibri" w:eastAsia="Times New Roman" w:hAnsi="Calibri" w:cs="Calibri"/>
                <w:b/>
                <w:bCs/>
                <w:color w:val="000000"/>
                <w:sz w:val="20"/>
                <w:lang w:eastAsia="fr-FR"/>
              </w:rPr>
              <w:t>individuel</w:t>
            </w:r>
            <w:r>
              <w:rPr>
                <w:rFonts w:ascii="Calibri" w:eastAsia="Times New Roman" w:hAnsi="Calibri" w:cs="Calibri"/>
                <w:bCs/>
                <w:color w:val="000000"/>
                <w:sz w:val="20"/>
                <w:lang w:eastAsia="fr-FR"/>
              </w:rPr>
              <w:t xml:space="preserve"> de rédaction d’une </w:t>
            </w:r>
            <w:r w:rsidRPr="00744334">
              <w:rPr>
                <w:rFonts w:ascii="Calibri" w:eastAsia="Times New Roman" w:hAnsi="Calibri" w:cs="Calibri"/>
                <w:b/>
                <w:bCs/>
                <w:color w:val="000000"/>
                <w:sz w:val="20"/>
                <w:u w:val="single"/>
                <w:lang w:eastAsia="fr-FR"/>
              </w:rPr>
              <w:t>introduction</w:t>
            </w:r>
            <w:r>
              <w:rPr>
                <w:rFonts w:ascii="Calibri" w:eastAsia="Times New Roman" w:hAnsi="Calibri" w:cs="Calibri"/>
                <w:bCs/>
                <w:color w:val="000000"/>
                <w:sz w:val="20"/>
                <w:lang w:eastAsia="fr-FR"/>
              </w:rPr>
              <w:t xml:space="preserve"> et d’un </w:t>
            </w:r>
            <w:r w:rsidRPr="00744334">
              <w:rPr>
                <w:rFonts w:ascii="Calibri" w:eastAsia="Times New Roman" w:hAnsi="Calibri" w:cs="Calibri"/>
                <w:b/>
                <w:bCs/>
                <w:color w:val="000000"/>
                <w:sz w:val="20"/>
                <w:u w:val="single"/>
                <w:lang w:eastAsia="fr-FR"/>
              </w:rPr>
              <w:t>développement</w:t>
            </w:r>
            <w:r>
              <w:rPr>
                <w:rFonts w:ascii="Calibri" w:eastAsia="Times New Roman" w:hAnsi="Calibri" w:cs="Calibri"/>
                <w:bCs/>
                <w:color w:val="000000"/>
                <w:sz w:val="20"/>
                <w:lang w:eastAsia="fr-FR"/>
              </w:rPr>
              <w:t xml:space="preserve"> de </w:t>
            </w:r>
            <w:r w:rsidRPr="00744334">
              <w:rPr>
                <w:rFonts w:ascii="Calibri" w:eastAsia="Times New Roman" w:hAnsi="Calibri" w:cs="Calibri"/>
                <w:b/>
                <w:bCs/>
                <w:color w:val="000000"/>
                <w:sz w:val="20"/>
                <w:u w:val="single"/>
                <w:lang w:eastAsia="fr-FR"/>
              </w:rPr>
              <w:t>dissertation</w:t>
            </w:r>
            <w:r>
              <w:rPr>
                <w:rFonts w:ascii="Calibri" w:eastAsia="Times New Roman" w:hAnsi="Calibri" w:cs="Calibri"/>
                <w:bCs/>
                <w:color w:val="000000"/>
                <w:sz w:val="20"/>
                <w:lang w:eastAsia="fr-FR"/>
              </w:rPr>
              <w:t>.</w:t>
            </w:r>
          </w:p>
          <w:p w:rsidR="00FE0F8F" w:rsidRDefault="00FE0F8F" w:rsidP="004501F8">
            <w:pPr>
              <w:spacing w:after="0" w:line="0" w:lineRule="atLeast"/>
              <w:jc w:val="both"/>
              <w:rPr>
                <w:rFonts w:ascii="Calibri" w:eastAsia="Times New Roman" w:hAnsi="Calibri" w:cs="Calibri"/>
                <w:bCs/>
                <w:color w:val="000000"/>
                <w:sz w:val="20"/>
                <w:lang w:eastAsia="fr-FR"/>
              </w:rPr>
            </w:pPr>
          </w:p>
          <w:p w:rsidR="00FE0F8F" w:rsidRDefault="00FE0F8F" w:rsidP="004501F8">
            <w:pPr>
              <w:spacing w:after="0" w:line="0" w:lineRule="atLeast"/>
              <w:jc w:val="both"/>
              <w:rPr>
                <w:rFonts w:ascii="Calibri" w:eastAsia="Times New Roman" w:hAnsi="Calibri" w:cs="Calibri"/>
                <w:bCs/>
                <w:color w:val="000000"/>
                <w:sz w:val="20"/>
                <w:lang w:eastAsia="fr-FR"/>
              </w:rPr>
            </w:pPr>
            <w:r w:rsidRPr="00744334">
              <w:rPr>
                <w:rFonts w:ascii="Calibri" w:eastAsia="Times New Roman" w:hAnsi="Calibri" w:cs="Calibri"/>
                <w:b/>
                <w:bCs/>
                <w:color w:val="7030A0"/>
                <w:sz w:val="20"/>
                <w:u w:val="single"/>
                <w:lang w:eastAsia="fr-FR"/>
              </w:rPr>
              <w:t>Act. 2 :</w:t>
            </w:r>
            <w:r>
              <w:rPr>
                <w:rFonts w:ascii="Calibri" w:eastAsia="Times New Roman" w:hAnsi="Calibri" w:cs="Calibri"/>
                <w:bCs/>
                <w:color w:val="000000"/>
                <w:sz w:val="20"/>
                <w:lang w:eastAsia="fr-FR"/>
              </w:rPr>
              <w:t xml:space="preserve"> Préparation </w:t>
            </w:r>
            <w:r w:rsidRPr="00744334">
              <w:rPr>
                <w:rFonts w:ascii="Calibri" w:eastAsia="Times New Roman" w:hAnsi="Calibri" w:cs="Calibri"/>
                <w:b/>
                <w:bCs/>
                <w:color w:val="000000"/>
                <w:sz w:val="20"/>
                <w:u w:val="single"/>
                <w:lang w:eastAsia="fr-FR"/>
              </w:rPr>
              <w:t>au grand oral</w:t>
            </w:r>
            <w:r>
              <w:rPr>
                <w:rFonts w:ascii="Calibri" w:eastAsia="Times New Roman" w:hAnsi="Calibri" w:cs="Calibri"/>
                <w:bCs/>
                <w:color w:val="000000"/>
                <w:sz w:val="20"/>
                <w:lang w:eastAsia="fr-FR"/>
              </w:rPr>
              <w:t> : Vous prenez la parole à la tribune de l’ONU pour défendre les politiques d’alphabétisation dans les pays où la scolarisation des jeunes filles est encore problématique.</w:t>
            </w:r>
          </w:p>
          <w:p w:rsidR="00FE0F8F" w:rsidRDefault="00FE0F8F" w:rsidP="004501F8">
            <w:pPr>
              <w:spacing w:after="0" w:line="0" w:lineRule="atLeast"/>
              <w:jc w:val="both"/>
              <w:rPr>
                <w:rFonts w:ascii="Calibri" w:eastAsia="Times New Roman" w:hAnsi="Calibri" w:cs="Calibri"/>
                <w:bCs/>
                <w:color w:val="000000"/>
                <w:sz w:val="20"/>
                <w:lang w:eastAsia="fr-FR"/>
              </w:rPr>
            </w:pPr>
          </w:p>
          <w:p w:rsidR="00FE0F8F" w:rsidRDefault="00FE0F8F" w:rsidP="004501F8">
            <w:pPr>
              <w:spacing w:after="0" w:line="0" w:lineRule="atLeast"/>
              <w:jc w:val="both"/>
              <w:rPr>
                <w:rFonts w:ascii="Calibri" w:eastAsia="Times New Roman" w:hAnsi="Calibri" w:cs="Calibri"/>
                <w:bCs/>
                <w:color w:val="000000"/>
                <w:sz w:val="20"/>
                <w:lang w:eastAsia="fr-FR"/>
              </w:rPr>
            </w:pPr>
            <w:r w:rsidRPr="00744334">
              <w:rPr>
                <w:rFonts w:ascii="Calibri" w:eastAsia="Times New Roman" w:hAnsi="Calibri" w:cs="Calibri"/>
                <w:b/>
                <w:bCs/>
                <w:color w:val="00B050"/>
                <w:sz w:val="20"/>
                <w:lang w:eastAsia="fr-FR"/>
              </w:rPr>
              <w:t>Jalon 2 </w:t>
            </w:r>
            <w:r>
              <w:rPr>
                <w:rFonts w:ascii="Calibri" w:eastAsia="Times New Roman" w:hAnsi="Calibri" w:cs="Calibri"/>
                <w:bCs/>
                <w:color w:val="000000"/>
                <w:sz w:val="20"/>
                <w:lang w:eastAsia="fr-FR"/>
              </w:rPr>
              <w:t xml:space="preserve">: </w:t>
            </w:r>
          </w:p>
          <w:p w:rsidR="00FE0F8F" w:rsidRDefault="00FE0F8F" w:rsidP="007E428C">
            <w:pPr>
              <w:spacing w:after="0" w:line="0" w:lineRule="atLeast"/>
              <w:jc w:val="both"/>
              <w:rPr>
                <w:rFonts w:ascii="Calibri" w:eastAsia="Times New Roman" w:hAnsi="Calibri" w:cs="Calibri"/>
                <w:bCs/>
                <w:color w:val="000000"/>
                <w:sz w:val="20"/>
                <w:lang w:eastAsia="fr-FR"/>
              </w:rPr>
            </w:pPr>
            <w:r w:rsidRPr="007E428C">
              <w:rPr>
                <w:rFonts w:ascii="Calibri" w:eastAsia="Times New Roman" w:hAnsi="Calibri" w:cs="Calibri"/>
                <w:b/>
                <w:bCs/>
                <w:color w:val="000000"/>
                <w:sz w:val="20"/>
                <w:u w:val="single"/>
                <w:lang w:eastAsia="fr-FR"/>
              </w:rPr>
              <w:lastRenderedPageBreak/>
              <w:t>Exposition</w:t>
            </w:r>
            <w:r>
              <w:rPr>
                <w:rFonts w:ascii="Calibri" w:eastAsia="Times New Roman" w:hAnsi="Calibri" w:cs="Calibri"/>
                <w:bCs/>
                <w:color w:val="000000"/>
                <w:sz w:val="20"/>
                <w:lang w:eastAsia="fr-FR"/>
              </w:rPr>
              <w:t xml:space="preserve"> des grandes figures et groupes scientifiques ayant collaboré ensemble sur la question de la radioactivité de la fin du XIXe aux années 1950 : Marie et Pierre Curie ; </w:t>
            </w:r>
            <w:r w:rsidRPr="007E428C">
              <w:rPr>
                <w:rFonts w:ascii="Calibri" w:eastAsia="Times New Roman" w:hAnsi="Calibri" w:cs="Calibri"/>
                <w:bCs/>
                <w:color w:val="000000"/>
                <w:sz w:val="20"/>
                <w:lang w:eastAsia="fr-FR"/>
              </w:rPr>
              <w:t xml:space="preserve">Irène et Frédéric Juliot-Curie ; </w:t>
            </w:r>
            <w:r>
              <w:rPr>
                <w:rFonts w:ascii="Calibri" w:eastAsia="Times New Roman" w:hAnsi="Calibri" w:cs="Calibri"/>
                <w:bCs/>
                <w:color w:val="000000"/>
                <w:sz w:val="20"/>
                <w:lang w:eastAsia="fr-FR"/>
              </w:rPr>
              <w:t>les participants au</w:t>
            </w:r>
            <w:r w:rsidRPr="007E428C">
              <w:rPr>
                <w:rFonts w:ascii="Calibri" w:eastAsia="Times New Roman" w:hAnsi="Calibri" w:cs="Calibri"/>
                <w:bCs/>
                <w:color w:val="000000"/>
                <w:sz w:val="20"/>
                <w:lang w:eastAsia="fr-FR"/>
              </w:rPr>
              <w:t xml:space="preserve"> Congrès de Solvay (1911) ; </w:t>
            </w:r>
            <w:r>
              <w:rPr>
                <w:rFonts w:ascii="Calibri" w:eastAsia="Times New Roman" w:hAnsi="Calibri" w:cs="Calibri"/>
                <w:bCs/>
                <w:color w:val="000000"/>
                <w:sz w:val="20"/>
                <w:lang w:eastAsia="fr-FR"/>
              </w:rPr>
              <w:t>J</w:t>
            </w:r>
            <w:r w:rsidRPr="007E428C">
              <w:rPr>
                <w:rFonts w:ascii="Calibri" w:eastAsia="Times New Roman" w:hAnsi="Calibri" w:cs="Calibri"/>
                <w:bCs/>
                <w:color w:val="000000"/>
                <w:sz w:val="20"/>
                <w:lang w:eastAsia="fr-FR"/>
              </w:rPr>
              <w:t xml:space="preserve">ames Franck et </w:t>
            </w:r>
            <w:r>
              <w:rPr>
                <w:rFonts w:ascii="Calibri" w:eastAsia="Times New Roman" w:hAnsi="Calibri" w:cs="Calibri"/>
                <w:bCs/>
                <w:color w:val="000000"/>
                <w:sz w:val="20"/>
                <w:lang w:eastAsia="fr-FR"/>
              </w:rPr>
              <w:t>le</w:t>
            </w:r>
            <w:r w:rsidRPr="007E428C">
              <w:rPr>
                <w:rFonts w:ascii="Calibri" w:eastAsia="Times New Roman" w:hAnsi="Calibri" w:cs="Calibri"/>
                <w:bCs/>
                <w:color w:val="000000"/>
                <w:sz w:val="20"/>
                <w:lang w:eastAsia="fr-FR"/>
              </w:rPr>
              <w:t xml:space="preserve"> </w:t>
            </w:r>
            <w:r w:rsidRPr="007E428C">
              <w:rPr>
                <w:rFonts w:ascii="Calibri" w:eastAsia="Times New Roman" w:hAnsi="Calibri" w:cs="Calibri"/>
                <w:bCs/>
                <w:i/>
                <w:color w:val="000000"/>
                <w:sz w:val="20"/>
                <w:lang w:eastAsia="fr-FR"/>
              </w:rPr>
              <w:t>Metallurgical Laboratory</w:t>
            </w:r>
            <w:r w:rsidRPr="007E428C">
              <w:rPr>
                <w:rFonts w:ascii="Calibri" w:eastAsia="Times New Roman" w:hAnsi="Calibri" w:cs="Calibri"/>
                <w:bCs/>
                <w:color w:val="000000"/>
                <w:sz w:val="20"/>
                <w:lang w:eastAsia="fr-FR"/>
              </w:rPr>
              <w:t>, Robert Oppenheimer, Enrico Fermi, Leo Szilard</w:t>
            </w:r>
            <w:r>
              <w:rPr>
                <w:rFonts w:ascii="Calibri" w:eastAsia="Times New Roman" w:hAnsi="Calibri" w:cs="Calibri"/>
                <w:bCs/>
                <w:color w:val="000000"/>
                <w:sz w:val="20"/>
                <w:lang w:eastAsia="fr-FR"/>
              </w:rPr>
              <w:t> ; Albert Einstein ; Claudius Regaud ; Henri Becqerel.</w:t>
            </w:r>
          </w:p>
          <w:p w:rsidR="00FE0F8F" w:rsidRDefault="00FE0F8F" w:rsidP="007E428C">
            <w:pPr>
              <w:spacing w:after="0" w:line="0" w:lineRule="atLeast"/>
              <w:jc w:val="both"/>
              <w:rPr>
                <w:rFonts w:ascii="Calibri" w:eastAsia="Times New Roman" w:hAnsi="Calibri" w:cs="Calibri"/>
                <w:bCs/>
                <w:color w:val="000000"/>
                <w:sz w:val="20"/>
                <w:lang w:eastAsia="fr-FR"/>
              </w:rPr>
            </w:pPr>
            <w:r>
              <w:rPr>
                <w:rFonts w:ascii="Calibri" w:eastAsia="Times New Roman" w:hAnsi="Calibri" w:cs="Calibri"/>
                <w:bCs/>
                <w:color w:val="000000"/>
                <w:sz w:val="20"/>
                <w:lang w:eastAsia="fr-FR"/>
              </w:rPr>
              <w:t xml:space="preserve">Recherches en groupe et en autonomie. </w:t>
            </w:r>
          </w:p>
          <w:p w:rsidR="00FE0F8F" w:rsidRPr="004501F8" w:rsidRDefault="00FE0F8F" w:rsidP="007E428C">
            <w:pPr>
              <w:spacing w:after="0" w:line="0" w:lineRule="atLeast"/>
              <w:jc w:val="both"/>
              <w:rPr>
                <w:rFonts w:ascii="Calibri" w:eastAsia="Times New Roman" w:hAnsi="Calibri" w:cs="Calibri"/>
                <w:bCs/>
                <w:color w:val="000000"/>
                <w:sz w:val="20"/>
                <w:lang w:eastAsia="fr-FR"/>
              </w:rPr>
            </w:pPr>
            <w:r w:rsidRPr="00DF4F38">
              <w:rPr>
                <w:rFonts w:ascii="Calibri" w:eastAsia="Times New Roman" w:hAnsi="Calibri" w:cs="Calibri"/>
                <w:b/>
                <w:bCs/>
                <w:color w:val="000000"/>
                <w:sz w:val="20"/>
                <w:u w:val="single"/>
                <w:lang w:eastAsia="fr-FR"/>
              </w:rPr>
              <w:t>Brève présentation orale</w:t>
            </w:r>
            <w:r>
              <w:rPr>
                <w:rFonts w:ascii="Calibri" w:eastAsia="Times New Roman" w:hAnsi="Calibri" w:cs="Calibri"/>
                <w:bCs/>
                <w:color w:val="000000"/>
                <w:sz w:val="20"/>
                <w:lang w:eastAsia="fr-FR"/>
              </w:rPr>
              <w:t xml:space="preserve"> des panneaux d’exposition.</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Pr="00B87D33" w:rsidRDefault="00FE0F8F" w:rsidP="00B87D33">
            <w:pPr>
              <w:spacing w:after="0" w:line="0" w:lineRule="atLeast"/>
              <w:rPr>
                <w:rFonts w:ascii="Calibri" w:eastAsia="Times New Roman" w:hAnsi="Calibri" w:cs="Calibri"/>
                <w:bCs/>
                <w:color w:val="000000"/>
                <w:sz w:val="20"/>
                <w:lang w:eastAsia="fr-FR"/>
              </w:rPr>
            </w:pPr>
          </w:p>
          <w:p w:rsidR="00FE0F8F" w:rsidRPr="00B87D33" w:rsidRDefault="00FE0F8F" w:rsidP="00B87D33">
            <w:pPr>
              <w:spacing w:after="0" w:line="0" w:lineRule="atLeast"/>
              <w:rPr>
                <w:rFonts w:ascii="Calibri" w:eastAsia="Times New Roman" w:hAnsi="Calibri" w:cs="Calibri"/>
                <w:bCs/>
                <w:color w:val="000000"/>
                <w:sz w:val="20"/>
                <w:lang w:eastAsia="fr-FR"/>
              </w:rPr>
            </w:pPr>
            <w:r w:rsidRPr="00B87D33">
              <w:rPr>
                <w:rFonts w:ascii="Calibri" w:eastAsia="Times New Roman" w:hAnsi="Calibri" w:cs="Calibri"/>
                <w:bCs/>
                <w:color w:val="000000"/>
                <w:sz w:val="20"/>
                <w:lang w:eastAsia="fr-FR"/>
              </w:rPr>
              <w:t>Alphabétisation</w:t>
            </w:r>
          </w:p>
          <w:p w:rsidR="00FE0F8F" w:rsidRPr="00B87D33" w:rsidRDefault="00FE0F8F" w:rsidP="00B87D33">
            <w:pPr>
              <w:spacing w:after="0" w:line="0" w:lineRule="atLeast"/>
              <w:rPr>
                <w:rFonts w:ascii="Calibri" w:eastAsia="Times New Roman" w:hAnsi="Calibri" w:cs="Calibri"/>
                <w:bCs/>
                <w:color w:val="000000"/>
                <w:sz w:val="20"/>
                <w:lang w:eastAsia="fr-FR"/>
              </w:rPr>
            </w:pPr>
            <w:r w:rsidRPr="00B87D33">
              <w:rPr>
                <w:rFonts w:ascii="Calibri" w:eastAsia="Times New Roman" w:hAnsi="Calibri" w:cs="Calibri"/>
                <w:bCs/>
                <w:color w:val="000000"/>
                <w:sz w:val="20"/>
                <w:lang w:eastAsia="fr-FR"/>
              </w:rPr>
              <w:t>Réformes religieuses</w:t>
            </w:r>
          </w:p>
          <w:p w:rsidR="00FE0F8F" w:rsidRPr="00B87D33" w:rsidRDefault="00FE0F8F" w:rsidP="00B87D33">
            <w:pPr>
              <w:spacing w:after="0" w:line="0" w:lineRule="atLeast"/>
              <w:rPr>
                <w:rFonts w:ascii="Calibri" w:eastAsia="Times New Roman" w:hAnsi="Calibri" w:cs="Calibri"/>
                <w:bCs/>
                <w:color w:val="000000"/>
                <w:sz w:val="20"/>
                <w:lang w:eastAsia="fr-FR"/>
              </w:rPr>
            </w:pPr>
            <w:r w:rsidRPr="00B87D33">
              <w:rPr>
                <w:rFonts w:ascii="Calibri" w:eastAsia="Times New Roman" w:hAnsi="Calibri" w:cs="Calibri"/>
                <w:bCs/>
                <w:color w:val="000000"/>
                <w:sz w:val="20"/>
                <w:lang w:eastAsia="fr-FR"/>
              </w:rPr>
              <w:t>Lumières</w:t>
            </w:r>
          </w:p>
          <w:p w:rsidR="00FE0F8F" w:rsidRPr="00B87D33" w:rsidRDefault="00FE0F8F" w:rsidP="00B87D33">
            <w:pPr>
              <w:spacing w:after="0" w:line="0" w:lineRule="atLeast"/>
              <w:rPr>
                <w:rFonts w:ascii="Calibri" w:eastAsia="Times New Roman" w:hAnsi="Calibri" w:cs="Calibri"/>
                <w:bCs/>
                <w:color w:val="000000"/>
                <w:sz w:val="20"/>
                <w:lang w:eastAsia="fr-FR"/>
              </w:rPr>
            </w:pPr>
            <w:r w:rsidRPr="00B87D33">
              <w:rPr>
                <w:rFonts w:ascii="Calibri" w:eastAsia="Times New Roman" w:hAnsi="Calibri" w:cs="Calibri"/>
                <w:bCs/>
                <w:color w:val="000000"/>
                <w:sz w:val="20"/>
                <w:lang w:eastAsia="fr-FR"/>
              </w:rPr>
              <w:t>Salons</w:t>
            </w:r>
          </w:p>
          <w:p w:rsidR="00FE0F8F" w:rsidRPr="00B87D33" w:rsidRDefault="00FE0F8F" w:rsidP="00B87D33">
            <w:pPr>
              <w:spacing w:after="0" w:line="0" w:lineRule="atLeast"/>
              <w:rPr>
                <w:rFonts w:ascii="Calibri" w:eastAsia="Times New Roman" w:hAnsi="Calibri" w:cs="Calibri"/>
                <w:bCs/>
                <w:color w:val="000000"/>
                <w:sz w:val="20"/>
                <w:lang w:eastAsia="fr-FR"/>
              </w:rPr>
            </w:pPr>
            <w:r w:rsidRPr="00B87D33">
              <w:rPr>
                <w:rFonts w:ascii="Calibri" w:eastAsia="Times New Roman" w:hAnsi="Calibri" w:cs="Calibri"/>
                <w:bCs/>
                <w:color w:val="000000"/>
                <w:sz w:val="20"/>
                <w:lang w:eastAsia="fr-FR"/>
              </w:rPr>
              <w:t>Lois Guizot ; ; Falloux ; Duruy ; Sée ; Ferry</w:t>
            </w:r>
          </w:p>
          <w:p w:rsidR="00FE0F8F" w:rsidRPr="00B87D33" w:rsidRDefault="00FE0F8F" w:rsidP="00B87D33">
            <w:pPr>
              <w:spacing w:after="0" w:line="0" w:lineRule="atLeast"/>
              <w:rPr>
                <w:rFonts w:ascii="Calibri" w:eastAsia="Times New Roman" w:hAnsi="Calibri" w:cs="Calibri"/>
                <w:bCs/>
                <w:color w:val="000000"/>
                <w:sz w:val="20"/>
                <w:lang w:eastAsia="fr-FR"/>
              </w:rPr>
            </w:pPr>
            <w:r w:rsidRPr="00B87D33">
              <w:rPr>
                <w:rFonts w:ascii="Calibri" w:eastAsia="Times New Roman" w:hAnsi="Calibri" w:cs="Calibri"/>
                <w:bCs/>
                <w:color w:val="000000"/>
                <w:sz w:val="20"/>
                <w:lang w:eastAsia="fr-FR"/>
              </w:rPr>
              <w:t>Politique d’alphabétisation</w:t>
            </w:r>
          </w:p>
          <w:p w:rsidR="00FE0F8F" w:rsidRDefault="00FE0F8F" w:rsidP="00B87D33">
            <w:pPr>
              <w:spacing w:after="0" w:line="0" w:lineRule="atLeast"/>
              <w:rPr>
                <w:rFonts w:ascii="Calibri" w:eastAsia="Times New Roman" w:hAnsi="Calibri" w:cs="Calibri"/>
                <w:bCs/>
                <w:color w:val="000000"/>
                <w:sz w:val="20"/>
                <w:lang w:eastAsia="fr-FR"/>
              </w:rPr>
            </w:pPr>
            <w:r w:rsidRPr="00B87D33">
              <w:rPr>
                <w:rFonts w:ascii="Calibri" w:eastAsia="Times New Roman" w:hAnsi="Calibri" w:cs="Calibri"/>
                <w:bCs/>
                <w:color w:val="000000"/>
                <w:sz w:val="20"/>
                <w:lang w:eastAsia="fr-FR"/>
              </w:rPr>
              <w:t xml:space="preserve">Mixité </w:t>
            </w:r>
          </w:p>
          <w:p w:rsidR="00FE0F8F" w:rsidRPr="00B87D33" w:rsidRDefault="00FE0F8F" w:rsidP="00B87D33">
            <w:pPr>
              <w:spacing w:after="0" w:line="0" w:lineRule="atLeast"/>
              <w:rPr>
                <w:rFonts w:ascii="Calibri" w:eastAsia="Times New Roman" w:hAnsi="Calibri" w:cs="Calibri"/>
                <w:bCs/>
                <w:color w:val="000000"/>
                <w:sz w:val="20"/>
                <w:lang w:eastAsia="fr-FR"/>
              </w:rPr>
            </w:pPr>
            <w:r>
              <w:rPr>
                <w:rFonts w:ascii="Calibri" w:eastAsia="Times New Roman" w:hAnsi="Calibri" w:cs="Calibri"/>
                <w:bCs/>
                <w:color w:val="000000"/>
                <w:sz w:val="20"/>
                <w:lang w:eastAsia="fr-FR"/>
              </w:rPr>
              <w:t>UNICEF et UNESCO</w:t>
            </w:r>
          </w:p>
          <w:p w:rsidR="00FE0F8F" w:rsidRPr="00B87D33" w:rsidRDefault="00FE0F8F" w:rsidP="00B87D33">
            <w:pPr>
              <w:spacing w:after="0" w:line="0" w:lineRule="atLeast"/>
              <w:rPr>
                <w:rFonts w:ascii="Calibri" w:eastAsia="Times New Roman" w:hAnsi="Calibri" w:cs="Calibri"/>
                <w:bCs/>
                <w:color w:val="000000"/>
                <w:sz w:val="20"/>
                <w:lang w:eastAsia="fr-FR"/>
              </w:rPr>
            </w:pPr>
          </w:p>
          <w:p w:rsidR="00FE0F8F" w:rsidRPr="00B87D33" w:rsidRDefault="00FE0F8F" w:rsidP="00B87D33">
            <w:pPr>
              <w:spacing w:after="0" w:line="0" w:lineRule="atLeast"/>
              <w:rPr>
                <w:rFonts w:ascii="Calibri" w:eastAsia="Times New Roman" w:hAnsi="Calibri" w:cs="Calibri"/>
                <w:bCs/>
                <w:color w:val="000000"/>
                <w:sz w:val="20"/>
                <w:lang w:eastAsia="fr-FR"/>
              </w:rPr>
            </w:pPr>
          </w:p>
          <w:p w:rsidR="00FE0F8F" w:rsidRPr="00B87D33" w:rsidRDefault="00FE0F8F" w:rsidP="00B87D33">
            <w:pPr>
              <w:spacing w:after="0" w:line="0" w:lineRule="atLeast"/>
              <w:rPr>
                <w:rFonts w:ascii="Calibri" w:eastAsia="Times New Roman" w:hAnsi="Calibri" w:cs="Calibri"/>
                <w:bCs/>
                <w:color w:val="000000"/>
                <w:sz w:val="20"/>
                <w:lang w:eastAsia="fr-FR"/>
              </w:rPr>
            </w:pPr>
          </w:p>
          <w:p w:rsidR="00FE0F8F" w:rsidRPr="00B87D33" w:rsidRDefault="00FE0F8F" w:rsidP="00B87D33">
            <w:pPr>
              <w:spacing w:after="0" w:line="0" w:lineRule="atLeast"/>
              <w:rPr>
                <w:rFonts w:ascii="Calibri" w:eastAsia="Times New Roman" w:hAnsi="Calibri" w:cs="Calibri"/>
                <w:bCs/>
                <w:color w:val="000000"/>
                <w:sz w:val="20"/>
                <w:lang w:eastAsia="fr-FR"/>
              </w:rPr>
            </w:pPr>
            <w:r w:rsidRPr="00B87D33">
              <w:rPr>
                <w:rFonts w:ascii="Calibri" w:eastAsia="Times New Roman" w:hAnsi="Calibri" w:cs="Calibri"/>
                <w:bCs/>
                <w:color w:val="000000"/>
                <w:sz w:val="20"/>
                <w:lang w:eastAsia="fr-FR"/>
              </w:rPr>
              <w:t>Radioactivité</w:t>
            </w:r>
          </w:p>
          <w:p w:rsidR="00FE0F8F" w:rsidRPr="00B87D33" w:rsidRDefault="00FE0F8F" w:rsidP="00B87D33">
            <w:pPr>
              <w:spacing w:after="0" w:line="0" w:lineRule="atLeast"/>
              <w:rPr>
                <w:rFonts w:ascii="Calibri" w:eastAsia="Times New Roman" w:hAnsi="Calibri" w:cs="Calibri"/>
                <w:bCs/>
                <w:color w:val="000000"/>
                <w:sz w:val="20"/>
                <w:lang w:eastAsia="fr-FR"/>
              </w:rPr>
            </w:pPr>
            <w:r w:rsidRPr="00B87D33">
              <w:rPr>
                <w:rFonts w:ascii="Calibri" w:eastAsia="Times New Roman" w:hAnsi="Calibri" w:cs="Calibri"/>
                <w:bCs/>
                <w:color w:val="000000"/>
                <w:sz w:val="20"/>
                <w:lang w:eastAsia="fr-FR"/>
              </w:rPr>
              <w:lastRenderedPageBreak/>
              <w:t>Prix Nobel</w:t>
            </w:r>
          </w:p>
          <w:p w:rsidR="00FE0F8F" w:rsidRPr="00B87D33" w:rsidRDefault="00FE0F8F" w:rsidP="00B87D33">
            <w:pPr>
              <w:spacing w:after="0" w:line="0" w:lineRule="atLeast"/>
              <w:rPr>
                <w:rFonts w:ascii="Calibri" w:eastAsia="Times New Roman" w:hAnsi="Calibri" w:cs="Calibri"/>
                <w:bCs/>
                <w:color w:val="000000"/>
                <w:sz w:val="20"/>
                <w:lang w:eastAsia="fr-FR"/>
              </w:rPr>
            </w:pPr>
            <w:r w:rsidRPr="00B87D33">
              <w:rPr>
                <w:rFonts w:ascii="Calibri" w:eastAsia="Times New Roman" w:hAnsi="Calibri" w:cs="Calibri"/>
                <w:bCs/>
                <w:color w:val="000000"/>
                <w:sz w:val="20"/>
                <w:lang w:eastAsia="fr-FR"/>
              </w:rPr>
              <w:t>Académie des Sciences</w:t>
            </w:r>
          </w:p>
          <w:p w:rsidR="00FE0F8F" w:rsidRPr="00B87D33" w:rsidRDefault="00FE0F8F" w:rsidP="00B87D33">
            <w:pPr>
              <w:spacing w:after="0" w:line="0" w:lineRule="atLeast"/>
              <w:rPr>
                <w:rFonts w:ascii="Calibri" w:eastAsia="Times New Roman" w:hAnsi="Calibri" w:cs="Calibri"/>
                <w:bCs/>
                <w:color w:val="000000"/>
                <w:sz w:val="20"/>
                <w:lang w:eastAsia="fr-FR"/>
              </w:rPr>
            </w:pPr>
            <w:r w:rsidRPr="00B87D33">
              <w:rPr>
                <w:rFonts w:ascii="Calibri" w:eastAsia="Times New Roman" w:hAnsi="Calibri" w:cs="Calibri"/>
                <w:bCs/>
                <w:color w:val="000000"/>
                <w:sz w:val="20"/>
                <w:lang w:eastAsia="fr-FR"/>
              </w:rPr>
              <w:t>CEA</w:t>
            </w:r>
          </w:p>
          <w:p w:rsidR="00FE0F8F" w:rsidRPr="00B87D33" w:rsidRDefault="00FE0F8F" w:rsidP="00B87D33">
            <w:pPr>
              <w:spacing w:after="0" w:line="0" w:lineRule="atLeast"/>
              <w:rPr>
                <w:rFonts w:ascii="Calibri" w:eastAsia="Times New Roman" w:hAnsi="Calibri" w:cs="Calibri"/>
                <w:bCs/>
                <w:color w:val="000000"/>
                <w:sz w:val="20"/>
                <w:lang w:eastAsia="fr-FR"/>
              </w:rPr>
            </w:pPr>
            <w:r w:rsidRPr="00B87D33">
              <w:rPr>
                <w:rFonts w:ascii="Calibri" w:eastAsia="Times New Roman" w:hAnsi="Calibri" w:cs="Calibri"/>
                <w:bCs/>
                <w:color w:val="000000"/>
                <w:sz w:val="20"/>
                <w:lang w:eastAsia="fr-FR"/>
              </w:rPr>
              <w:t>Projet Manhattan</w:t>
            </w:r>
          </w:p>
          <w:p w:rsidR="00FE0F8F" w:rsidRPr="00B87D33" w:rsidRDefault="00FE0F8F" w:rsidP="00B87D33">
            <w:pPr>
              <w:spacing w:after="0" w:line="0" w:lineRule="atLeast"/>
              <w:rPr>
                <w:rFonts w:ascii="Calibri" w:eastAsia="Times New Roman" w:hAnsi="Calibri" w:cs="Calibri"/>
                <w:bCs/>
                <w:color w:val="000000"/>
                <w:sz w:val="20"/>
                <w:lang w:eastAsia="fr-FR"/>
              </w:rPr>
            </w:pPr>
            <w:r w:rsidRPr="00B87D33">
              <w:rPr>
                <w:rFonts w:ascii="Calibri" w:eastAsia="Times New Roman" w:hAnsi="Calibri" w:cs="Calibri"/>
                <w:bCs/>
                <w:color w:val="000000"/>
                <w:sz w:val="20"/>
                <w:lang w:eastAsia="fr-FR"/>
              </w:rPr>
              <w:t>Publication scientifique</w:t>
            </w:r>
          </w:p>
          <w:p w:rsidR="00FE0F8F" w:rsidRPr="00B87D33" w:rsidRDefault="00FE0F8F" w:rsidP="00B87D33">
            <w:pPr>
              <w:spacing w:after="0" w:line="0" w:lineRule="atLeast"/>
              <w:rPr>
                <w:rFonts w:ascii="Calibri" w:eastAsia="Times New Roman" w:hAnsi="Calibri" w:cs="Calibri"/>
                <w:bCs/>
                <w:color w:val="000000"/>
                <w:sz w:val="20"/>
                <w:lang w:eastAsia="fr-FR"/>
              </w:rPr>
            </w:pPr>
            <w:r w:rsidRPr="00B87D33">
              <w:rPr>
                <w:rFonts w:ascii="Calibri" w:eastAsia="Times New Roman" w:hAnsi="Calibri" w:cs="Calibri"/>
                <w:bCs/>
                <w:color w:val="000000"/>
                <w:sz w:val="20"/>
                <w:lang w:eastAsia="fr-FR"/>
              </w:rPr>
              <w:t>Brevet</w:t>
            </w:r>
          </w:p>
          <w:p w:rsidR="00FE0F8F" w:rsidRPr="002A1211" w:rsidRDefault="00FE0F8F" w:rsidP="002A1211">
            <w:pPr>
              <w:spacing w:after="0" w:line="0" w:lineRule="atLeast"/>
              <w:rPr>
                <w:rFonts w:ascii="Calibri" w:eastAsia="Times New Roman" w:hAnsi="Calibri" w:cs="Calibri"/>
                <w:bCs/>
                <w:color w:val="000000"/>
                <w:sz w:val="20"/>
                <w:lang w:eastAsia="fr-FR"/>
              </w:rPr>
            </w:pPr>
            <w:r w:rsidRPr="00B87D33">
              <w:rPr>
                <w:rFonts w:ascii="Calibri" w:eastAsia="Times New Roman" w:hAnsi="Calibri" w:cs="Calibri"/>
                <w:bCs/>
                <w:color w:val="000000"/>
                <w:sz w:val="20"/>
                <w:lang w:eastAsia="fr-FR"/>
              </w:rPr>
              <w:t>Transfert de technologie</w:t>
            </w:r>
          </w:p>
        </w:tc>
      </w:tr>
      <w:tr w:rsidR="00FE0F8F" w:rsidRPr="002A3E41" w:rsidTr="00FE0F8F">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Default="00FE0F8F" w:rsidP="003567A2">
            <w:pPr>
              <w:spacing w:after="0" w:line="240" w:lineRule="auto"/>
              <w:jc w:val="both"/>
            </w:pPr>
            <w:r w:rsidRPr="007A2D6F">
              <w:rPr>
                <w:rFonts w:ascii="Calibri" w:eastAsia="Times New Roman" w:hAnsi="Calibri" w:cs="Calibri"/>
                <w:b/>
                <w:bCs/>
                <w:color w:val="E36C09"/>
                <w:lang w:eastAsia="fr-FR"/>
              </w:rPr>
              <w:lastRenderedPageBreak/>
              <w:t>Axe 2</w:t>
            </w:r>
            <w:r>
              <w:rPr>
                <w:rFonts w:ascii="Calibri" w:eastAsia="Times New Roman" w:hAnsi="Calibri" w:cs="Calibri"/>
                <w:b/>
                <w:bCs/>
                <w:color w:val="E36C09"/>
                <w:lang w:eastAsia="fr-FR"/>
              </w:rPr>
              <w:t xml:space="preserve"> : </w:t>
            </w:r>
            <w:r w:rsidRPr="00F95E0E">
              <w:rPr>
                <w:b/>
                <w:color w:val="E36C0A" w:themeColor="accent6" w:themeShade="BF"/>
              </w:rPr>
              <w:t>La connaissance, enjeu politique et géopolitique</w:t>
            </w:r>
            <w:r>
              <w:t xml:space="preserve"> </w:t>
            </w:r>
          </w:p>
          <w:p w:rsidR="00FE0F8F" w:rsidRPr="00F95E0E" w:rsidRDefault="00FE0F8F" w:rsidP="003567A2">
            <w:pPr>
              <w:spacing w:after="0" w:line="240" w:lineRule="auto"/>
              <w:jc w:val="both"/>
              <w:rPr>
                <w:rFonts w:eastAsia="Times New Roman" w:cstheme="minorHAnsi"/>
                <w:sz w:val="20"/>
                <w:szCs w:val="24"/>
                <w:lang w:eastAsia="fr-FR"/>
              </w:rPr>
            </w:pPr>
          </w:p>
          <w:p w:rsidR="00FE0F8F" w:rsidRDefault="00FE0F8F" w:rsidP="003567A2">
            <w:pPr>
              <w:spacing w:after="0" w:line="240" w:lineRule="auto"/>
              <w:jc w:val="both"/>
            </w:pPr>
            <w:r w:rsidRPr="00E600AB">
              <w:rPr>
                <w:rFonts w:ascii="Calibri" w:eastAsia="Times New Roman" w:hAnsi="Calibri" w:cs="Calibri"/>
                <w:b/>
                <w:bCs/>
                <w:color w:val="00B050"/>
                <w:sz w:val="20"/>
                <w:szCs w:val="18"/>
                <w:lang w:eastAsia="fr-FR"/>
              </w:rPr>
              <w:t>Jalon 1:</w:t>
            </w:r>
            <w:r w:rsidRPr="00E600AB">
              <w:rPr>
                <w:rFonts w:ascii="Calibri" w:eastAsia="Times New Roman" w:hAnsi="Calibri" w:cs="Calibri"/>
                <w:color w:val="E36C09"/>
                <w:sz w:val="24"/>
                <w:lang w:eastAsia="fr-FR"/>
              </w:rPr>
              <w:t xml:space="preserve"> </w:t>
            </w:r>
            <w:r>
              <w:t xml:space="preserve">Le renseignement au service des États : les services secrets soviétiques et américains durant la guerre froide. </w:t>
            </w:r>
          </w:p>
          <w:p w:rsidR="00FE0F8F" w:rsidRPr="00F95E0E" w:rsidRDefault="00FE0F8F" w:rsidP="003567A2">
            <w:pPr>
              <w:spacing w:after="0" w:line="240" w:lineRule="auto"/>
              <w:rPr>
                <w:rFonts w:eastAsia="Times New Roman" w:cstheme="minorHAnsi"/>
                <w:sz w:val="20"/>
                <w:szCs w:val="24"/>
                <w:lang w:eastAsia="fr-FR"/>
              </w:rPr>
            </w:pPr>
          </w:p>
          <w:p w:rsidR="00FE0F8F" w:rsidRDefault="00FE0F8F" w:rsidP="003567A2">
            <w:pPr>
              <w:spacing w:after="0" w:line="240" w:lineRule="auto"/>
              <w:jc w:val="both"/>
            </w:pPr>
            <w:r w:rsidRPr="00E600AB">
              <w:rPr>
                <w:rFonts w:ascii="Calibri" w:eastAsia="Times New Roman" w:hAnsi="Calibri" w:cs="Calibri"/>
                <w:b/>
                <w:bCs/>
                <w:color w:val="00B050"/>
                <w:sz w:val="20"/>
                <w:szCs w:val="18"/>
                <w:lang w:eastAsia="fr-FR"/>
              </w:rPr>
              <w:t>Jalon 2:</w:t>
            </w:r>
            <w:r w:rsidRPr="00E600AB">
              <w:rPr>
                <w:rFonts w:ascii="Calibri" w:eastAsia="Times New Roman" w:hAnsi="Calibri" w:cs="Calibri"/>
                <w:color w:val="000000"/>
                <w:sz w:val="20"/>
                <w:szCs w:val="18"/>
                <w:lang w:eastAsia="fr-FR"/>
              </w:rPr>
              <w:t xml:space="preserve"> </w:t>
            </w:r>
            <w:r>
              <w:t xml:space="preserve">Circulation et formation des étudiants, transferts de technologie et puissance économique : l’exemple de l’Inde. </w:t>
            </w:r>
          </w:p>
          <w:p w:rsidR="00FE0F8F" w:rsidRPr="007A2D6F" w:rsidRDefault="00FE0F8F" w:rsidP="003567A2">
            <w:pPr>
              <w:spacing w:after="0" w:line="240" w:lineRule="auto"/>
              <w:jc w:val="both"/>
              <w:rPr>
                <w:rFonts w:ascii="Times New Roman" w:eastAsia="Times New Roman" w:hAnsi="Times New Roman" w:cs="Times New Roman"/>
                <w:sz w:val="24"/>
                <w:szCs w:val="24"/>
                <w:lang w:eastAsia="fr-FR"/>
              </w:rPr>
            </w:pPr>
          </w:p>
        </w:tc>
        <w:tc>
          <w:tcPr>
            <w:tcW w:w="4252" w:type="dxa"/>
            <w:tcBorders>
              <w:top w:val="single" w:sz="4" w:space="0" w:color="000000"/>
              <w:left w:val="single" w:sz="4" w:space="0" w:color="000000"/>
              <w:bottom w:val="single" w:sz="4" w:space="0" w:color="000000"/>
              <w:right w:val="single" w:sz="4" w:space="0" w:color="000000"/>
            </w:tcBorders>
          </w:tcPr>
          <w:p w:rsidR="00FE0F8F" w:rsidRPr="001143C2" w:rsidRDefault="00FE0F8F" w:rsidP="00FB3E08">
            <w:pPr>
              <w:pStyle w:val="Paragraphedeliste"/>
              <w:numPr>
                <w:ilvl w:val="0"/>
                <w:numId w:val="22"/>
              </w:numPr>
              <w:spacing w:before="60" w:after="0" w:line="240" w:lineRule="auto"/>
              <w:ind w:left="176" w:hanging="142"/>
              <w:contextualSpacing w:val="0"/>
              <w:jc w:val="both"/>
              <w:rPr>
                <w:rFonts w:ascii="Calibri" w:eastAsia="Times New Roman" w:hAnsi="Calibri" w:cs="Calibri"/>
                <w:bCs/>
                <w:i/>
                <w:color w:val="000000"/>
                <w:sz w:val="20"/>
                <w:szCs w:val="20"/>
                <w:lang w:eastAsia="fr-FR"/>
              </w:rPr>
            </w:pPr>
            <w:r w:rsidRPr="001143C2">
              <w:rPr>
                <w:rFonts w:ascii="Calibri" w:eastAsia="Times New Roman" w:hAnsi="Calibri" w:cs="Calibri"/>
                <w:bCs/>
                <w:i/>
                <w:color w:val="000000"/>
                <w:sz w:val="20"/>
                <w:szCs w:val="20"/>
                <w:lang w:eastAsia="fr-FR"/>
              </w:rPr>
              <w:t xml:space="preserve">Adopter une démarche réflexive et contextualiser </w:t>
            </w:r>
            <w:r w:rsidRPr="001143C2">
              <w:rPr>
                <w:rFonts w:cstheme="minorHAnsi"/>
                <w:i/>
                <w:sz w:val="20"/>
                <w:szCs w:val="20"/>
              </w:rPr>
              <w:t>pour construire une argumentation, mettre en perspective un évènement, une situation « HGGSP », mettre en relation les faits</w:t>
            </w:r>
          </w:p>
          <w:p w:rsidR="00FE0F8F" w:rsidRDefault="00FE0F8F" w:rsidP="00FB3E08">
            <w:pPr>
              <w:pStyle w:val="Paragraphedeliste"/>
              <w:numPr>
                <w:ilvl w:val="0"/>
                <w:numId w:val="22"/>
              </w:numPr>
              <w:spacing w:before="60" w:after="0" w:line="240" w:lineRule="auto"/>
              <w:ind w:left="176" w:hanging="142"/>
              <w:contextualSpacing w:val="0"/>
              <w:jc w:val="both"/>
              <w:rPr>
                <w:rFonts w:ascii="Calibri" w:eastAsia="Times New Roman" w:hAnsi="Calibri" w:cs="Calibri"/>
                <w:bCs/>
                <w:i/>
                <w:color w:val="000000"/>
                <w:sz w:val="20"/>
                <w:szCs w:val="20"/>
                <w:lang w:eastAsia="fr-FR"/>
              </w:rPr>
            </w:pPr>
            <w:r w:rsidRPr="001143C2">
              <w:rPr>
                <w:rFonts w:ascii="Calibri" w:eastAsia="Times New Roman" w:hAnsi="Calibri" w:cs="Calibri"/>
                <w:bCs/>
                <w:i/>
                <w:color w:val="000000"/>
                <w:sz w:val="20"/>
                <w:szCs w:val="20"/>
                <w:lang w:eastAsia="fr-FR"/>
              </w:rPr>
              <w:t>Procéder à une analyse critique</w:t>
            </w:r>
          </w:p>
          <w:p w:rsidR="00FE0F8F" w:rsidRDefault="00FE0F8F" w:rsidP="00FB3E08">
            <w:pPr>
              <w:pStyle w:val="Paragraphedeliste"/>
              <w:numPr>
                <w:ilvl w:val="0"/>
                <w:numId w:val="22"/>
              </w:numPr>
              <w:spacing w:before="60" w:after="0" w:line="240" w:lineRule="auto"/>
              <w:ind w:left="176" w:hanging="142"/>
              <w:contextualSpacing w:val="0"/>
              <w:jc w:val="both"/>
              <w:rPr>
                <w:rFonts w:ascii="Calibri" w:eastAsia="Times New Roman" w:hAnsi="Calibri" w:cs="Calibri"/>
                <w:bCs/>
                <w:i/>
                <w:color w:val="000000"/>
                <w:sz w:val="20"/>
                <w:szCs w:val="20"/>
                <w:lang w:eastAsia="fr-FR"/>
              </w:rPr>
            </w:pPr>
            <w:r>
              <w:rPr>
                <w:rFonts w:ascii="Calibri" w:eastAsia="Times New Roman" w:hAnsi="Calibri" w:cs="Calibri"/>
                <w:bCs/>
                <w:i/>
                <w:color w:val="000000"/>
                <w:sz w:val="20"/>
                <w:szCs w:val="20"/>
                <w:lang w:eastAsia="fr-FR"/>
              </w:rPr>
              <w:t>Construire une argumentation.</w:t>
            </w:r>
          </w:p>
          <w:p w:rsidR="00FE0F8F" w:rsidRDefault="00FE0F8F" w:rsidP="00FB3E08">
            <w:pPr>
              <w:spacing w:before="120" w:after="0" w:line="240" w:lineRule="auto"/>
              <w:jc w:val="both"/>
              <w:rPr>
                <w:rFonts w:ascii="Calibri" w:eastAsia="Times New Roman" w:hAnsi="Calibri" w:cs="Calibri"/>
                <w:bCs/>
                <w:i/>
                <w:color w:val="000000"/>
                <w:sz w:val="20"/>
                <w:szCs w:val="20"/>
                <w:lang w:eastAsia="fr-FR"/>
              </w:rPr>
            </w:pPr>
          </w:p>
          <w:p w:rsidR="00FE0F8F" w:rsidRPr="00587A01" w:rsidRDefault="00FE0F8F" w:rsidP="00FB3E08">
            <w:pPr>
              <w:pStyle w:val="Paragraphedeliste"/>
              <w:numPr>
                <w:ilvl w:val="0"/>
                <w:numId w:val="22"/>
              </w:numPr>
              <w:spacing w:before="120" w:after="0" w:line="240" w:lineRule="auto"/>
              <w:ind w:left="176" w:hanging="142"/>
              <w:contextualSpacing w:val="0"/>
              <w:jc w:val="both"/>
              <w:rPr>
                <w:rFonts w:ascii="Calibri" w:eastAsia="Times New Roman" w:hAnsi="Calibri" w:cs="Calibri"/>
                <w:bCs/>
                <w:i/>
                <w:color w:val="000000"/>
                <w:sz w:val="20"/>
                <w:szCs w:val="20"/>
                <w:lang w:eastAsia="fr-FR"/>
              </w:rPr>
            </w:pPr>
            <w:r w:rsidRPr="001143C2">
              <w:rPr>
                <w:rFonts w:ascii="Calibri" w:eastAsia="Times New Roman" w:hAnsi="Calibri" w:cs="Calibri"/>
                <w:bCs/>
                <w:i/>
                <w:color w:val="000000"/>
                <w:sz w:val="20"/>
                <w:szCs w:val="20"/>
                <w:lang w:eastAsia="fr-FR"/>
              </w:rPr>
              <w:t xml:space="preserve">Adopter une démarche réflexive et contextualiser </w:t>
            </w:r>
            <w:r w:rsidRPr="001143C2">
              <w:rPr>
                <w:rFonts w:cstheme="minorHAnsi"/>
                <w:i/>
                <w:sz w:val="20"/>
                <w:szCs w:val="20"/>
              </w:rPr>
              <w:t xml:space="preserve">pour </w:t>
            </w:r>
            <w:r>
              <w:rPr>
                <w:rFonts w:cstheme="minorHAnsi"/>
                <w:i/>
                <w:sz w:val="20"/>
                <w:szCs w:val="20"/>
              </w:rPr>
              <w:t xml:space="preserve">conduire une analyse critique ; </w:t>
            </w:r>
            <w:r w:rsidRPr="001143C2">
              <w:rPr>
                <w:rFonts w:cstheme="minorHAnsi"/>
                <w:i/>
                <w:sz w:val="20"/>
                <w:szCs w:val="20"/>
              </w:rPr>
              <w:t>mettre en perspective un évènement, une situation « HGGSP », mettre en relation les faits</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Pr="00037534" w:rsidRDefault="00FE0F8F" w:rsidP="00B75C12">
            <w:pPr>
              <w:spacing w:after="0" w:line="0" w:lineRule="atLeast"/>
              <w:jc w:val="both"/>
              <w:rPr>
                <w:rFonts w:ascii="Calibri" w:eastAsia="Times New Roman" w:hAnsi="Calibri" w:cs="Calibri"/>
                <w:b/>
                <w:bCs/>
                <w:color w:val="00B050"/>
                <w:sz w:val="20"/>
                <w:lang w:eastAsia="fr-FR"/>
              </w:rPr>
            </w:pPr>
            <w:r w:rsidRPr="00037534">
              <w:rPr>
                <w:rFonts w:ascii="Calibri" w:eastAsia="Times New Roman" w:hAnsi="Calibri" w:cs="Calibri"/>
                <w:b/>
                <w:bCs/>
                <w:color w:val="00B050"/>
                <w:sz w:val="20"/>
                <w:lang w:eastAsia="fr-FR"/>
              </w:rPr>
              <w:t xml:space="preserve">Jalon 1 : </w:t>
            </w:r>
          </w:p>
          <w:p w:rsidR="00FE0F8F" w:rsidRPr="00B75C12" w:rsidRDefault="00FE0F8F" w:rsidP="00B75C12">
            <w:pPr>
              <w:spacing w:after="0" w:line="0" w:lineRule="atLeast"/>
              <w:jc w:val="both"/>
              <w:rPr>
                <w:rFonts w:ascii="Calibri" w:eastAsia="Times New Roman" w:hAnsi="Calibri" w:cs="Calibri"/>
                <w:bCs/>
                <w:color w:val="000000"/>
                <w:sz w:val="20"/>
                <w:lang w:eastAsia="fr-FR"/>
              </w:rPr>
            </w:pPr>
            <w:r w:rsidRPr="00B75C12">
              <w:rPr>
                <w:rFonts w:ascii="Calibri" w:eastAsia="Times New Roman" w:hAnsi="Calibri" w:cs="Calibri"/>
                <w:bCs/>
                <w:color w:val="000000"/>
                <w:sz w:val="20"/>
                <w:lang w:eastAsia="fr-FR"/>
              </w:rPr>
              <w:t>Un ensemble documentaire riche et varié (textes de différentes natures, audios, vidéos, etc) est proposé aux élèves.</w:t>
            </w:r>
          </w:p>
          <w:p w:rsidR="00FE0F8F" w:rsidRDefault="00FE0F8F" w:rsidP="00B75C12">
            <w:pPr>
              <w:spacing w:after="0" w:line="0" w:lineRule="atLeast"/>
              <w:jc w:val="both"/>
              <w:rPr>
                <w:rFonts w:ascii="Calibri" w:eastAsia="Times New Roman" w:hAnsi="Calibri" w:cs="Calibri"/>
                <w:b/>
                <w:bCs/>
                <w:color w:val="000000"/>
                <w:lang w:eastAsia="fr-FR"/>
              </w:rPr>
            </w:pPr>
            <w:r w:rsidRPr="00B75C12">
              <w:rPr>
                <w:rFonts w:ascii="Calibri" w:eastAsia="Times New Roman" w:hAnsi="Calibri" w:cs="Calibri"/>
                <w:b/>
                <w:bCs/>
                <w:color w:val="000000"/>
                <w:sz w:val="20"/>
                <w:u w:val="single"/>
                <w:lang w:eastAsia="fr-FR"/>
              </w:rPr>
              <w:t>Jeu de rôle</w:t>
            </w:r>
            <w:r w:rsidRPr="00B75C12">
              <w:rPr>
                <w:rFonts w:ascii="Calibri" w:eastAsia="Times New Roman" w:hAnsi="Calibri" w:cs="Calibri"/>
                <w:bCs/>
                <w:color w:val="000000"/>
                <w:sz w:val="20"/>
                <w:lang w:eastAsia="fr-FR"/>
              </w:rPr>
              <w:t> : Vous êtes un ancien espion du KGB ou de la CIA (au choix) et vous racontez votre expérience dans les services secrets durant la Guerre froide</w:t>
            </w:r>
            <w:r>
              <w:rPr>
                <w:rFonts w:ascii="Calibri" w:eastAsia="Times New Roman" w:hAnsi="Calibri" w:cs="Calibri"/>
                <w:b/>
                <w:bCs/>
                <w:color w:val="000000"/>
                <w:lang w:eastAsia="fr-FR"/>
              </w:rPr>
              <w:t>.</w:t>
            </w:r>
          </w:p>
          <w:p w:rsidR="00FE0F8F" w:rsidRDefault="00FE0F8F" w:rsidP="00B75C12">
            <w:pPr>
              <w:spacing w:after="0" w:line="0" w:lineRule="atLeast"/>
              <w:jc w:val="both"/>
              <w:rPr>
                <w:rFonts w:ascii="Calibri" w:eastAsia="Times New Roman" w:hAnsi="Calibri" w:cs="Calibri"/>
                <w:b/>
                <w:bCs/>
                <w:color w:val="000000"/>
                <w:lang w:eastAsia="fr-FR"/>
              </w:rPr>
            </w:pPr>
          </w:p>
          <w:p w:rsidR="00FE0F8F" w:rsidRPr="00037534" w:rsidRDefault="00FE0F8F" w:rsidP="00B75C12">
            <w:pPr>
              <w:spacing w:after="0" w:line="0" w:lineRule="atLeast"/>
              <w:jc w:val="both"/>
              <w:rPr>
                <w:rFonts w:ascii="Calibri" w:eastAsia="Times New Roman" w:hAnsi="Calibri" w:cs="Calibri"/>
                <w:b/>
                <w:bCs/>
                <w:color w:val="00B050"/>
                <w:sz w:val="20"/>
                <w:lang w:eastAsia="fr-FR"/>
              </w:rPr>
            </w:pPr>
            <w:r w:rsidRPr="00037534">
              <w:rPr>
                <w:rFonts w:ascii="Calibri" w:eastAsia="Times New Roman" w:hAnsi="Calibri" w:cs="Calibri"/>
                <w:b/>
                <w:bCs/>
                <w:color w:val="00B050"/>
                <w:sz w:val="20"/>
                <w:lang w:eastAsia="fr-FR"/>
              </w:rPr>
              <w:t xml:space="preserve">Jalon 2 : </w:t>
            </w:r>
          </w:p>
          <w:p w:rsidR="00FE0F8F" w:rsidRPr="00037534" w:rsidRDefault="00FE0F8F" w:rsidP="00B75C12">
            <w:pPr>
              <w:spacing w:after="0" w:line="0" w:lineRule="atLeast"/>
              <w:jc w:val="both"/>
              <w:rPr>
                <w:rFonts w:ascii="Calibri" w:eastAsia="Times New Roman" w:hAnsi="Calibri" w:cs="Calibri"/>
                <w:bCs/>
                <w:color w:val="000000"/>
                <w:sz w:val="20"/>
                <w:lang w:eastAsia="fr-FR"/>
              </w:rPr>
            </w:pPr>
            <w:r w:rsidRPr="00037534">
              <w:rPr>
                <w:rFonts w:ascii="Calibri" w:eastAsia="Times New Roman" w:hAnsi="Calibri" w:cs="Calibri"/>
                <w:b/>
                <w:bCs/>
                <w:color w:val="000000"/>
                <w:sz w:val="20"/>
                <w:u w:val="single"/>
                <w:lang w:eastAsia="fr-FR"/>
              </w:rPr>
              <w:t>Classe inversée</w:t>
            </w:r>
            <w:r w:rsidRPr="00037534">
              <w:rPr>
                <w:rFonts w:ascii="Calibri" w:eastAsia="Times New Roman" w:hAnsi="Calibri" w:cs="Calibri"/>
                <w:bCs/>
                <w:color w:val="000000"/>
                <w:sz w:val="20"/>
                <w:lang w:eastAsia="fr-FR"/>
              </w:rPr>
              <w:t> : Trace écrite remise sous forme papier ou numérique. Ecoute active</w:t>
            </w:r>
          </w:p>
          <w:p w:rsidR="00FE0F8F" w:rsidRPr="002A3E41" w:rsidRDefault="00FE0F8F" w:rsidP="00B75C12">
            <w:pPr>
              <w:spacing w:after="0" w:line="0" w:lineRule="atLeast"/>
              <w:jc w:val="both"/>
              <w:rPr>
                <w:rFonts w:ascii="Calibri" w:eastAsia="Times New Roman" w:hAnsi="Calibri" w:cs="Calibri"/>
                <w:b/>
                <w:bCs/>
                <w:color w:val="000000"/>
                <w:lang w:eastAsia="fr-FR"/>
              </w:rPr>
            </w:pPr>
            <w:r w:rsidRPr="00037534">
              <w:rPr>
                <w:rFonts w:ascii="Calibri" w:eastAsia="Times New Roman" w:hAnsi="Calibri" w:cs="Calibri"/>
                <w:b/>
                <w:bCs/>
                <w:color w:val="000000"/>
                <w:sz w:val="20"/>
                <w:u w:val="single"/>
                <w:lang w:eastAsia="fr-FR"/>
              </w:rPr>
              <w:t>ECD sur 1 ou 2 document(s)</w:t>
            </w:r>
            <w:r w:rsidRPr="00037534">
              <w:rPr>
                <w:rFonts w:ascii="Calibri" w:eastAsia="Times New Roman" w:hAnsi="Calibri" w:cs="Calibri"/>
                <w:bCs/>
                <w:color w:val="000000"/>
                <w:sz w:val="20"/>
                <w:lang w:eastAsia="fr-FR"/>
              </w:rPr>
              <w:t xml:space="preserve"> permettant de réactiver les mécanismes méthodologiques de cette épreuve (tant sur le fond que sur la forme).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Default="00FE0F8F" w:rsidP="00037534">
            <w:pPr>
              <w:spacing w:after="0" w:line="0" w:lineRule="atLeast"/>
              <w:jc w:val="both"/>
              <w:rPr>
                <w:rFonts w:ascii="Calibri" w:eastAsia="Times New Roman" w:hAnsi="Calibri" w:cs="Calibri"/>
                <w:bCs/>
                <w:color w:val="000000"/>
                <w:sz w:val="20"/>
                <w:lang w:eastAsia="fr-FR"/>
              </w:rPr>
            </w:pPr>
            <w:r w:rsidRPr="00037534">
              <w:rPr>
                <w:rFonts w:ascii="Calibri" w:eastAsia="Times New Roman" w:hAnsi="Calibri" w:cs="Calibri"/>
                <w:bCs/>
                <w:color w:val="000000"/>
                <w:sz w:val="20"/>
                <w:lang w:eastAsia="fr-FR"/>
              </w:rPr>
              <w:t>Services secrets</w:t>
            </w:r>
          </w:p>
          <w:p w:rsidR="00FE0F8F" w:rsidRPr="00037534" w:rsidRDefault="00FE0F8F" w:rsidP="00037534">
            <w:pPr>
              <w:spacing w:after="0" w:line="0" w:lineRule="atLeast"/>
              <w:jc w:val="both"/>
              <w:rPr>
                <w:rFonts w:ascii="Calibri" w:eastAsia="Times New Roman" w:hAnsi="Calibri" w:cs="Calibri"/>
                <w:bCs/>
                <w:color w:val="000000"/>
                <w:sz w:val="20"/>
                <w:lang w:eastAsia="fr-FR"/>
              </w:rPr>
            </w:pPr>
            <w:r>
              <w:rPr>
                <w:rFonts w:ascii="Calibri" w:eastAsia="Times New Roman" w:hAnsi="Calibri" w:cs="Calibri"/>
                <w:bCs/>
                <w:color w:val="000000"/>
                <w:sz w:val="20"/>
                <w:lang w:eastAsia="fr-FR"/>
              </w:rPr>
              <w:t xml:space="preserve">Renseignement </w:t>
            </w:r>
          </w:p>
          <w:p w:rsidR="00FE0F8F" w:rsidRPr="00037534" w:rsidRDefault="00FE0F8F" w:rsidP="00037534">
            <w:pPr>
              <w:spacing w:after="0" w:line="0" w:lineRule="atLeast"/>
              <w:jc w:val="both"/>
              <w:rPr>
                <w:rFonts w:ascii="Calibri" w:eastAsia="Times New Roman" w:hAnsi="Calibri" w:cs="Calibri"/>
                <w:bCs/>
                <w:color w:val="000000"/>
                <w:sz w:val="20"/>
                <w:lang w:eastAsia="fr-FR"/>
              </w:rPr>
            </w:pPr>
            <w:r w:rsidRPr="00037534">
              <w:rPr>
                <w:rFonts w:ascii="Calibri" w:eastAsia="Times New Roman" w:hAnsi="Calibri" w:cs="Calibri"/>
                <w:bCs/>
                <w:color w:val="000000"/>
                <w:sz w:val="20"/>
                <w:lang w:eastAsia="fr-FR"/>
              </w:rPr>
              <w:t>Guerre froide</w:t>
            </w:r>
          </w:p>
          <w:p w:rsidR="00FE0F8F" w:rsidRPr="00037534" w:rsidRDefault="00FE0F8F" w:rsidP="00037534">
            <w:pPr>
              <w:spacing w:after="0" w:line="0" w:lineRule="atLeast"/>
              <w:jc w:val="both"/>
              <w:rPr>
                <w:rFonts w:ascii="Calibri" w:eastAsia="Times New Roman" w:hAnsi="Calibri" w:cs="Calibri"/>
                <w:bCs/>
                <w:color w:val="000000"/>
                <w:sz w:val="20"/>
                <w:lang w:eastAsia="fr-FR"/>
              </w:rPr>
            </w:pPr>
            <w:r w:rsidRPr="00037534">
              <w:rPr>
                <w:rFonts w:ascii="Calibri" w:eastAsia="Times New Roman" w:hAnsi="Calibri" w:cs="Calibri"/>
                <w:bCs/>
                <w:color w:val="000000"/>
                <w:sz w:val="20"/>
                <w:lang w:eastAsia="fr-FR"/>
              </w:rPr>
              <w:t>Puissance</w:t>
            </w:r>
          </w:p>
          <w:p w:rsidR="00FE0F8F" w:rsidRPr="00037534" w:rsidRDefault="00FE0F8F" w:rsidP="00037534">
            <w:pPr>
              <w:spacing w:after="0" w:line="0" w:lineRule="atLeast"/>
              <w:jc w:val="both"/>
              <w:rPr>
                <w:rFonts w:ascii="Calibri" w:eastAsia="Times New Roman" w:hAnsi="Calibri" w:cs="Calibri"/>
                <w:bCs/>
                <w:color w:val="000000"/>
                <w:sz w:val="20"/>
                <w:lang w:eastAsia="fr-FR"/>
              </w:rPr>
            </w:pPr>
            <w:r w:rsidRPr="00037534">
              <w:rPr>
                <w:rFonts w:ascii="Calibri" w:eastAsia="Times New Roman" w:hAnsi="Calibri" w:cs="Calibri"/>
                <w:bCs/>
                <w:color w:val="000000"/>
                <w:sz w:val="20"/>
                <w:lang w:eastAsia="fr-FR"/>
              </w:rPr>
              <w:t>CIA/KGB/NSA</w:t>
            </w:r>
          </w:p>
          <w:p w:rsidR="00FE0F8F" w:rsidRPr="00037534" w:rsidRDefault="00FE0F8F" w:rsidP="00037534">
            <w:pPr>
              <w:spacing w:after="0" w:line="0" w:lineRule="atLeast"/>
              <w:rPr>
                <w:rFonts w:ascii="Calibri" w:eastAsia="Times New Roman" w:hAnsi="Calibri" w:cs="Calibri"/>
                <w:bCs/>
                <w:color w:val="000000"/>
                <w:sz w:val="20"/>
                <w:lang w:eastAsia="fr-FR"/>
              </w:rPr>
            </w:pPr>
            <w:r w:rsidRPr="00037534">
              <w:rPr>
                <w:rFonts w:ascii="Calibri" w:eastAsia="Times New Roman" w:hAnsi="Calibri" w:cs="Calibri"/>
                <w:bCs/>
                <w:color w:val="000000"/>
                <w:sz w:val="20"/>
                <w:lang w:eastAsia="fr-FR"/>
              </w:rPr>
              <w:t xml:space="preserve">Politique de </w:t>
            </w:r>
            <w:r w:rsidRPr="00037534">
              <w:rPr>
                <w:rFonts w:ascii="Calibri" w:eastAsia="Times New Roman" w:hAnsi="Calibri" w:cs="Calibri"/>
                <w:bCs/>
                <w:i/>
                <w:color w:val="000000"/>
                <w:sz w:val="20"/>
                <w:lang w:eastAsia="fr-FR"/>
              </w:rPr>
              <w:t>containment</w:t>
            </w:r>
          </w:p>
          <w:p w:rsidR="00FE0F8F" w:rsidRDefault="00FE0F8F" w:rsidP="00037534">
            <w:pPr>
              <w:spacing w:after="0" w:line="0" w:lineRule="atLeast"/>
              <w:jc w:val="both"/>
              <w:rPr>
                <w:rFonts w:ascii="Calibri" w:eastAsia="Times New Roman" w:hAnsi="Calibri" w:cs="Calibri"/>
                <w:b/>
                <w:bCs/>
                <w:color w:val="000000"/>
                <w:sz w:val="20"/>
                <w:lang w:eastAsia="fr-FR"/>
              </w:rPr>
            </w:pPr>
            <w:r w:rsidRPr="00037534">
              <w:rPr>
                <w:rFonts w:ascii="Calibri" w:eastAsia="Times New Roman" w:hAnsi="Calibri" w:cs="Calibri"/>
                <w:bCs/>
                <w:color w:val="000000"/>
                <w:sz w:val="20"/>
                <w:lang w:eastAsia="fr-FR"/>
              </w:rPr>
              <w:t>Maccarthysme</w:t>
            </w:r>
            <w:r w:rsidRPr="00037534">
              <w:rPr>
                <w:rFonts w:ascii="Calibri" w:eastAsia="Times New Roman" w:hAnsi="Calibri" w:cs="Calibri"/>
                <w:b/>
                <w:bCs/>
                <w:color w:val="000000"/>
                <w:sz w:val="20"/>
                <w:lang w:eastAsia="fr-FR"/>
              </w:rPr>
              <w:t xml:space="preserve"> </w:t>
            </w:r>
          </w:p>
          <w:p w:rsidR="00FE0F8F" w:rsidRDefault="00FE0F8F" w:rsidP="00037534">
            <w:pPr>
              <w:spacing w:after="0" w:line="0" w:lineRule="atLeast"/>
              <w:jc w:val="both"/>
              <w:rPr>
                <w:rFonts w:ascii="Calibri" w:eastAsia="Times New Roman" w:hAnsi="Calibri" w:cs="Calibri"/>
                <w:b/>
                <w:bCs/>
                <w:color w:val="000000"/>
                <w:sz w:val="20"/>
                <w:lang w:eastAsia="fr-FR"/>
              </w:rPr>
            </w:pPr>
          </w:p>
          <w:p w:rsidR="00FE0F8F" w:rsidRDefault="00FE0F8F" w:rsidP="00037534">
            <w:pPr>
              <w:spacing w:after="0" w:line="0" w:lineRule="atLeast"/>
              <w:jc w:val="both"/>
              <w:rPr>
                <w:rFonts w:ascii="Calibri" w:eastAsia="Times New Roman" w:hAnsi="Calibri" w:cs="Calibri"/>
                <w:b/>
                <w:bCs/>
                <w:color w:val="000000"/>
                <w:sz w:val="20"/>
                <w:lang w:eastAsia="fr-FR"/>
              </w:rPr>
            </w:pPr>
          </w:p>
          <w:p w:rsidR="00FE0F8F" w:rsidRPr="00587A01" w:rsidRDefault="00FE0F8F" w:rsidP="00037534">
            <w:pPr>
              <w:spacing w:after="0" w:line="0" w:lineRule="atLeast"/>
              <w:jc w:val="both"/>
              <w:rPr>
                <w:rFonts w:ascii="Calibri" w:eastAsia="Times New Roman" w:hAnsi="Calibri" w:cs="Calibri"/>
                <w:bCs/>
                <w:color w:val="000000"/>
                <w:sz w:val="20"/>
                <w:lang w:eastAsia="fr-FR"/>
              </w:rPr>
            </w:pPr>
            <w:r w:rsidRPr="00587A01">
              <w:rPr>
                <w:rFonts w:ascii="Calibri" w:eastAsia="Times New Roman" w:hAnsi="Calibri" w:cs="Calibri"/>
                <w:bCs/>
                <w:color w:val="000000"/>
                <w:sz w:val="20"/>
                <w:lang w:eastAsia="fr-FR"/>
              </w:rPr>
              <w:t>Economie de la connaissance</w:t>
            </w:r>
          </w:p>
          <w:p w:rsidR="00FE0F8F" w:rsidRPr="00587A01" w:rsidRDefault="00FE0F8F" w:rsidP="00037534">
            <w:pPr>
              <w:spacing w:after="0" w:line="0" w:lineRule="atLeast"/>
              <w:jc w:val="both"/>
              <w:rPr>
                <w:rFonts w:ascii="Calibri" w:eastAsia="Times New Roman" w:hAnsi="Calibri" w:cs="Calibri"/>
                <w:bCs/>
                <w:color w:val="000000"/>
                <w:sz w:val="20"/>
                <w:lang w:eastAsia="fr-FR"/>
              </w:rPr>
            </w:pPr>
            <w:r w:rsidRPr="00587A01">
              <w:rPr>
                <w:rFonts w:ascii="Calibri" w:eastAsia="Times New Roman" w:hAnsi="Calibri" w:cs="Calibri"/>
                <w:bCs/>
                <w:color w:val="000000"/>
                <w:sz w:val="20"/>
                <w:lang w:eastAsia="fr-FR"/>
              </w:rPr>
              <w:t>BRICS</w:t>
            </w:r>
          </w:p>
          <w:p w:rsidR="00FE0F8F" w:rsidRPr="00587A01" w:rsidRDefault="00FE0F8F" w:rsidP="00037534">
            <w:pPr>
              <w:spacing w:after="0" w:line="0" w:lineRule="atLeast"/>
              <w:jc w:val="both"/>
              <w:rPr>
                <w:rFonts w:ascii="Calibri" w:eastAsia="Times New Roman" w:hAnsi="Calibri" w:cs="Calibri"/>
                <w:bCs/>
                <w:color w:val="000000"/>
                <w:sz w:val="20"/>
                <w:lang w:eastAsia="fr-FR"/>
              </w:rPr>
            </w:pPr>
            <w:r w:rsidRPr="00587A01">
              <w:rPr>
                <w:rFonts w:ascii="Calibri" w:eastAsia="Times New Roman" w:hAnsi="Calibri" w:cs="Calibri"/>
                <w:bCs/>
                <w:color w:val="000000"/>
                <w:sz w:val="20"/>
                <w:lang w:eastAsia="fr-FR"/>
              </w:rPr>
              <w:t>Diaspora</w:t>
            </w:r>
          </w:p>
          <w:p w:rsidR="00FE0F8F" w:rsidRPr="00587A01" w:rsidRDefault="00FE0F8F" w:rsidP="00037534">
            <w:pPr>
              <w:spacing w:after="0" w:line="0" w:lineRule="atLeast"/>
              <w:jc w:val="both"/>
              <w:rPr>
                <w:rFonts w:ascii="Calibri" w:eastAsia="Times New Roman" w:hAnsi="Calibri" w:cs="Calibri"/>
                <w:bCs/>
                <w:color w:val="000000"/>
                <w:sz w:val="20"/>
                <w:lang w:eastAsia="fr-FR"/>
              </w:rPr>
            </w:pPr>
            <w:r w:rsidRPr="00587A01">
              <w:rPr>
                <w:rFonts w:ascii="Calibri" w:eastAsia="Times New Roman" w:hAnsi="Calibri" w:cs="Calibri"/>
                <w:bCs/>
                <w:color w:val="000000"/>
                <w:sz w:val="20"/>
                <w:lang w:eastAsia="fr-FR"/>
              </w:rPr>
              <w:t>Transfert de technologie</w:t>
            </w:r>
          </w:p>
          <w:p w:rsidR="00FE0F8F" w:rsidRPr="00587A01" w:rsidRDefault="00FE0F8F" w:rsidP="00037534">
            <w:pPr>
              <w:spacing w:after="0" w:line="0" w:lineRule="atLeast"/>
              <w:jc w:val="both"/>
              <w:rPr>
                <w:rFonts w:ascii="Calibri" w:eastAsia="Times New Roman" w:hAnsi="Calibri" w:cs="Calibri"/>
                <w:bCs/>
                <w:color w:val="000000"/>
                <w:sz w:val="20"/>
                <w:lang w:eastAsia="fr-FR"/>
              </w:rPr>
            </w:pPr>
            <w:r w:rsidRPr="00587A01">
              <w:rPr>
                <w:rFonts w:ascii="Calibri" w:eastAsia="Times New Roman" w:hAnsi="Calibri" w:cs="Calibri"/>
                <w:bCs/>
                <w:color w:val="000000"/>
                <w:sz w:val="20"/>
                <w:lang w:eastAsia="fr-FR"/>
              </w:rPr>
              <w:t>Brevet</w:t>
            </w:r>
          </w:p>
          <w:p w:rsidR="00FE0F8F" w:rsidRPr="00587A01" w:rsidRDefault="00FE0F8F" w:rsidP="00037534">
            <w:pPr>
              <w:spacing w:after="0" w:line="0" w:lineRule="atLeast"/>
              <w:jc w:val="both"/>
              <w:rPr>
                <w:rFonts w:ascii="Calibri" w:eastAsia="Times New Roman" w:hAnsi="Calibri" w:cs="Calibri"/>
                <w:bCs/>
                <w:color w:val="000000"/>
                <w:sz w:val="20"/>
                <w:lang w:eastAsia="fr-FR"/>
              </w:rPr>
            </w:pPr>
            <w:r w:rsidRPr="00587A01">
              <w:rPr>
                <w:rFonts w:ascii="Calibri" w:eastAsia="Times New Roman" w:hAnsi="Calibri" w:cs="Calibri"/>
                <w:bCs/>
                <w:color w:val="000000"/>
                <w:sz w:val="20"/>
                <w:lang w:eastAsia="fr-FR"/>
              </w:rPr>
              <w:t>« Offset »</w:t>
            </w:r>
          </w:p>
          <w:p w:rsidR="00FE0F8F" w:rsidRPr="00587A01" w:rsidRDefault="00FE0F8F" w:rsidP="00037534">
            <w:pPr>
              <w:spacing w:after="0" w:line="0" w:lineRule="atLeast"/>
              <w:jc w:val="both"/>
              <w:rPr>
                <w:rFonts w:ascii="Calibri" w:eastAsia="Times New Roman" w:hAnsi="Calibri" w:cs="Calibri"/>
                <w:b/>
                <w:bCs/>
                <w:color w:val="000000"/>
                <w:sz w:val="20"/>
                <w:lang w:eastAsia="fr-FR"/>
              </w:rPr>
            </w:pPr>
            <w:r w:rsidRPr="00587A01">
              <w:rPr>
                <w:rFonts w:ascii="Calibri" w:eastAsia="Times New Roman" w:hAnsi="Calibri" w:cs="Calibri"/>
                <w:bCs/>
                <w:color w:val="000000"/>
                <w:sz w:val="20"/>
                <w:lang w:eastAsia="fr-FR"/>
              </w:rPr>
              <w:t>« Brain Gain »</w:t>
            </w:r>
          </w:p>
        </w:tc>
      </w:tr>
      <w:tr w:rsidR="00FE0F8F" w:rsidRPr="002A3E41" w:rsidTr="00FE0F8F">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Default="00FE0F8F" w:rsidP="003567A2">
            <w:pPr>
              <w:spacing w:after="0" w:line="240" w:lineRule="auto"/>
              <w:jc w:val="both"/>
            </w:pPr>
            <w:r w:rsidRPr="007A2D6F">
              <w:rPr>
                <w:rFonts w:ascii="Calibri" w:eastAsia="Times New Roman" w:hAnsi="Calibri" w:cs="Calibri"/>
                <w:b/>
                <w:bCs/>
                <w:color w:val="E36C09"/>
                <w:lang w:eastAsia="fr-FR"/>
              </w:rPr>
              <w:t>OTC</w:t>
            </w:r>
            <w:r w:rsidRPr="00E600AB">
              <w:rPr>
                <w:rFonts w:ascii="Calibri" w:eastAsia="Times New Roman" w:hAnsi="Calibri" w:cs="Calibri"/>
                <w:b/>
                <w:bCs/>
                <w:color w:val="E36C09"/>
                <w:lang w:eastAsia="fr-FR"/>
              </w:rPr>
              <w:t xml:space="preserve">: </w:t>
            </w:r>
            <w:r w:rsidRPr="00F95E0E">
              <w:rPr>
                <w:b/>
                <w:color w:val="E36C0A" w:themeColor="accent6" w:themeShade="BF"/>
              </w:rPr>
              <w:t>Le cyberespace : conflictualité et coopération entre les acteurs.</w:t>
            </w:r>
            <w:r>
              <w:t xml:space="preserve"> </w:t>
            </w:r>
          </w:p>
          <w:p w:rsidR="00FE0F8F" w:rsidRDefault="00FE0F8F" w:rsidP="003567A2">
            <w:pPr>
              <w:spacing w:after="0" w:line="240" w:lineRule="auto"/>
              <w:jc w:val="both"/>
              <w:rPr>
                <w:rFonts w:ascii="Calibri" w:eastAsia="Times New Roman" w:hAnsi="Calibri" w:cs="Calibri"/>
                <w:b/>
                <w:color w:val="E36C09"/>
                <w:lang w:eastAsia="fr-FR"/>
              </w:rPr>
            </w:pPr>
            <w:r w:rsidRPr="00E600AB">
              <w:rPr>
                <w:rFonts w:ascii="Calibri" w:eastAsia="Times New Roman" w:hAnsi="Calibri" w:cs="Calibri"/>
                <w:b/>
                <w:color w:val="E36C09"/>
                <w:lang w:eastAsia="fr-FR"/>
              </w:rPr>
              <w:t>.</w:t>
            </w:r>
          </w:p>
          <w:p w:rsidR="00FE0F8F" w:rsidRDefault="00FE0F8F" w:rsidP="003567A2">
            <w:pPr>
              <w:spacing w:after="0" w:line="240" w:lineRule="auto"/>
              <w:jc w:val="both"/>
            </w:pPr>
            <w:r w:rsidRPr="00E600AB">
              <w:rPr>
                <w:rFonts w:ascii="Calibri" w:eastAsia="Times New Roman" w:hAnsi="Calibri" w:cs="Calibri"/>
                <w:b/>
                <w:bCs/>
                <w:color w:val="00B050"/>
                <w:sz w:val="20"/>
                <w:szCs w:val="20"/>
                <w:lang w:eastAsia="fr-FR"/>
              </w:rPr>
              <w:t>Jalon 1:</w:t>
            </w:r>
            <w:r w:rsidRPr="00E600AB">
              <w:rPr>
                <w:rFonts w:ascii="Calibri" w:eastAsia="Times New Roman" w:hAnsi="Calibri" w:cs="Calibri"/>
                <w:color w:val="000000"/>
                <w:sz w:val="20"/>
                <w:szCs w:val="20"/>
                <w:lang w:eastAsia="fr-FR"/>
              </w:rPr>
              <w:t xml:space="preserve"> </w:t>
            </w:r>
            <w:r>
              <w:t xml:space="preserve">Le cyberespace, entre réseaux et territoires (infrastructures, acteurs, liberté ou contrôle des données…) </w:t>
            </w:r>
          </w:p>
          <w:p w:rsidR="00FE0F8F" w:rsidRPr="00E600AB" w:rsidRDefault="00FE0F8F" w:rsidP="003567A2">
            <w:pPr>
              <w:spacing w:after="0" w:line="240" w:lineRule="auto"/>
              <w:jc w:val="both"/>
              <w:rPr>
                <w:rFonts w:ascii="Calibri" w:eastAsia="Times New Roman" w:hAnsi="Calibri" w:cs="Calibri"/>
                <w:color w:val="000000"/>
                <w:sz w:val="20"/>
                <w:szCs w:val="20"/>
                <w:lang w:eastAsia="fr-FR"/>
              </w:rPr>
            </w:pPr>
          </w:p>
          <w:p w:rsidR="00FE0F8F" w:rsidRPr="007A2D6F" w:rsidRDefault="00FE0F8F" w:rsidP="003567A2">
            <w:pPr>
              <w:spacing w:after="0" w:line="240" w:lineRule="auto"/>
              <w:jc w:val="both"/>
              <w:rPr>
                <w:rFonts w:ascii="Times New Roman" w:eastAsia="Times New Roman" w:hAnsi="Times New Roman" w:cs="Times New Roman"/>
                <w:sz w:val="24"/>
                <w:szCs w:val="24"/>
                <w:lang w:eastAsia="fr-FR"/>
              </w:rPr>
            </w:pPr>
            <w:r w:rsidRPr="00E600AB">
              <w:rPr>
                <w:rFonts w:ascii="Calibri" w:eastAsia="Times New Roman" w:hAnsi="Calibri" w:cs="Calibri"/>
                <w:b/>
                <w:bCs/>
                <w:color w:val="00B050"/>
                <w:sz w:val="20"/>
                <w:szCs w:val="20"/>
                <w:lang w:eastAsia="fr-FR"/>
              </w:rPr>
              <w:lastRenderedPageBreak/>
              <w:t>Jalon 2:</w:t>
            </w:r>
            <w:r w:rsidRPr="00E600AB">
              <w:rPr>
                <w:rFonts w:ascii="Calibri" w:eastAsia="Times New Roman" w:hAnsi="Calibri" w:cs="Calibri"/>
                <w:b/>
                <w:bCs/>
                <w:color w:val="6AA84F"/>
                <w:sz w:val="20"/>
                <w:szCs w:val="20"/>
                <w:lang w:eastAsia="fr-FR"/>
              </w:rPr>
              <w:t xml:space="preserve"> </w:t>
            </w:r>
            <w:r w:rsidRPr="00E600AB">
              <w:rPr>
                <w:rFonts w:ascii="Calibri" w:eastAsia="Times New Roman" w:hAnsi="Calibri" w:cs="Calibri"/>
                <w:color w:val="000000"/>
                <w:sz w:val="20"/>
                <w:szCs w:val="20"/>
                <w:lang w:eastAsia="fr-FR"/>
              </w:rPr>
              <w:t> </w:t>
            </w:r>
            <w:r>
              <w:t xml:space="preserve">Cyberdéfense, entre coopération européenne et souveraineté nationale : le cas français. </w:t>
            </w:r>
          </w:p>
        </w:tc>
        <w:tc>
          <w:tcPr>
            <w:tcW w:w="4252" w:type="dxa"/>
            <w:tcBorders>
              <w:top w:val="single" w:sz="4" w:space="0" w:color="000000"/>
              <w:left w:val="single" w:sz="4" w:space="0" w:color="000000"/>
              <w:bottom w:val="single" w:sz="4" w:space="0" w:color="000000"/>
              <w:right w:val="single" w:sz="4" w:space="0" w:color="000000"/>
            </w:tcBorders>
          </w:tcPr>
          <w:p w:rsidR="00FE0F8F" w:rsidRPr="001143C2" w:rsidRDefault="00FE0F8F" w:rsidP="00FB3E08">
            <w:pPr>
              <w:pStyle w:val="Paragraphedeliste"/>
              <w:numPr>
                <w:ilvl w:val="0"/>
                <w:numId w:val="22"/>
              </w:numPr>
              <w:spacing w:before="120" w:after="0" w:line="0" w:lineRule="atLeast"/>
              <w:ind w:left="176" w:hanging="142"/>
              <w:contextualSpacing w:val="0"/>
              <w:jc w:val="both"/>
              <w:rPr>
                <w:rFonts w:ascii="Calibri" w:eastAsia="Times New Roman" w:hAnsi="Calibri" w:cs="Calibri"/>
                <w:bCs/>
                <w:i/>
                <w:color w:val="000000"/>
                <w:sz w:val="20"/>
                <w:szCs w:val="20"/>
                <w:lang w:eastAsia="fr-FR"/>
              </w:rPr>
            </w:pPr>
            <w:r w:rsidRPr="001143C2">
              <w:rPr>
                <w:rFonts w:ascii="Calibri" w:eastAsia="Times New Roman" w:hAnsi="Calibri" w:cs="Calibri"/>
                <w:bCs/>
                <w:i/>
                <w:color w:val="000000"/>
                <w:sz w:val="20"/>
                <w:szCs w:val="20"/>
                <w:lang w:eastAsia="fr-FR"/>
              </w:rPr>
              <w:lastRenderedPageBreak/>
              <w:t>Adopter une démarche réflexive</w:t>
            </w:r>
            <w:r>
              <w:rPr>
                <w:rFonts w:ascii="Calibri" w:eastAsia="Times New Roman" w:hAnsi="Calibri" w:cs="Calibri"/>
                <w:bCs/>
                <w:i/>
                <w:color w:val="000000"/>
                <w:sz w:val="20"/>
                <w:szCs w:val="20"/>
                <w:lang w:eastAsia="fr-FR"/>
              </w:rPr>
              <w:t xml:space="preserve"> critique</w:t>
            </w:r>
            <w:r w:rsidRPr="001143C2">
              <w:rPr>
                <w:rFonts w:ascii="Calibri" w:eastAsia="Times New Roman" w:hAnsi="Calibri" w:cs="Calibri"/>
                <w:bCs/>
                <w:i/>
                <w:color w:val="000000"/>
                <w:sz w:val="20"/>
                <w:szCs w:val="20"/>
                <w:lang w:eastAsia="fr-FR"/>
              </w:rPr>
              <w:t xml:space="preserve"> et contextualiser </w:t>
            </w:r>
            <w:r w:rsidRPr="001143C2">
              <w:rPr>
                <w:rFonts w:cstheme="minorHAnsi"/>
                <w:i/>
                <w:sz w:val="20"/>
                <w:szCs w:val="20"/>
              </w:rPr>
              <w:t>pour construire une argumentation, mettre en perspective un évènement, une situation « HGGSP », mettre en relation les faits</w:t>
            </w:r>
          </w:p>
          <w:p w:rsidR="00FE0F8F" w:rsidRDefault="00FE0F8F" w:rsidP="00FB3E08">
            <w:pPr>
              <w:pStyle w:val="Paragraphedeliste"/>
              <w:numPr>
                <w:ilvl w:val="0"/>
                <w:numId w:val="22"/>
              </w:numPr>
              <w:spacing w:before="120" w:after="0" w:line="0" w:lineRule="atLeast"/>
              <w:ind w:left="176" w:hanging="142"/>
              <w:contextualSpacing w:val="0"/>
              <w:jc w:val="both"/>
              <w:rPr>
                <w:rFonts w:ascii="Calibri" w:eastAsia="Times New Roman" w:hAnsi="Calibri" w:cs="Calibri"/>
                <w:bCs/>
                <w:i/>
                <w:color w:val="000000"/>
                <w:sz w:val="20"/>
                <w:szCs w:val="20"/>
                <w:lang w:eastAsia="fr-FR"/>
              </w:rPr>
            </w:pPr>
            <w:r w:rsidRPr="001143C2">
              <w:rPr>
                <w:rFonts w:ascii="Calibri" w:eastAsia="Times New Roman" w:hAnsi="Calibri" w:cs="Calibri"/>
                <w:bCs/>
                <w:i/>
                <w:color w:val="000000"/>
                <w:sz w:val="20"/>
                <w:szCs w:val="20"/>
                <w:lang w:eastAsia="fr-FR"/>
              </w:rPr>
              <w:t>Utiliser d’autres langages</w:t>
            </w:r>
            <w:r>
              <w:rPr>
                <w:rFonts w:ascii="Calibri" w:eastAsia="Times New Roman" w:hAnsi="Calibri" w:cs="Calibri"/>
                <w:bCs/>
                <w:i/>
                <w:color w:val="000000"/>
                <w:sz w:val="20"/>
                <w:szCs w:val="20"/>
                <w:lang w:eastAsia="fr-FR"/>
              </w:rPr>
              <w:t xml:space="preserve"> (carte mentale)</w:t>
            </w:r>
          </w:p>
          <w:p w:rsidR="00FE0F8F" w:rsidRDefault="00FE0F8F" w:rsidP="00FB3E08">
            <w:pPr>
              <w:pStyle w:val="Paragraphedeliste"/>
              <w:numPr>
                <w:ilvl w:val="0"/>
                <w:numId w:val="22"/>
              </w:numPr>
              <w:spacing w:before="120" w:after="0" w:line="0" w:lineRule="atLeast"/>
              <w:ind w:left="176" w:hanging="142"/>
              <w:contextualSpacing w:val="0"/>
              <w:jc w:val="both"/>
              <w:rPr>
                <w:rFonts w:ascii="Calibri" w:eastAsia="Times New Roman" w:hAnsi="Calibri" w:cs="Calibri"/>
                <w:bCs/>
                <w:i/>
                <w:color w:val="000000"/>
                <w:sz w:val="20"/>
                <w:szCs w:val="20"/>
                <w:lang w:eastAsia="fr-FR"/>
              </w:rPr>
            </w:pPr>
            <w:r>
              <w:rPr>
                <w:rFonts w:ascii="Calibri" w:eastAsia="Times New Roman" w:hAnsi="Calibri" w:cs="Calibri"/>
                <w:bCs/>
                <w:i/>
                <w:color w:val="000000"/>
                <w:sz w:val="20"/>
                <w:szCs w:val="20"/>
                <w:lang w:eastAsia="fr-FR"/>
              </w:rPr>
              <w:lastRenderedPageBreak/>
              <w:t>Collaborer ensemble, défendre ses positions en argumentant à l’oral.</w:t>
            </w:r>
          </w:p>
          <w:p w:rsidR="00FE0F8F" w:rsidRPr="007A5BCF" w:rsidRDefault="00FE0F8F" w:rsidP="00FB3E08">
            <w:pPr>
              <w:pStyle w:val="Paragraphedeliste"/>
              <w:numPr>
                <w:ilvl w:val="0"/>
                <w:numId w:val="22"/>
              </w:numPr>
              <w:spacing w:before="120"/>
              <w:ind w:left="175" w:hanging="175"/>
              <w:jc w:val="both"/>
              <w:rPr>
                <w:i/>
                <w:sz w:val="20"/>
              </w:rPr>
            </w:pPr>
            <w:r w:rsidRPr="007A5BCF">
              <w:rPr>
                <w:rFonts w:cstheme="minorHAnsi"/>
                <w:i/>
                <w:sz w:val="20"/>
              </w:rPr>
              <w:t xml:space="preserve">S’exprimer à l’oral : expression construite et argumentée lors des échanges ; </w:t>
            </w:r>
            <w:r w:rsidRPr="007A5BCF">
              <w:rPr>
                <w:i/>
                <w:sz w:val="20"/>
              </w:rPr>
              <w:t>apprendre à mutualiser et collaborer ensemble</w:t>
            </w:r>
          </w:p>
          <w:p w:rsidR="00FE0F8F" w:rsidRPr="00884F49" w:rsidRDefault="00FE0F8F" w:rsidP="00FB3E08">
            <w:pPr>
              <w:pStyle w:val="Paragraphedeliste"/>
              <w:numPr>
                <w:ilvl w:val="0"/>
                <w:numId w:val="22"/>
              </w:numPr>
              <w:spacing w:before="120"/>
              <w:ind w:left="175" w:hanging="175"/>
              <w:jc w:val="both"/>
            </w:pPr>
            <w:r w:rsidRPr="007A5BCF">
              <w:rPr>
                <w:rFonts w:cstheme="minorHAnsi"/>
                <w:bCs/>
                <w:i/>
                <w:sz w:val="20"/>
                <w:szCs w:val="20"/>
              </w:rPr>
              <w:t>Se documenter de manière autonome et avec l’aide du professeur + documentaliste</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Default="00FE0F8F" w:rsidP="00526CD1">
            <w:pPr>
              <w:pStyle w:val="Titre1"/>
              <w:spacing w:before="0" w:line="240" w:lineRule="auto"/>
              <w:jc w:val="both"/>
              <w:rPr>
                <w:rFonts w:asciiTheme="minorHAnsi" w:hAnsiTheme="minorHAnsi" w:cstheme="minorHAnsi"/>
                <w:b w:val="0"/>
                <w:color w:val="auto"/>
                <w:sz w:val="20"/>
                <w:szCs w:val="20"/>
              </w:rPr>
            </w:pPr>
            <w:r w:rsidRPr="00526CD1">
              <w:rPr>
                <w:rFonts w:asciiTheme="minorHAnsi" w:eastAsia="Times New Roman" w:hAnsiTheme="minorHAnsi" w:cstheme="minorHAnsi"/>
                <w:b w:val="0"/>
                <w:bCs w:val="0"/>
                <w:color w:val="auto"/>
                <w:sz w:val="20"/>
                <w:szCs w:val="20"/>
                <w:lang w:eastAsia="fr-FR"/>
              </w:rPr>
              <w:lastRenderedPageBreak/>
              <w:t>Introduire la séquence par une vidéo d’</w:t>
            </w:r>
            <w:r w:rsidRPr="00526CD1">
              <w:rPr>
                <w:rFonts w:asciiTheme="minorHAnsi" w:hAnsiTheme="minorHAnsi" w:cstheme="minorHAnsi"/>
                <w:b w:val="0"/>
                <w:color w:val="auto"/>
                <w:sz w:val="20"/>
                <w:szCs w:val="20"/>
              </w:rPr>
              <w:t>Arte</w:t>
            </w:r>
            <w:r>
              <w:rPr>
                <w:rFonts w:asciiTheme="minorHAnsi" w:hAnsiTheme="minorHAnsi" w:cstheme="minorHAnsi"/>
                <w:b w:val="0"/>
                <w:color w:val="auto"/>
                <w:sz w:val="20"/>
                <w:szCs w:val="20"/>
              </w:rPr>
              <w:t>,</w:t>
            </w:r>
            <w:r w:rsidRPr="00526CD1">
              <w:rPr>
                <w:rFonts w:asciiTheme="minorHAnsi" w:hAnsiTheme="minorHAnsi" w:cstheme="minorHAnsi"/>
                <w:b w:val="0"/>
                <w:color w:val="auto"/>
                <w:sz w:val="20"/>
                <w:szCs w:val="20"/>
              </w:rPr>
              <w:t xml:space="preserve"> </w:t>
            </w:r>
            <w:r w:rsidRPr="00B23D24">
              <w:rPr>
                <w:rFonts w:asciiTheme="minorHAnsi" w:hAnsiTheme="minorHAnsi" w:cstheme="minorHAnsi"/>
                <w:b w:val="0"/>
                <w:i/>
                <w:color w:val="auto"/>
                <w:sz w:val="20"/>
                <w:szCs w:val="20"/>
              </w:rPr>
              <w:t>Le Dessous des cartes</w:t>
            </w:r>
            <w:r>
              <w:rPr>
                <w:rFonts w:asciiTheme="minorHAnsi" w:hAnsiTheme="minorHAnsi" w:cstheme="minorHAnsi"/>
                <w:b w:val="0"/>
                <w:color w:val="auto"/>
                <w:sz w:val="20"/>
                <w:szCs w:val="20"/>
              </w:rPr>
              <w:t>,</w:t>
            </w:r>
            <w:r w:rsidRPr="00526CD1">
              <w:rPr>
                <w:rFonts w:asciiTheme="minorHAnsi" w:hAnsiTheme="minorHAnsi" w:cstheme="minorHAnsi"/>
                <w:b w:val="0"/>
                <w:color w:val="auto"/>
                <w:sz w:val="20"/>
                <w:szCs w:val="20"/>
              </w:rPr>
              <w:t xml:space="preserve"> </w:t>
            </w:r>
            <w:r>
              <w:rPr>
                <w:rFonts w:asciiTheme="minorHAnsi" w:hAnsiTheme="minorHAnsi" w:cstheme="minorHAnsi"/>
                <w:b w:val="0"/>
                <w:color w:val="auto"/>
                <w:sz w:val="20"/>
                <w:szCs w:val="20"/>
              </w:rPr>
              <w:t>« </w:t>
            </w:r>
            <w:r w:rsidRPr="00526CD1">
              <w:rPr>
                <w:rFonts w:asciiTheme="minorHAnsi" w:hAnsiTheme="minorHAnsi" w:cstheme="minorHAnsi"/>
                <w:b w:val="0"/>
                <w:color w:val="auto"/>
                <w:sz w:val="20"/>
                <w:szCs w:val="20"/>
              </w:rPr>
              <w:t>Le cyber, nouvel espace géopolitique</w:t>
            </w:r>
            <w:r>
              <w:rPr>
                <w:rFonts w:asciiTheme="minorHAnsi" w:hAnsiTheme="minorHAnsi" w:cstheme="minorHAnsi"/>
                <w:b w:val="0"/>
                <w:color w:val="auto"/>
                <w:sz w:val="20"/>
                <w:szCs w:val="20"/>
              </w:rPr>
              <w:t> »</w:t>
            </w:r>
            <w:r w:rsidRPr="00526CD1">
              <w:rPr>
                <w:rFonts w:asciiTheme="minorHAnsi" w:hAnsiTheme="minorHAnsi" w:cstheme="minorHAnsi"/>
                <w:b w:val="0"/>
                <w:color w:val="auto"/>
                <w:sz w:val="20"/>
                <w:szCs w:val="20"/>
              </w:rPr>
              <w:t>, diffusée en octobre 2018 (12 min)</w:t>
            </w:r>
          </w:p>
          <w:p w:rsidR="00FE0F8F" w:rsidRPr="00526CD1" w:rsidRDefault="007A6001" w:rsidP="00526CD1">
            <w:pPr>
              <w:pStyle w:val="Titre1"/>
              <w:spacing w:before="0" w:line="240" w:lineRule="auto"/>
              <w:jc w:val="both"/>
              <w:rPr>
                <w:rFonts w:asciiTheme="minorHAnsi" w:hAnsiTheme="minorHAnsi" w:cstheme="minorHAnsi"/>
                <w:b w:val="0"/>
                <w:color w:val="auto"/>
                <w:sz w:val="20"/>
                <w:szCs w:val="20"/>
              </w:rPr>
            </w:pPr>
            <w:hyperlink r:id="rId15" w:history="1">
              <w:r w:rsidR="00FE0F8F" w:rsidRPr="0057765B">
                <w:rPr>
                  <w:rStyle w:val="Lienhypertexte"/>
                  <w:rFonts w:asciiTheme="minorHAnsi" w:hAnsiTheme="minorHAnsi" w:cstheme="minorHAnsi"/>
                  <w:b w:val="0"/>
                  <w:sz w:val="20"/>
                  <w:szCs w:val="20"/>
                </w:rPr>
                <w:t>https://www.youtube.com/watch?v=y48XMmv3rj8</w:t>
              </w:r>
            </w:hyperlink>
            <w:r w:rsidR="00FE0F8F">
              <w:rPr>
                <w:rFonts w:asciiTheme="minorHAnsi" w:hAnsiTheme="minorHAnsi" w:cstheme="minorHAnsi"/>
                <w:b w:val="0"/>
                <w:color w:val="auto"/>
                <w:sz w:val="20"/>
                <w:szCs w:val="20"/>
              </w:rPr>
              <w:t xml:space="preserve"> </w:t>
            </w:r>
          </w:p>
          <w:p w:rsidR="00FE0F8F" w:rsidRDefault="00FE0F8F" w:rsidP="00526CD1">
            <w:pPr>
              <w:spacing w:after="0" w:line="240" w:lineRule="auto"/>
              <w:jc w:val="both"/>
              <w:rPr>
                <w:rFonts w:cstheme="minorHAnsi"/>
                <w:sz w:val="20"/>
                <w:szCs w:val="20"/>
              </w:rPr>
            </w:pPr>
            <w:r w:rsidRPr="00526CD1">
              <w:rPr>
                <w:rFonts w:cstheme="minorHAnsi"/>
                <w:sz w:val="20"/>
                <w:szCs w:val="20"/>
              </w:rPr>
              <w:t>Fiche de synthèse à partir de cette vidéo.</w:t>
            </w:r>
          </w:p>
          <w:p w:rsidR="00FE0F8F" w:rsidRDefault="00FE0F8F" w:rsidP="00526CD1">
            <w:pPr>
              <w:spacing w:after="0" w:line="240" w:lineRule="auto"/>
              <w:jc w:val="both"/>
              <w:rPr>
                <w:rFonts w:cstheme="minorHAnsi"/>
                <w:sz w:val="20"/>
                <w:szCs w:val="20"/>
              </w:rPr>
            </w:pPr>
          </w:p>
          <w:p w:rsidR="00FE0F8F" w:rsidRDefault="00FE0F8F" w:rsidP="00526CD1">
            <w:pPr>
              <w:spacing w:after="0" w:line="240" w:lineRule="auto"/>
              <w:jc w:val="both"/>
              <w:rPr>
                <w:rFonts w:cstheme="minorHAnsi"/>
                <w:sz w:val="20"/>
                <w:szCs w:val="20"/>
              </w:rPr>
            </w:pPr>
            <w:r>
              <w:rPr>
                <w:rFonts w:cstheme="minorHAnsi"/>
                <w:sz w:val="20"/>
                <w:szCs w:val="20"/>
              </w:rPr>
              <w:t xml:space="preserve">Puis, les élèves se répartissent en îlots de 2 ou 3 ; tirages au sort des sujets ; recherches en autonomie </w:t>
            </w:r>
            <w:r>
              <w:rPr>
                <w:rFonts w:cstheme="minorHAnsi"/>
                <w:sz w:val="20"/>
                <w:szCs w:val="20"/>
              </w:rPr>
              <w:lastRenderedPageBreak/>
              <w:t>avant un passage type « grand oral ».</w:t>
            </w:r>
          </w:p>
          <w:p w:rsidR="00FE0F8F" w:rsidRDefault="00FE0F8F" w:rsidP="00526CD1">
            <w:pPr>
              <w:spacing w:after="0" w:line="240" w:lineRule="auto"/>
              <w:jc w:val="both"/>
              <w:rPr>
                <w:rFonts w:cstheme="minorHAnsi"/>
                <w:sz w:val="20"/>
                <w:szCs w:val="20"/>
              </w:rPr>
            </w:pPr>
            <w:r>
              <w:rPr>
                <w:rFonts w:cstheme="minorHAnsi"/>
                <w:sz w:val="20"/>
                <w:szCs w:val="20"/>
              </w:rPr>
              <w:t xml:space="preserve">Sujets possibles : </w:t>
            </w:r>
          </w:p>
          <w:p w:rsidR="00FE0F8F" w:rsidRDefault="00FE0F8F" w:rsidP="00884F49">
            <w:pPr>
              <w:pStyle w:val="Paragraphedeliste"/>
              <w:numPr>
                <w:ilvl w:val="0"/>
                <w:numId w:val="22"/>
              </w:numPr>
              <w:spacing w:after="0" w:line="240" w:lineRule="auto"/>
              <w:ind w:left="317" w:hanging="283"/>
              <w:jc w:val="both"/>
              <w:rPr>
                <w:rFonts w:cstheme="minorHAnsi"/>
                <w:sz w:val="20"/>
                <w:szCs w:val="20"/>
              </w:rPr>
            </w:pPr>
            <w:r>
              <w:rPr>
                <w:rFonts w:cstheme="minorHAnsi"/>
                <w:sz w:val="20"/>
                <w:szCs w:val="20"/>
              </w:rPr>
              <w:t xml:space="preserve">La </w:t>
            </w:r>
            <w:r w:rsidRPr="00893D5D">
              <w:rPr>
                <w:rFonts w:cstheme="minorHAnsi"/>
                <w:sz w:val="20"/>
                <w:szCs w:val="20"/>
              </w:rPr>
              <w:t>cyberattaque</w:t>
            </w:r>
            <w:r>
              <w:rPr>
                <w:rFonts w:cstheme="minorHAnsi"/>
                <w:sz w:val="20"/>
                <w:szCs w:val="20"/>
              </w:rPr>
              <w:t xml:space="preserve"> mondiale « Wannacry » en mai 2017</w:t>
            </w:r>
          </w:p>
          <w:p w:rsidR="00FE0F8F" w:rsidRDefault="00FE0F8F" w:rsidP="00884F49">
            <w:pPr>
              <w:pStyle w:val="Paragraphedeliste"/>
              <w:numPr>
                <w:ilvl w:val="0"/>
                <w:numId w:val="22"/>
              </w:numPr>
              <w:spacing w:after="0" w:line="240" w:lineRule="auto"/>
              <w:ind w:left="317" w:hanging="283"/>
              <w:jc w:val="both"/>
              <w:rPr>
                <w:rFonts w:cstheme="minorHAnsi"/>
                <w:sz w:val="20"/>
                <w:szCs w:val="20"/>
              </w:rPr>
            </w:pPr>
            <w:r>
              <w:rPr>
                <w:rFonts w:cstheme="minorHAnsi"/>
                <w:sz w:val="20"/>
                <w:szCs w:val="20"/>
              </w:rPr>
              <w:t>Faut-il avoir peur du Darknet ? les hackers au cœur de la résistance numérique.</w:t>
            </w:r>
          </w:p>
          <w:p w:rsidR="00FE0F8F" w:rsidRDefault="00FE0F8F" w:rsidP="00884F49">
            <w:pPr>
              <w:pStyle w:val="Paragraphedeliste"/>
              <w:numPr>
                <w:ilvl w:val="0"/>
                <w:numId w:val="22"/>
              </w:numPr>
              <w:spacing w:after="0" w:line="240" w:lineRule="auto"/>
              <w:ind w:left="317" w:hanging="283"/>
              <w:jc w:val="both"/>
              <w:rPr>
                <w:rFonts w:cstheme="minorHAnsi"/>
                <w:sz w:val="20"/>
                <w:szCs w:val="20"/>
              </w:rPr>
            </w:pPr>
            <w:r>
              <w:rPr>
                <w:rFonts w:cstheme="minorHAnsi"/>
                <w:sz w:val="20"/>
                <w:szCs w:val="20"/>
              </w:rPr>
              <w:t>L’attaque « Stuxnet » en Iran en 2010.</w:t>
            </w:r>
          </w:p>
          <w:p w:rsidR="00FE0F8F" w:rsidRDefault="00FE0F8F" w:rsidP="00884F49">
            <w:pPr>
              <w:pStyle w:val="Paragraphedeliste"/>
              <w:numPr>
                <w:ilvl w:val="0"/>
                <w:numId w:val="22"/>
              </w:numPr>
              <w:spacing w:after="0" w:line="240" w:lineRule="auto"/>
              <w:ind w:left="317" w:hanging="283"/>
              <w:jc w:val="both"/>
              <w:rPr>
                <w:rFonts w:cstheme="minorHAnsi"/>
                <w:sz w:val="20"/>
                <w:szCs w:val="20"/>
              </w:rPr>
            </w:pPr>
            <w:r>
              <w:rPr>
                <w:rFonts w:cstheme="minorHAnsi"/>
                <w:sz w:val="20"/>
                <w:szCs w:val="20"/>
              </w:rPr>
              <w:t>L’autorité des Etats dace à un cyberespace marqué par liberté et indépendance.</w:t>
            </w:r>
          </w:p>
          <w:p w:rsidR="00FE0F8F" w:rsidRDefault="00FE0F8F" w:rsidP="00884F49">
            <w:pPr>
              <w:pStyle w:val="Paragraphedeliste"/>
              <w:numPr>
                <w:ilvl w:val="0"/>
                <w:numId w:val="22"/>
              </w:numPr>
              <w:spacing w:after="0" w:line="240" w:lineRule="auto"/>
              <w:ind w:left="317" w:hanging="283"/>
              <w:jc w:val="both"/>
              <w:rPr>
                <w:rFonts w:cstheme="minorHAnsi"/>
                <w:sz w:val="20"/>
                <w:szCs w:val="20"/>
              </w:rPr>
            </w:pPr>
            <w:r>
              <w:rPr>
                <w:rFonts w:cstheme="minorHAnsi"/>
                <w:sz w:val="20"/>
                <w:szCs w:val="20"/>
              </w:rPr>
              <w:t>Julian Assange et l’affaire Wikileaks</w:t>
            </w:r>
          </w:p>
          <w:p w:rsidR="00FE0F8F" w:rsidRDefault="00FE0F8F" w:rsidP="00884F49">
            <w:pPr>
              <w:pStyle w:val="Paragraphedeliste"/>
              <w:numPr>
                <w:ilvl w:val="0"/>
                <w:numId w:val="22"/>
              </w:numPr>
              <w:spacing w:after="0" w:line="240" w:lineRule="auto"/>
              <w:ind w:left="317" w:hanging="283"/>
              <w:jc w:val="both"/>
              <w:rPr>
                <w:rFonts w:cstheme="minorHAnsi"/>
                <w:sz w:val="20"/>
                <w:szCs w:val="20"/>
              </w:rPr>
            </w:pPr>
            <w:r>
              <w:rPr>
                <w:rFonts w:cstheme="minorHAnsi"/>
                <w:sz w:val="20"/>
                <w:szCs w:val="20"/>
              </w:rPr>
              <w:t>L’affaire Snowden</w:t>
            </w:r>
          </w:p>
          <w:p w:rsidR="00FE0F8F" w:rsidRDefault="00FE0F8F" w:rsidP="00884F49">
            <w:pPr>
              <w:pStyle w:val="Paragraphedeliste"/>
              <w:numPr>
                <w:ilvl w:val="0"/>
                <w:numId w:val="22"/>
              </w:numPr>
              <w:spacing w:after="0" w:line="240" w:lineRule="auto"/>
              <w:ind w:left="317" w:hanging="283"/>
              <w:jc w:val="both"/>
              <w:rPr>
                <w:rFonts w:cstheme="minorHAnsi"/>
                <w:sz w:val="20"/>
                <w:szCs w:val="20"/>
              </w:rPr>
            </w:pPr>
            <w:r>
              <w:rPr>
                <w:rFonts w:cstheme="minorHAnsi"/>
                <w:sz w:val="20"/>
                <w:szCs w:val="20"/>
              </w:rPr>
              <w:t>Le Bitcoin : cryptomonnaie du cyberespace.</w:t>
            </w:r>
          </w:p>
          <w:p w:rsidR="00FE0F8F" w:rsidRDefault="00FE0F8F" w:rsidP="00884F49">
            <w:pPr>
              <w:pStyle w:val="Paragraphedeliste"/>
              <w:numPr>
                <w:ilvl w:val="0"/>
                <w:numId w:val="22"/>
              </w:numPr>
              <w:spacing w:after="0" w:line="240" w:lineRule="auto"/>
              <w:ind w:left="317" w:hanging="283"/>
              <w:jc w:val="both"/>
              <w:rPr>
                <w:rFonts w:cstheme="minorHAnsi"/>
                <w:sz w:val="20"/>
                <w:szCs w:val="20"/>
              </w:rPr>
            </w:pPr>
            <w:r>
              <w:rPr>
                <w:rFonts w:cstheme="minorHAnsi"/>
                <w:sz w:val="20"/>
                <w:szCs w:val="20"/>
              </w:rPr>
              <w:t>La cyberingérence russe lors de l’élection présidentielle américaine en 2016</w:t>
            </w:r>
          </w:p>
          <w:p w:rsidR="00FE0F8F" w:rsidRDefault="00FE0F8F" w:rsidP="00884F49">
            <w:pPr>
              <w:pStyle w:val="Paragraphedeliste"/>
              <w:numPr>
                <w:ilvl w:val="0"/>
                <w:numId w:val="22"/>
              </w:numPr>
              <w:spacing w:after="0" w:line="240" w:lineRule="auto"/>
              <w:ind w:left="317" w:hanging="283"/>
              <w:jc w:val="both"/>
              <w:rPr>
                <w:rFonts w:cstheme="minorHAnsi"/>
                <w:sz w:val="20"/>
                <w:szCs w:val="20"/>
              </w:rPr>
            </w:pPr>
            <w:r>
              <w:rPr>
                <w:rFonts w:cstheme="minorHAnsi"/>
                <w:sz w:val="20"/>
                <w:szCs w:val="20"/>
              </w:rPr>
              <w:t>The Great Firewall : Internet à l’épreuve de la censure en Chine</w:t>
            </w:r>
          </w:p>
          <w:p w:rsidR="00FE0F8F" w:rsidRDefault="00FE0F8F" w:rsidP="00884F49">
            <w:pPr>
              <w:pStyle w:val="Paragraphedeliste"/>
              <w:numPr>
                <w:ilvl w:val="0"/>
                <w:numId w:val="22"/>
              </w:numPr>
              <w:spacing w:after="0" w:line="240" w:lineRule="auto"/>
              <w:ind w:left="317" w:hanging="283"/>
              <w:jc w:val="both"/>
              <w:rPr>
                <w:rFonts w:cstheme="minorHAnsi"/>
                <w:sz w:val="20"/>
                <w:szCs w:val="20"/>
              </w:rPr>
            </w:pPr>
            <w:r>
              <w:rPr>
                <w:rFonts w:cstheme="minorHAnsi"/>
                <w:sz w:val="20"/>
                <w:szCs w:val="20"/>
              </w:rPr>
              <w:t>Le cyberespace, une menace pour les libertés individuelles</w:t>
            </w:r>
          </w:p>
          <w:p w:rsidR="00FE0F8F" w:rsidRDefault="00FE0F8F" w:rsidP="00884F49">
            <w:pPr>
              <w:pStyle w:val="Paragraphedeliste"/>
              <w:numPr>
                <w:ilvl w:val="0"/>
                <w:numId w:val="22"/>
              </w:numPr>
              <w:spacing w:after="0" w:line="240" w:lineRule="auto"/>
              <w:ind w:left="317" w:hanging="283"/>
              <w:jc w:val="both"/>
              <w:rPr>
                <w:rFonts w:cstheme="minorHAnsi"/>
                <w:sz w:val="20"/>
                <w:szCs w:val="20"/>
              </w:rPr>
            </w:pPr>
            <w:r>
              <w:rPr>
                <w:rFonts w:cstheme="minorHAnsi"/>
                <w:sz w:val="20"/>
                <w:szCs w:val="20"/>
              </w:rPr>
              <w:t>Comment s’organise la cyberdéfence française ?</w:t>
            </w:r>
          </w:p>
          <w:p w:rsidR="00FE0F8F" w:rsidRPr="002A3E41" w:rsidRDefault="00FE0F8F" w:rsidP="00884F49">
            <w:pPr>
              <w:pStyle w:val="Paragraphedeliste"/>
              <w:numPr>
                <w:ilvl w:val="0"/>
                <w:numId w:val="22"/>
              </w:numPr>
              <w:spacing w:after="0" w:line="240" w:lineRule="auto"/>
              <w:ind w:left="317" w:hanging="283"/>
              <w:jc w:val="both"/>
              <w:rPr>
                <w:rFonts w:ascii="Calibri" w:eastAsia="Times New Roman" w:hAnsi="Calibri" w:cs="Calibri"/>
                <w:b/>
                <w:bCs/>
                <w:color w:val="000000"/>
                <w:lang w:eastAsia="fr-FR"/>
              </w:rPr>
            </w:pPr>
            <w:r>
              <w:rPr>
                <w:rFonts w:cstheme="minorHAnsi"/>
                <w:sz w:val="20"/>
                <w:szCs w:val="20"/>
              </w:rPr>
              <w:t>Le cyberespace : une aubaine pour la cybercriminalité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Pr="00884F49" w:rsidRDefault="00FE0F8F" w:rsidP="00884F49">
            <w:pPr>
              <w:spacing w:after="0" w:line="0" w:lineRule="atLeast"/>
              <w:rPr>
                <w:rFonts w:ascii="Calibri" w:eastAsia="Times New Roman" w:hAnsi="Calibri" w:cs="Calibri"/>
                <w:bCs/>
                <w:color w:val="000000"/>
                <w:sz w:val="20"/>
                <w:lang w:eastAsia="fr-FR"/>
              </w:rPr>
            </w:pPr>
            <w:r w:rsidRPr="00884F49">
              <w:rPr>
                <w:rFonts w:ascii="Calibri" w:eastAsia="Times New Roman" w:hAnsi="Calibri" w:cs="Calibri"/>
                <w:bCs/>
                <w:color w:val="000000"/>
                <w:sz w:val="20"/>
                <w:lang w:eastAsia="fr-FR"/>
              </w:rPr>
              <w:lastRenderedPageBreak/>
              <w:t>Cyberespace</w:t>
            </w:r>
          </w:p>
          <w:p w:rsidR="00FE0F8F" w:rsidRPr="00884F49" w:rsidRDefault="00FE0F8F" w:rsidP="00884F49">
            <w:pPr>
              <w:spacing w:after="0" w:line="0" w:lineRule="atLeast"/>
              <w:rPr>
                <w:rFonts w:ascii="Calibri" w:eastAsia="Times New Roman" w:hAnsi="Calibri" w:cs="Calibri"/>
                <w:bCs/>
                <w:color w:val="000000"/>
                <w:sz w:val="20"/>
                <w:lang w:eastAsia="fr-FR"/>
              </w:rPr>
            </w:pPr>
            <w:r w:rsidRPr="00884F49">
              <w:rPr>
                <w:rFonts w:ascii="Calibri" w:eastAsia="Times New Roman" w:hAnsi="Calibri" w:cs="Calibri"/>
                <w:bCs/>
                <w:color w:val="000000"/>
                <w:sz w:val="20"/>
                <w:lang w:eastAsia="fr-FR"/>
              </w:rPr>
              <w:t>Cyberattaque</w:t>
            </w:r>
          </w:p>
          <w:p w:rsidR="00FE0F8F" w:rsidRPr="00884F49" w:rsidRDefault="00FE0F8F" w:rsidP="00884F49">
            <w:pPr>
              <w:spacing w:after="0" w:line="0" w:lineRule="atLeast"/>
              <w:rPr>
                <w:rFonts w:ascii="Calibri" w:eastAsia="Times New Roman" w:hAnsi="Calibri" w:cs="Calibri"/>
                <w:bCs/>
                <w:color w:val="000000"/>
                <w:sz w:val="20"/>
                <w:lang w:eastAsia="fr-FR"/>
              </w:rPr>
            </w:pPr>
            <w:r w:rsidRPr="00884F49">
              <w:rPr>
                <w:rFonts w:ascii="Calibri" w:eastAsia="Times New Roman" w:hAnsi="Calibri" w:cs="Calibri"/>
                <w:bCs/>
                <w:color w:val="000000"/>
                <w:sz w:val="20"/>
                <w:lang w:eastAsia="fr-FR"/>
              </w:rPr>
              <w:t>Cyerespionnage</w:t>
            </w:r>
          </w:p>
          <w:p w:rsidR="00FE0F8F" w:rsidRPr="00884F49" w:rsidRDefault="00FE0F8F" w:rsidP="00884F49">
            <w:pPr>
              <w:spacing w:after="0" w:line="0" w:lineRule="atLeast"/>
              <w:rPr>
                <w:rFonts w:ascii="Calibri" w:eastAsia="Times New Roman" w:hAnsi="Calibri" w:cs="Calibri"/>
                <w:bCs/>
                <w:color w:val="000000"/>
                <w:sz w:val="20"/>
                <w:lang w:eastAsia="fr-FR"/>
              </w:rPr>
            </w:pPr>
            <w:r w:rsidRPr="00884F49">
              <w:rPr>
                <w:rFonts w:ascii="Calibri" w:eastAsia="Times New Roman" w:hAnsi="Calibri" w:cs="Calibri"/>
                <w:bCs/>
                <w:color w:val="000000"/>
                <w:sz w:val="20"/>
                <w:lang w:eastAsia="fr-FR"/>
              </w:rPr>
              <w:t>Cybersécurité</w:t>
            </w:r>
          </w:p>
          <w:p w:rsidR="00FE0F8F" w:rsidRPr="00884F49" w:rsidRDefault="00FE0F8F" w:rsidP="00884F49">
            <w:pPr>
              <w:spacing w:after="0" w:line="0" w:lineRule="atLeast"/>
              <w:rPr>
                <w:rFonts w:ascii="Calibri" w:eastAsia="Times New Roman" w:hAnsi="Calibri" w:cs="Calibri"/>
                <w:bCs/>
                <w:color w:val="000000"/>
                <w:sz w:val="20"/>
                <w:lang w:eastAsia="fr-FR"/>
              </w:rPr>
            </w:pPr>
            <w:r w:rsidRPr="00884F49">
              <w:rPr>
                <w:rFonts w:ascii="Calibri" w:eastAsia="Times New Roman" w:hAnsi="Calibri" w:cs="Calibri"/>
                <w:bCs/>
                <w:color w:val="000000"/>
                <w:sz w:val="20"/>
                <w:lang w:eastAsia="fr-FR"/>
              </w:rPr>
              <w:t>Cyberdéfense</w:t>
            </w:r>
          </w:p>
          <w:p w:rsidR="00FE0F8F" w:rsidRPr="00884F49" w:rsidRDefault="00FE0F8F" w:rsidP="00884F49">
            <w:pPr>
              <w:spacing w:after="0" w:line="0" w:lineRule="atLeast"/>
              <w:rPr>
                <w:rFonts w:ascii="Calibri" w:eastAsia="Times New Roman" w:hAnsi="Calibri" w:cs="Calibri"/>
                <w:bCs/>
                <w:color w:val="000000"/>
                <w:sz w:val="20"/>
                <w:lang w:eastAsia="fr-FR"/>
              </w:rPr>
            </w:pPr>
            <w:r w:rsidRPr="00884F49">
              <w:rPr>
                <w:rFonts w:ascii="Calibri" w:eastAsia="Times New Roman" w:hAnsi="Calibri" w:cs="Calibri"/>
                <w:bCs/>
                <w:color w:val="000000"/>
                <w:sz w:val="20"/>
                <w:lang w:eastAsia="fr-FR"/>
              </w:rPr>
              <w:t>Cybertechnologie</w:t>
            </w:r>
          </w:p>
          <w:p w:rsidR="00FE0F8F" w:rsidRPr="00884F49" w:rsidRDefault="00FE0F8F" w:rsidP="00884F49">
            <w:pPr>
              <w:spacing w:after="0" w:line="0" w:lineRule="atLeast"/>
              <w:rPr>
                <w:rFonts w:ascii="Calibri" w:eastAsia="Times New Roman" w:hAnsi="Calibri" w:cs="Calibri"/>
                <w:bCs/>
                <w:color w:val="000000"/>
                <w:sz w:val="20"/>
                <w:lang w:eastAsia="fr-FR"/>
              </w:rPr>
            </w:pPr>
            <w:r w:rsidRPr="00884F49">
              <w:rPr>
                <w:rFonts w:ascii="Calibri" w:eastAsia="Times New Roman" w:hAnsi="Calibri" w:cs="Calibri"/>
                <w:bCs/>
                <w:color w:val="000000"/>
                <w:sz w:val="20"/>
                <w:lang w:eastAsia="fr-FR"/>
              </w:rPr>
              <w:t>Cyberpuissance</w:t>
            </w:r>
          </w:p>
          <w:p w:rsidR="00FE0F8F" w:rsidRPr="00884F49" w:rsidRDefault="00FE0F8F" w:rsidP="00884F49">
            <w:pPr>
              <w:spacing w:after="0" w:line="0" w:lineRule="atLeast"/>
              <w:rPr>
                <w:rFonts w:ascii="Calibri" w:eastAsia="Times New Roman" w:hAnsi="Calibri" w:cs="Calibri"/>
                <w:bCs/>
                <w:color w:val="000000"/>
                <w:sz w:val="20"/>
                <w:lang w:eastAsia="fr-FR"/>
              </w:rPr>
            </w:pPr>
            <w:r w:rsidRPr="00884F49">
              <w:rPr>
                <w:rFonts w:ascii="Calibri" w:eastAsia="Times New Roman" w:hAnsi="Calibri" w:cs="Calibri"/>
                <w:bCs/>
                <w:color w:val="000000"/>
                <w:sz w:val="20"/>
                <w:lang w:eastAsia="fr-FR"/>
              </w:rPr>
              <w:t>Etc.</w:t>
            </w:r>
          </w:p>
          <w:p w:rsidR="00FE0F8F" w:rsidRPr="00884F49" w:rsidRDefault="00FE0F8F" w:rsidP="00884F49">
            <w:pPr>
              <w:spacing w:after="0" w:line="0" w:lineRule="atLeast"/>
              <w:rPr>
                <w:rFonts w:ascii="Calibri" w:eastAsia="Times New Roman" w:hAnsi="Calibri" w:cs="Calibri"/>
                <w:bCs/>
                <w:color w:val="000000"/>
                <w:sz w:val="20"/>
                <w:lang w:eastAsia="fr-FR"/>
              </w:rPr>
            </w:pPr>
          </w:p>
          <w:p w:rsidR="00FE0F8F" w:rsidRPr="00884F49" w:rsidRDefault="00FE0F8F" w:rsidP="00884F49">
            <w:pPr>
              <w:spacing w:after="0" w:line="0" w:lineRule="atLeast"/>
              <w:rPr>
                <w:rFonts w:ascii="Calibri" w:eastAsia="Times New Roman" w:hAnsi="Calibri" w:cs="Calibri"/>
                <w:bCs/>
                <w:color w:val="000000"/>
                <w:sz w:val="20"/>
                <w:lang w:eastAsia="fr-FR"/>
              </w:rPr>
            </w:pPr>
            <w:r w:rsidRPr="00884F49">
              <w:rPr>
                <w:rFonts w:ascii="Calibri" w:eastAsia="Times New Roman" w:hAnsi="Calibri" w:cs="Calibri"/>
                <w:bCs/>
                <w:color w:val="000000"/>
                <w:sz w:val="20"/>
                <w:lang w:eastAsia="fr-FR"/>
              </w:rPr>
              <w:t>Réseaux</w:t>
            </w:r>
          </w:p>
          <w:p w:rsidR="00FE0F8F" w:rsidRPr="00884F49" w:rsidRDefault="00FE0F8F" w:rsidP="00884F49">
            <w:pPr>
              <w:spacing w:after="0" w:line="0" w:lineRule="atLeast"/>
              <w:rPr>
                <w:rFonts w:ascii="Calibri" w:eastAsia="Times New Roman" w:hAnsi="Calibri" w:cs="Calibri"/>
                <w:bCs/>
                <w:color w:val="000000"/>
                <w:sz w:val="20"/>
                <w:lang w:eastAsia="fr-FR"/>
              </w:rPr>
            </w:pPr>
            <w:r w:rsidRPr="00884F49">
              <w:rPr>
                <w:rFonts w:ascii="Calibri" w:eastAsia="Times New Roman" w:hAnsi="Calibri" w:cs="Calibri"/>
                <w:bCs/>
                <w:color w:val="000000"/>
                <w:sz w:val="20"/>
                <w:lang w:eastAsia="fr-FR"/>
              </w:rPr>
              <w:t>Libertés individuelles</w:t>
            </w:r>
          </w:p>
          <w:p w:rsidR="00FE0F8F" w:rsidRPr="00884F49" w:rsidRDefault="00FE0F8F" w:rsidP="00884F49">
            <w:pPr>
              <w:spacing w:after="0" w:line="0" w:lineRule="atLeast"/>
              <w:rPr>
                <w:rFonts w:ascii="Calibri" w:eastAsia="Times New Roman" w:hAnsi="Calibri" w:cs="Calibri"/>
                <w:bCs/>
                <w:color w:val="000000"/>
                <w:sz w:val="20"/>
                <w:lang w:eastAsia="fr-FR"/>
              </w:rPr>
            </w:pPr>
            <w:r w:rsidRPr="00884F49">
              <w:rPr>
                <w:rFonts w:ascii="Calibri" w:eastAsia="Times New Roman" w:hAnsi="Calibri" w:cs="Calibri"/>
                <w:bCs/>
                <w:color w:val="000000"/>
                <w:sz w:val="20"/>
                <w:lang w:eastAsia="fr-FR"/>
              </w:rPr>
              <w:t>Censure</w:t>
            </w:r>
          </w:p>
          <w:p w:rsidR="00FE0F8F" w:rsidRPr="00884F49" w:rsidRDefault="00FE0F8F" w:rsidP="00884F49">
            <w:pPr>
              <w:spacing w:after="0" w:line="0" w:lineRule="atLeast"/>
              <w:rPr>
                <w:rFonts w:ascii="Calibri" w:eastAsia="Times New Roman" w:hAnsi="Calibri" w:cs="Calibri"/>
                <w:bCs/>
                <w:color w:val="000000"/>
                <w:sz w:val="20"/>
                <w:lang w:eastAsia="fr-FR"/>
              </w:rPr>
            </w:pPr>
            <w:r w:rsidRPr="00884F49">
              <w:rPr>
                <w:rFonts w:ascii="Calibri" w:eastAsia="Times New Roman" w:hAnsi="Calibri" w:cs="Calibri"/>
                <w:bCs/>
                <w:color w:val="000000"/>
                <w:sz w:val="20"/>
                <w:lang w:eastAsia="fr-FR"/>
              </w:rPr>
              <w:t>Darknet, deep- et dark-net</w:t>
            </w:r>
          </w:p>
          <w:p w:rsidR="00FE0F8F" w:rsidRPr="00884F49" w:rsidRDefault="00FE0F8F" w:rsidP="00884F49">
            <w:pPr>
              <w:spacing w:after="0" w:line="0" w:lineRule="atLeast"/>
              <w:rPr>
                <w:rFonts w:ascii="Calibri" w:eastAsia="Times New Roman" w:hAnsi="Calibri" w:cs="Calibri"/>
                <w:bCs/>
                <w:color w:val="000000"/>
                <w:sz w:val="20"/>
                <w:lang w:eastAsia="fr-FR"/>
              </w:rPr>
            </w:pPr>
            <w:r w:rsidRPr="00884F49">
              <w:rPr>
                <w:rFonts w:ascii="Calibri" w:eastAsia="Times New Roman" w:hAnsi="Calibri" w:cs="Calibri"/>
                <w:bCs/>
                <w:color w:val="000000"/>
                <w:sz w:val="20"/>
                <w:lang w:eastAsia="fr-FR"/>
              </w:rPr>
              <w:t>Data</w:t>
            </w:r>
          </w:p>
          <w:p w:rsidR="00FE0F8F" w:rsidRPr="00884F49" w:rsidRDefault="00FE0F8F" w:rsidP="00884F49">
            <w:pPr>
              <w:spacing w:after="0" w:line="0" w:lineRule="atLeast"/>
              <w:rPr>
                <w:rFonts w:ascii="Calibri" w:eastAsia="Times New Roman" w:hAnsi="Calibri" w:cs="Calibri"/>
                <w:bCs/>
                <w:color w:val="000000"/>
                <w:sz w:val="20"/>
                <w:lang w:eastAsia="fr-FR"/>
              </w:rPr>
            </w:pPr>
            <w:r w:rsidRPr="00884F49">
              <w:rPr>
                <w:rFonts w:ascii="Calibri" w:eastAsia="Times New Roman" w:hAnsi="Calibri" w:cs="Calibri"/>
                <w:bCs/>
                <w:color w:val="000000"/>
                <w:sz w:val="20"/>
                <w:lang w:eastAsia="fr-FR"/>
              </w:rPr>
              <w:t xml:space="preserve">Hacker, hacking, hacktiviste </w:t>
            </w:r>
          </w:p>
          <w:p w:rsidR="00FE0F8F" w:rsidRPr="002A3E41" w:rsidRDefault="00FE0F8F" w:rsidP="00884F49">
            <w:pPr>
              <w:spacing w:after="0" w:line="0" w:lineRule="atLeast"/>
              <w:rPr>
                <w:rFonts w:ascii="Calibri" w:eastAsia="Times New Roman" w:hAnsi="Calibri" w:cs="Calibri"/>
                <w:b/>
                <w:bCs/>
                <w:color w:val="000000"/>
                <w:lang w:eastAsia="fr-FR"/>
              </w:rPr>
            </w:pPr>
            <w:r w:rsidRPr="00884F49">
              <w:rPr>
                <w:rFonts w:ascii="Calibri" w:eastAsia="Times New Roman" w:hAnsi="Calibri" w:cs="Calibri"/>
                <w:bCs/>
                <w:color w:val="000000"/>
                <w:sz w:val="20"/>
                <w:lang w:eastAsia="fr-FR"/>
              </w:rPr>
              <w:t>M</w:t>
            </w:r>
            <w:r>
              <w:rPr>
                <w:rFonts w:ascii="Calibri" w:eastAsia="Times New Roman" w:hAnsi="Calibri" w:cs="Calibri"/>
                <w:bCs/>
                <w:color w:val="000000"/>
                <w:sz w:val="20"/>
                <w:lang w:eastAsia="fr-FR"/>
              </w:rPr>
              <w:t>vt</w:t>
            </w:r>
            <w:r w:rsidRPr="00884F49">
              <w:rPr>
                <w:rFonts w:ascii="Calibri" w:eastAsia="Times New Roman" w:hAnsi="Calibri" w:cs="Calibri"/>
                <w:bCs/>
                <w:color w:val="000000"/>
                <w:sz w:val="20"/>
                <w:lang w:eastAsia="fr-FR"/>
              </w:rPr>
              <w:t xml:space="preserve"> des Anonymous</w:t>
            </w:r>
          </w:p>
        </w:tc>
      </w:tr>
    </w:tbl>
    <w:p w:rsidR="003567A2" w:rsidRDefault="003567A2" w:rsidP="003567A2">
      <w:pPr>
        <w:pStyle w:val="Style2"/>
        <w:numPr>
          <w:ilvl w:val="0"/>
          <w:numId w:val="0"/>
        </w:numPr>
        <w:ind w:left="720" w:hanging="360"/>
        <w:jc w:val="right"/>
      </w:pPr>
    </w:p>
    <w:p w:rsidR="003567A2" w:rsidRDefault="003567A2" w:rsidP="003567A2">
      <w:pPr>
        <w:pStyle w:val="Style2"/>
        <w:numPr>
          <w:ilvl w:val="0"/>
          <w:numId w:val="0"/>
        </w:numPr>
        <w:ind w:left="720" w:hanging="360"/>
        <w:jc w:val="right"/>
      </w:pPr>
    </w:p>
    <w:p w:rsidR="00BB5601" w:rsidRDefault="00BB5601">
      <w:r>
        <w:br w:type="page"/>
      </w:r>
    </w:p>
    <w:p w:rsidR="00BB5601" w:rsidRPr="00BB5601" w:rsidRDefault="00BB5601" w:rsidP="00BB5601">
      <w:pPr>
        <w:shd w:val="clear" w:color="auto" w:fill="FF3399"/>
        <w:spacing w:after="0" w:line="240" w:lineRule="auto"/>
        <w:jc w:val="center"/>
        <w:rPr>
          <w:rFonts w:ascii="Arial Rounded MT Bold" w:eastAsia="Times New Roman" w:hAnsi="Arial Rounded MT Bold" w:cs="Times New Roman"/>
          <w:sz w:val="28"/>
          <w:szCs w:val="24"/>
          <w:lang w:eastAsia="fr-FR"/>
        </w:rPr>
      </w:pPr>
      <w:r w:rsidRPr="00BB5601">
        <w:rPr>
          <w:rFonts w:ascii="Arial Rounded MT Bold" w:eastAsia="Times New Roman" w:hAnsi="Arial Rounded MT Bold" w:cs="Times New Roman"/>
          <w:b/>
          <w:bCs/>
          <w:color w:val="FFFFFF"/>
          <w:sz w:val="24"/>
          <w:lang w:eastAsia="fr-FR"/>
        </w:rPr>
        <w:lastRenderedPageBreak/>
        <w:t>Thème 3 : Histoire et mémoire</w:t>
      </w:r>
    </w:p>
    <w:p w:rsidR="00BB5601" w:rsidRDefault="00E600AB" w:rsidP="00E600AB">
      <w:pPr>
        <w:pStyle w:val="Style2"/>
        <w:spacing w:before="240"/>
        <w:ind w:left="714" w:hanging="357"/>
        <w:jc w:val="right"/>
      </w:pPr>
      <w:r>
        <w:t>mi-mars et a</w:t>
      </w:r>
      <w:r w:rsidRPr="00901EE2">
        <w:t>vril 2021</w:t>
      </w:r>
    </w:p>
    <w:tbl>
      <w:tblPr>
        <w:tblW w:w="15843" w:type="dxa"/>
        <w:tblCellMar>
          <w:top w:w="15" w:type="dxa"/>
          <w:left w:w="15" w:type="dxa"/>
          <w:bottom w:w="15" w:type="dxa"/>
          <w:right w:w="15" w:type="dxa"/>
        </w:tblCellMar>
        <w:tblLook w:val="04A0" w:firstRow="1" w:lastRow="0" w:firstColumn="1" w:lastColumn="0" w:noHBand="0" w:noVBand="1"/>
      </w:tblPr>
      <w:tblGrid>
        <w:gridCol w:w="4361"/>
        <w:gridCol w:w="4252"/>
        <w:gridCol w:w="4395"/>
        <w:gridCol w:w="2835"/>
      </w:tblGrid>
      <w:tr w:rsidR="00FE0F8F" w:rsidRPr="00BB5601" w:rsidTr="00FE0F8F">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Pr="00BB5601" w:rsidRDefault="00FE0F8F" w:rsidP="003567A2">
            <w:pPr>
              <w:spacing w:after="0" w:line="0" w:lineRule="atLeast"/>
              <w:jc w:val="center"/>
              <w:rPr>
                <w:rFonts w:ascii="Times New Roman" w:eastAsia="Times New Roman" w:hAnsi="Times New Roman" w:cs="Times New Roman"/>
                <w:sz w:val="24"/>
                <w:szCs w:val="24"/>
                <w:lang w:eastAsia="fr-FR"/>
              </w:rPr>
            </w:pPr>
            <w:r w:rsidRPr="00BB5601">
              <w:rPr>
                <w:rFonts w:ascii="Calibri" w:eastAsia="Times New Roman" w:hAnsi="Calibri" w:cs="Calibri"/>
                <w:b/>
                <w:bCs/>
                <w:color w:val="000000"/>
                <w:lang w:eastAsia="fr-FR"/>
              </w:rPr>
              <w:t>Plan du thème</w:t>
            </w:r>
          </w:p>
        </w:tc>
        <w:tc>
          <w:tcPr>
            <w:tcW w:w="4252" w:type="dxa"/>
            <w:tcBorders>
              <w:top w:val="single" w:sz="4" w:space="0" w:color="000000"/>
              <w:left w:val="single" w:sz="4" w:space="0" w:color="000000"/>
              <w:bottom w:val="single" w:sz="4" w:space="0" w:color="000000"/>
              <w:right w:val="single" w:sz="4" w:space="0" w:color="000000"/>
            </w:tcBorders>
          </w:tcPr>
          <w:p w:rsidR="00FE0F8F" w:rsidRPr="00BB5601" w:rsidRDefault="00FE0F8F" w:rsidP="00FB3E08">
            <w:pPr>
              <w:spacing w:after="0" w:line="0" w:lineRule="atLeast"/>
              <w:jc w:val="center"/>
              <w:rPr>
                <w:rFonts w:ascii="Times New Roman" w:eastAsia="Times New Roman" w:hAnsi="Times New Roman" w:cs="Times New Roman"/>
                <w:sz w:val="24"/>
                <w:szCs w:val="24"/>
                <w:lang w:eastAsia="fr-FR"/>
              </w:rPr>
            </w:pPr>
            <w:r w:rsidRPr="00BB5601">
              <w:rPr>
                <w:rFonts w:ascii="Calibri" w:eastAsia="Times New Roman" w:hAnsi="Calibri" w:cs="Calibri"/>
                <w:b/>
                <w:bCs/>
                <w:color w:val="000000"/>
                <w:lang w:eastAsia="fr-FR"/>
              </w:rPr>
              <w:t>Capacités et méthodes mises en œuvre</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Pr="00BB5601" w:rsidRDefault="00FE0F8F" w:rsidP="003567A2">
            <w:pPr>
              <w:spacing w:after="0" w:line="0" w:lineRule="atLeast"/>
              <w:jc w:val="center"/>
              <w:rPr>
                <w:rFonts w:ascii="Times New Roman" w:eastAsia="Times New Roman" w:hAnsi="Times New Roman" w:cs="Times New Roman"/>
                <w:sz w:val="24"/>
                <w:szCs w:val="24"/>
                <w:lang w:eastAsia="fr-FR"/>
              </w:rPr>
            </w:pPr>
            <w:r w:rsidRPr="00BB5601">
              <w:rPr>
                <w:rFonts w:ascii="Calibri" w:eastAsia="Times New Roman" w:hAnsi="Calibri" w:cs="Calibri"/>
                <w:b/>
                <w:bCs/>
                <w:color w:val="000000"/>
                <w:lang w:eastAsia="fr-FR"/>
              </w:rPr>
              <w:t>Démarches et situations d’apprentissage</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Pr="00BB5601" w:rsidRDefault="00FE0F8F" w:rsidP="003567A2">
            <w:pPr>
              <w:spacing w:after="0" w:line="0" w:lineRule="atLeast"/>
              <w:jc w:val="center"/>
              <w:rPr>
                <w:rFonts w:ascii="Times New Roman" w:eastAsia="Times New Roman" w:hAnsi="Times New Roman" w:cs="Times New Roman"/>
                <w:sz w:val="24"/>
                <w:szCs w:val="24"/>
                <w:lang w:eastAsia="fr-FR"/>
              </w:rPr>
            </w:pPr>
            <w:r w:rsidRPr="00BB5601">
              <w:rPr>
                <w:rFonts w:ascii="Calibri" w:eastAsia="Times New Roman" w:hAnsi="Calibri" w:cs="Calibri"/>
                <w:b/>
                <w:bCs/>
                <w:color w:val="000000"/>
                <w:lang w:eastAsia="fr-FR"/>
              </w:rPr>
              <w:t>Notions</w:t>
            </w:r>
          </w:p>
        </w:tc>
      </w:tr>
      <w:tr w:rsidR="00FE0F8F" w:rsidRPr="00BB5601" w:rsidTr="00FE0F8F">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Default="00FE0F8F" w:rsidP="000C7418">
            <w:pPr>
              <w:spacing w:after="0" w:line="240" w:lineRule="auto"/>
              <w:jc w:val="both"/>
              <w:rPr>
                <w:rFonts w:ascii="Calibri" w:eastAsia="Times New Roman" w:hAnsi="Calibri" w:cs="Calibri"/>
                <w:b/>
                <w:color w:val="E36C09"/>
                <w:lang w:eastAsia="fr-FR"/>
              </w:rPr>
            </w:pPr>
            <w:r w:rsidRPr="00BB5601">
              <w:rPr>
                <w:rFonts w:ascii="Calibri" w:eastAsia="Times New Roman" w:hAnsi="Calibri" w:cs="Calibri"/>
                <w:b/>
                <w:bCs/>
                <w:color w:val="E36C09"/>
                <w:lang w:eastAsia="fr-FR"/>
              </w:rPr>
              <w:t xml:space="preserve">Introduction </w:t>
            </w:r>
            <w:r>
              <w:rPr>
                <w:rFonts w:ascii="Calibri" w:eastAsia="Times New Roman" w:hAnsi="Calibri" w:cs="Calibri"/>
                <w:b/>
                <w:bCs/>
                <w:color w:val="E36C09"/>
                <w:lang w:eastAsia="fr-FR"/>
              </w:rPr>
              <w:t>:</w:t>
            </w:r>
            <w:r w:rsidRPr="00BB5601">
              <w:rPr>
                <w:rFonts w:ascii="Calibri" w:eastAsia="Times New Roman" w:hAnsi="Calibri" w:cs="Calibri"/>
                <w:b/>
                <w:color w:val="E36C09"/>
                <w:lang w:eastAsia="fr-FR"/>
              </w:rPr>
              <w:t> Histoire et mémoire, histoire et justice.</w:t>
            </w:r>
          </w:p>
          <w:p w:rsidR="00FE0F8F" w:rsidRPr="00BB5601" w:rsidRDefault="00FE0F8F" w:rsidP="000C7418">
            <w:pPr>
              <w:spacing w:after="0" w:line="240" w:lineRule="auto"/>
              <w:jc w:val="both"/>
              <w:rPr>
                <w:rFonts w:ascii="Times New Roman" w:eastAsia="Times New Roman" w:hAnsi="Times New Roman" w:cs="Times New Roman"/>
                <w:b/>
                <w:lang w:eastAsia="fr-FR"/>
              </w:rPr>
            </w:pPr>
          </w:p>
          <w:p w:rsidR="00FE0F8F" w:rsidRPr="00BB5601" w:rsidRDefault="00FE0F8F" w:rsidP="000C7418">
            <w:pPr>
              <w:spacing w:after="0" w:line="240" w:lineRule="auto"/>
              <w:ind w:left="284"/>
              <w:jc w:val="both"/>
              <w:rPr>
                <w:rFonts w:ascii="Times New Roman" w:eastAsia="Times New Roman" w:hAnsi="Times New Roman" w:cs="Times New Roman"/>
                <w:sz w:val="24"/>
                <w:szCs w:val="24"/>
                <w:lang w:eastAsia="fr-FR"/>
              </w:rPr>
            </w:pPr>
            <w:r w:rsidRPr="00BB5601">
              <w:rPr>
                <w:rFonts w:ascii="Calibri" w:eastAsia="Times New Roman" w:hAnsi="Calibri" w:cs="Calibri"/>
                <w:color w:val="000000"/>
                <w:sz w:val="20"/>
                <w:szCs w:val="20"/>
                <w:lang w:eastAsia="fr-FR"/>
              </w:rPr>
              <w:t>- La différence entre histoire et mémoire.</w:t>
            </w:r>
          </w:p>
          <w:p w:rsidR="00FE0F8F" w:rsidRPr="00BB5601" w:rsidRDefault="00FE0F8F" w:rsidP="000C7418">
            <w:pPr>
              <w:spacing w:after="0" w:line="240" w:lineRule="auto"/>
              <w:ind w:left="284"/>
              <w:jc w:val="both"/>
              <w:rPr>
                <w:rFonts w:ascii="Times New Roman" w:eastAsia="Times New Roman" w:hAnsi="Times New Roman" w:cs="Times New Roman"/>
                <w:sz w:val="24"/>
                <w:szCs w:val="24"/>
                <w:lang w:eastAsia="fr-FR"/>
              </w:rPr>
            </w:pPr>
            <w:r w:rsidRPr="00BB5601">
              <w:rPr>
                <w:rFonts w:ascii="Calibri" w:eastAsia="Times New Roman" w:hAnsi="Calibri" w:cs="Calibri"/>
                <w:color w:val="000000"/>
                <w:sz w:val="20"/>
                <w:szCs w:val="20"/>
                <w:lang w:eastAsia="fr-FR"/>
              </w:rPr>
              <w:t>- Les notions de crime contre l’humanité et de génocide, et le contexte de leur élaboration.</w:t>
            </w:r>
          </w:p>
          <w:p w:rsidR="00FE0F8F" w:rsidRPr="00BB5601" w:rsidRDefault="00FE0F8F" w:rsidP="003567A2">
            <w:pPr>
              <w:spacing w:after="0" w:line="0" w:lineRule="atLeast"/>
              <w:jc w:val="center"/>
              <w:rPr>
                <w:rFonts w:ascii="Calibri" w:eastAsia="Times New Roman" w:hAnsi="Calibri" w:cs="Calibri"/>
                <w:b/>
                <w:bCs/>
                <w:color w:val="000000"/>
                <w:lang w:eastAsia="fr-FR"/>
              </w:rPr>
            </w:pPr>
          </w:p>
        </w:tc>
        <w:tc>
          <w:tcPr>
            <w:tcW w:w="4252" w:type="dxa"/>
            <w:tcBorders>
              <w:top w:val="single" w:sz="4" w:space="0" w:color="000000"/>
              <w:left w:val="single" w:sz="4" w:space="0" w:color="000000"/>
              <w:bottom w:val="single" w:sz="4" w:space="0" w:color="000000"/>
              <w:right w:val="single" w:sz="4" w:space="0" w:color="000000"/>
            </w:tcBorders>
          </w:tcPr>
          <w:p w:rsidR="00FE0F8F" w:rsidRPr="00A97DEE" w:rsidRDefault="00FE0F8F" w:rsidP="00FB3E08">
            <w:pPr>
              <w:spacing w:after="120" w:line="240" w:lineRule="auto"/>
              <w:jc w:val="both"/>
              <w:rPr>
                <w:i/>
                <w:sz w:val="20"/>
                <w:szCs w:val="20"/>
              </w:rPr>
            </w:pPr>
            <w:r>
              <w:rPr>
                <w:i/>
                <w:sz w:val="20"/>
                <w:szCs w:val="20"/>
              </w:rPr>
              <w:t xml:space="preserve">- Recherches de vidéos sur Youtube d’événements relatifs au traitement contemporain des mémoires ; </w:t>
            </w:r>
            <w:r w:rsidRPr="00A97DEE">
              <w:rPr>
                <w:i/>
                <w:sz w:val="20"/>
                <w:szCs w:val="20"/>
              </w:rPr>
              <w:t>Commentaire de l’actualité locale et internationale en guise de débat introductif sur le déboulonnage des statues de par le monde ;</w:t>
            </w:r>
          </w:p>
          <w:p w:rsidR="00FE0F8F" w:rsidRPr="000C7418" w:rsidRDefault="00FE0F8F" w:rsidP="00FB3E08">
            <w:pPr>
              <w:spacing w:after="120" w:line="240" w:lineRule="auto"/>
              <w:jc w:val="both"/>
              <w:rPr>
                <w:sz w:val="20"/>
                <w:szCs w:val="20"/>
              </w:rPr>
            </w:pPr>
            <w:r>
              <w:rPr>
                <w:i/>
                <w:sz w:val="20"/>
                <w:szCs w:val="20"/>
              </w:rPr>
              <w:t>-</w:t>
            </w:r>
            <w:r w:rsidRPr="00A97DEE">
              <w:rPr>
                <w:i/>
                <w:sz w:val="20"/>
                <w:szCs w:val="20"/>
              </w:rPr>
              <w:t>Analyser et interroger, adopter une démarche réflexive sur ces notions incomprises et susceptibles de contresens.</w:t>
            </w:r>
            <w:r>
              <w:rPr>
                <w:sz w:val="20"/>
                <w:szCs w:val="20"/>
              </w:rPr>
              <w:t xml:space="preserve"> </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Pr="000C7418" w:rsidRDefault="00FE0F8F" w:rsidP="000C7418">
            <w:pPr>
              <w:spacing w:after="0" w:line="0" w:lineRule="atLeast"/>
              <w:jc w:val="both"/>
              <w:rPr>
                <w:rFonts w:ascii="Calibri" w:eastAsia="Times New Roman" w:hAnsi="Calibri" w:cs="Calibri"/>
                <w:b/>
                <w:bCs/>
                <w:color w:val="000000"/>
                <w:sz w:val="20"/>
                <w:lang w:eastAsia="fr-FR"/>
              </w:rPr>
            </w:pPr>
            <w:r w:rsidRPr="000C7418">
              <w:rPr>
                <w:b/>
                <w:sz w:val="20"/>
                <w:szCs w:val="20"/>
                <w:u w:val="single"/>
              </w:rPr>
              <w:t>Démarche inductive</w:t>
            </w:r>
            <w:r w:rsidRPr="00FB035B">
              <w:rPr>
                <w:sz w:val="20"/>
                <w:szCs w:val="20"/>
              </w:rPr>
              <w:t xml:space="preserve"> d’études de </w:t>
            </w:r>
            <w:r w:rsidRPr="000C7418">
              <w:rPr>
                <w:b/>
                <w:sz w:val="20"/>
                <w:szCs w:val="20"/>
                <w:u w:val="single"/>
              </w:rPr>
              <w:t>dossiers documentaires</w:t>
            </w:r>
            <w:r w:rsidRPr="00FB035B">
              <w:rPr>
                <w:sz w:val="20"/>
                <w:szCs w:val="20"/>
              </w:rPr>
              <w:t xml:space="preserve"> </w:t>
            </w:r>
            <w:r>
              <w:rPr>
                <w:sz w:val="20"/>
                <w:szCs w:val="20"/>
              </w:rPr>
              <w:t xml:space="preserve">pour dissocier l’objectivité de l’histoire et la mémoire subjective ; </w:t>
            </w:r>
            <w:r w:rsidRPr="000C7418">
              <w:rPr>
                <w:b/>
                <w:sz w:val="20"/>
                <w:szCs w:val="20"/>
                <w:u w:val="single"/>
              </w:rPr>
              <w:t>Exposé magistral</w:t>
            </w:r>
            <w:r>
              <w:rPr>
                <w:sz w:val="20"/>
                <w:szCs w:val="20"/>
              </w:rPr>
              <w:t xml:space="preserve"> sur le contexte et les notions de génocide et crime contre l’humanité.</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Pr="005126AE" w:rsidRDefault="00FE0F8F" w:rsidP="000C7418">
            <w:pPr>
              <w:spacing w:after="0" w:line="240" w:lineRule="auto"/>
              <w:jc w:val="both"/>
              <w:rPr>
                <w:sz w:val="20"/>
                <w:szCs w:val="20"/>
              </w:rPr>
            </w:pPr>
            <w:r>
              <w:rPr>
                <w:sz w:val="20"/>
                <w:szCs w:val="20"/>
              </w:rPr>
              <w:t>Histoire, mémoires (individuelle, collective, officielle), a</w:t>
            </w:r>
            <w:r w:rsidRPr="005126AE">
              <w:rPr>
                <w:sz w:val="20"/>
                <w:szCs w:val="20"/>
              </w:rPr>
              <w:t xml:space="preserve">partheid, ghetto, Nuremberg, CPI, imprescriptibilité, TPI ; </w:t>
            </w:r>
            <w:r>
              <w:rPr>
                <w:sz w:val="20"/>
                <w:szCs w:val="20"/>
              </w:rPr>
              <w:t xml:space="preserve">Loi mémorielle ; historiographie, </w:t>
            </w:r>
          </w:p>
        </w:tc>
      </w:tr>
      <w:tr w:rsidR="00FE0F8F" w:rsidRPr="00BB5601" w:rsidTr="00FE0F8F">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Default="00FE0F8F" w:rsidP="003567A2">
            <w:pPr>
              <w:spacing w:after="0" w:line="240" w:lineRule="auto"/>
              <w:jc w:val="both"/>
              <w:rPr>
                <w:rFonts w:ascii="Calibri" w:eastAsia="Times New Roman" w:hAnsi="Calibri" w:cs="Calibri"/>
                <w:color w:val="E36C09"/>
                <w:lang w:eastAsia="fr-FR"/>
              </w:rPr>
            </w:pPr>
            <w:r w:rsidRPr="00BB5601">
              <w:rPr>
                <w:rFonts w:ascii="Calibri" w:eastAsia="Times New Roman" w:hAnsi="Calibri" w:cs="Calibri"/>
                <w:b/>
                <w:bCs/>
                <w:color w:val="E36C09"/>
                <w:lang w:eastAsia="fr-FR"/>
              </w:rPr>
              <w:t>Axe 1</w:t>
            </w:r>
            <w:r>
              <w:rPr>
                <w:rFonts w:ascii="Calibri" w:eastAsia="Times New Roman" w:hAnsi="Calibri" w:cs="Calibri"/>
                <w:b/>
                <w:bCs/>
                <w:color w:val="E36C09"/>
                <w:lang w:eastAsia="fr-FR"/>
              </w:rPr>
              <w:t xml:space="preserve"> : </w:t>
            </w:r>
            <w:r w:rsidRPr="00BB5601">
              <w:rPr>
                <w:rFonts w:ascii="Calibri" w:eastAsia="Times New Roman" w:hAnsi="Calibri" w:cs="Calibri"/>
                <w:b/>
                <w:color w:val="E36C09"/>
                <w:lang w:eastAsia="fr-FR"/>
              </w:rPr>
              <w:t>Histoire et mémoires des</w:t>
            </w:r>
            <w:r w:rsidRPr="00CF3604">
              <w:rPr>
                <w:rFonts w:ascii="Calibri" w:eastAsia="Times New Roman" w:hAnsi="Calibri" w:cs="Calibri"/>
                <w:b/>
                <w:color w:val="E36C09"/>
                <w:lang w:eastAsia="fr-FR"/>
              </w:rPr>
              <w:t xml:space="preserve"> </w:t>
            </w:r>
            <w:r w:rsidRPr="00BB5601">
              <w:rPr>
                <w:rFonts w:ascii="Calibri" w:eastAsia="Times New Roman" w:hAnsi="Calibri" w:cs="Calibri"/>
                <w:b/>
                <w:color w:val="E36C09"/>
                <w:lang w:eastAsia="fr-FR"/>
              </w:rPr>
              <w:t>conflits</w:t>
            </w:r>
            <w:r w:rsidRPr="00BB5601">
              <w:rPr>
                <w:rFonts w:ascii="Calibri" w:eastAsia="Times New Roman" w:hAnsi="Calibri" w:cs="Calibri"/>
                <w:color w:val="E36C09"/>
                <w:lang w:eastAsia="fr-FR"/>
              </w:rPr>
              <w:t>.</w:t>
            </w:r>
          </w:p>
          <w:p w:rsidR="00FE0F8F" w:rsidRPr="00BB5601" w:rsidRDefault="00FE0F8F" w:rsidP="003567A2">
            <w:pPr>
              <w:spacing w:after="0" w:line="240" w:lineRule="auto"/>
              <w:jc w:val="both"/>
              <w:rPr>
                <w:rFonts w:ascii="Times New Roman" w:eastAsia="Times New Roman" w:hAnsi="Times New Roman" w:cs="Times New Roman"/>
                <w:sz w:val="24"/>
                <w:szCs w:val="24"/>
                <w:lang w:eastAsia="fr-FR"/>
              </w:rPr>
            </w:pPr>
          </w:p>
          <w:p w:rsidR="00FE0F8F" w:rsidRPr="00BB5601" w:rsidRDefault="00FE0F8F" w:rsidP="003567A2">
            <w:pPr>
              <w:spacing w:after="0" w:line="240" w:lineRule="auto"/>
              <w:jc w:val="both"/>
              <w:rPr>
                <w:rFonts w:ascii="Times New Roman" w:eastAsia="Times New Roman" w:hAnsi="Times New Roman" w:cs="Times New Roman"/>
                <w:sz w:val="28"/>
                <w:szCs w:val="24"/>
                <w:lang w:eastAsia="fr-FR"/>
              </w:rPr>
            </w:pPr>
            <w:r w:rsidRPr="00BB5601">
              <w:rPr>
                <w:rFonts w:ascii="Calibri" w:eastAsia="Times New Roman" w:hAnsi="Calibri" w:cs="Calibri"/>
                <w:b/>
                <w:bCs/>
                <w:color w:val="00B050"/>
                <w:sz w:val="20"/>
                <w:szCs w:val="18"/>
                <w:lang w:eastAsia="fr-FR"/>
              </w:rPr>
              <w:t>Jalon 1:</w:t>
            </w:r>
            <w:r w:rsidRPr="00BB5601">
              <w:rPr>
                <w:rFonts w:ascii="Calibri" w:eastAsia="Times New Roman" w:hAnsi="Calibri" w:cs="Calibri"/>
                <w:color w:val="000000"/>
                <w:sz w:val="20"/>
                <w:szCs w:val="18"/>
                <w:lang w:eastAsia="fr-FR"/>
              </w:rPr>
              <w:t xml:space="preserve"> Un débat historique et ses implications politiques : les causes de la Première Guerre mondiale.</w:t>
            </w:r>
          </w:p>
          <w:p w:rsidR="00FE0F8F" w:rsidRPr="00CF3604" w:rsidRDefault="00FE0F8F" w:rsidP="003567A2">
            <w:pPr>
              <w:spacing w:after="0" w:line="240" w:lineRule="auto"/>
              <w:jc w:val="both"/>
              <w:rPr>
                <w:rFonts w:ascii="Calibri" w:eastAsia="Times New Roman" w:hAnsi="Calibri" w:cs="Calibri"/>
                <w:b/>
                <w:bCs/>
                <w:color w:val="00B050"/>
                <w:sz w:val="20"/>
                <w:szCs w:val="18"/>
                <w:lang w:eastAsia="fr-FR"/>
              </w:rPr>
            </w:pPr>
          </w:p>
          <w:p w:rsidR="00FE0F8F" w:rsidRPr="00BB5601" w:rsidRDefault="00FE0F8F" w:rsidP="003567A2">
            <w:pPr>
              <w:spacing w:after="0" w:line="240" w:lineRule="auto"/>
              <w:jc w:val="both"/>
              <w:rPr>
                <w:rFonts w:ascii="Times New Roman" w:eastAsia="Times New Roman" w:hAnsi="Times New Roman" w:cs="Times New Roman"/>
                <w:sz w:val="28"/>
                <w:szCs w:val="24"/>
                <w:lang w:eastAsia="fr-FR"/>
              </w:rPr>
            </w:pPr>
            <w:r w:rsidRPr="00BB5601">
              <w:rPr>
                <w:rFonts w:ascii="Calibri" w:eastAsia="Times New Roman" w:hAnsi="Calibri" w:cs="Calibri"/>
                <w:b/>
                <w:bCs/>
                <w:color w:val="00B050"/>
                <w:sz w:val="20"/>
                <w:szCs w:val="18"/>
                <w:lang w:eastAsia="fr-FR"/>
              </w:rPr>
              <w:t>Jalon 2:</w:t>
            </w:r>
            <w:r w:rsidRPr="00BB5601">
              <w:rPr>
                <w:rFonts w:ascii="Calibri" w:eastAsia="Times New Roman" w:hAnsi="Calibri" w:cs="Calibri"/>
                <w:color w:val="000000"/>
                <w:sz w:val="20"/>
                <w:szCs w:val="18"/>
                <w:lang w:eastAsia="fr-FR"/>
              </w:rPr>
              <w:t xml:space="preserve"> Mémoires et histoire d’un conflit : la guerre d’Algérie.</w:t>
            </w:r>
          </w:p>
          <w:p w:rsidR="00FE0F8F" w:rsidRPr="00BB5601" w:rsidRDefault="00FE0F8F" w:rsidP="003567A2">
            <w:pPr>
              <w:spacing w:after="0" w:line="0" w:lineRule="atLeast"/>
              <w:rPr>
                <w:rFonts w:ascii="Times New Roman" w:eastAsia="Times New Roman" w:hAnsi="Times New Roman" w:cs="Times New Roman"/>
                <w:sz w:val="24"/>
                <w:szCs w:val="24"/>
                <w:lang w:eastAsia="fr-FR"/>
              </w:rPr>
            </w:pPr>
          </w:p>
        </w:tc>
        <w:tc>
          <w:tcPr>
            <w:tcW w:w="4252" w:type="dxa"/>
            <w:tcBorders>
              <w:top w:val="single" w:sz="4" w:space="0" w:color="000000"/>
              <w:left w:val="single" w:sz="4" w:space="0" w:color="000000"/>
              <w:bottom w:val="single" w:sz="4" w:space="0" w:color="000000"/>
              <w:right w:val="single" w:sz="4" w:space="0" w:color="000000"/>
            </w:tcBorders>
          </w:tcPr>
          <w:p w:rsidR="00FE0F8F" w:rsidRPr="003567A2" w:rsidRDefault="00FE0F8F" w:rsidP="00FB3E08">
            <w:pPr>
              <w:pStyle w:val="Paragraphedeliste"/>
              <w:spacing w:after="120" w:line="240" w:lineRule="auto"/>
              <w:ind w:left="0"/>
              <w:contextualSpacing w:val="0"/>
              <w:rPr>
                <w:i/>
                <w:sz w:val="20"/>
                <w:szCs w:val="20"/>
              </w:rPr>
            </w:pPr>
            <w:r w:rsidRPr="003567A2">
              <w:rPr>
                <w:i/>
                <w:sz w:val="20"/>
                <w:szCs w:val="20"/>
              </w:rPr>
              <w:t>- Recherche en autonomie d’un plan  sur le thème non travaillé par chacun des groupes.</w:t>
            </w:r>
          </w:p>
          <w:p w:rsidR="00FE0F8F" w:rsidRPr="003567A2" w:rsidRDefault="00FE0F8F" w:rsidP="00FB3E08">
            <w:pPr>
              <w:pStyle w:val="Paragraphedeliste"/>
              <w:spacing w:after="120" w:line="240" w:lineRule="auto"/>
              <w:ind w:left="0"/>
              <w:contextualSpacing w:val="0"/>
              <w:rPr>
                <w:i/>
                <w:sz w:val="20"/>
                <w:szCs w:val="20"/>
              </w:rPr>
            </w:pPr>
            <w:r w:rsidRPr="003567A2">
              <w:rPr>
                <w:i/>
                <w:sz w:val="20"/>
                <w:szCs w:val="20"/>
              </w:rPr>
              <w:t xml:space="preserve">- Évaluation croisée de chaque groupe par leurs camarades » spécialistes »; remise d’une grille synoptique d’un plan détaillé de synthèse. </w:t>
            </w:r>
          </w:p>
          <w:p w:rsidR="00FE0F8F" w:rsidRPr="003567A2" w:rsidRDefault="00FE0F8F" w:rsidP="00FB3E08">
            <w:pPr>
              <w:pStyle w:val="Paragraphedeliste"/>
              <w:spacing w:after="120" w:line="240" w:lineRule="auto"/>
              <w:ind w:left="0"/>
              <w:contextualSpacing w:val="0"/>
              <w:rPr>
                <w:i/>
                <w:sz w:val="20"/>
                <w:szCs w:val="20"/>
              </w:rPr>
            </w:pPr>
            <w:r w:rsidRPr="003567A2">
              <w:rPr>
                <w:i/>
                <w:sz w:val="20"/>
                <w:szCs w:val="20"/>
              </w:rPr>
              <w:t>-Sélectionner, classer et organiser les informations pour présenter une fiche synoptique des deux jalons </w:t>
            </w:r>
          </w:p>
          <w:p w:rsidR="00FE0F8F" w:rsidRPr="003567A2" w:rsidRDefault="00FE0F8F" w:rsidP="00FB3E08">
            <w:pPr>
              <w:pStyle w:val="Paragraphedeliste"/>
              <w:spacing w:after="120" w:line="240" w:lineRule="auto"/>
              <w:ind w:left="0"/>
              <w:contextualSpacing w:val="0"/>
              <w:rPr>
                <w:rFonts w:cstheme="minorHAnsi"/>
                <w:i/>
                <w:sz w:val="20"/>
              </w:rPr>
            </w:pPr>
            <w:r w:rsidRPr="003567A2">
              <w:rPr>
                <w:rFonts w:cstheme="minorHAnsi"/>
                <w:i/>
                <w:sz w:val="20"/>
              </w:rPr>
              <w:t>-S’exprimer à l’oral : expression construite et argumentée</w:t>
            </w:r>
          </w:p>
          <w:p w:rsidR="00FE0F8F" w:rsidRPr="003567A2" w:rsidRDefault="00FE0F8F" w:rsidP="00FB3E08">
            <w:pPr>
              <w:pStyle w:val="Paragraphedeliste"/>
              <w:spacing w:after="120" w:line="240" w:lineRule="auto"/>
              <w:ind w:left="0"/>
              <w:contextualSpacing w:val="0"/>
              <w:rPr>
                <w:i/>
                <w:sz w:val="20"/>
                <w:szCs w:val="20"/>
              </w:rPr>
            </w:pPr>
            <w:r w:rsidRPr="003567A2">
              <w:rPr>
                <w:rFonts w:cstheme="minorHAnsi"/>
                <w:i/>
                <w:sz w:val="20"/>
                <w:szCs w:val="20"/>
              </w:rPr>
              <w:t>-Contextualiser, mettre un événement ou une figure en perspective : identifier les contraintes et les ressources d’un événement, d’un contexte historique, d’une situation géographique </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Default="00FE0F8F" w:rsidP="000C7418">
            <w:pPr>
              <w:spacing w:after="120" w:line="240" w:lineRule="auto"/>
              <w:rPr>
                <w:sz w:val="20"/>
                <w:szCs w:val="20"/>
              </w:rPr>
            </w:pPr>
            <w:r w:rsidRPr="000C7418">
              <w:rPr>
                <w:b/>
                <w:sz w:val="20"/>
                <w:szCs w:val="20"/>
                <w:u w:val="single"/>
              </w:rPr>
              <w:t>Classe inversée</w:t>
            </w:r>
            <w:r w:rsidRPr="00491EB6">
              <w:rPr>
                <w:sz w:val="20"/>
                <w:szCs w:val="20"/>
              </w:rPr>
              <w:t xml:space="preserve"> sur les deux thèmes avec préparation pendant petites vacances d</w:t>
            </w:r>
            <w:r>
              <w:rPr>
                <w:sz w:val="20"/>
                <w:szCs w:val="20"/>
              </w:rPr>
              <w:t>’une</w:t>
            </w:r>
            <w:r w:rsidRPr="00491EB6">
              <w:rPr>
                <w:sz w:val="20"/>
                <w:szCs w:val="20"/>
              </w:rPr>
              <w:t xml:space="preserve"> fiche descriptiv</w:t>
            </w:r>
            <w:r>
              <w:rPr>
                <w:sz w:val="20"/>
                <w:szCs w:val="20"/>
              </w:rPr>
              <w:t xml:space="preserve">e synoptique de présentation des deux jalons : </w:t>
            </w:r>
          </w:p>
          <w:p w:rsidR="00FE0F8F" w:rsidRDefault="00FE0F8F" w:rsidP="000C7418">
            <w:pPr>
              <w:pStyle w:val="Paragraphedeliste"/>
              <w:numPr>
                <w:ilvl w:val="0"/>
                <w:numId w:val="29"/>
              </w:numPr>
              <w:spacing w:after="120" w:line="240" w:lineRule="auto"/>
              <w:contextualSpacing w:val="0"/>
              <w:rPr>
                <w:sz w:val="20"/>
                <w:szCs w:val="20"/>
              </w:rPr>
            </w:pPr>
            <w:r>
              <w:rPr>
                <w:sz w:val="20"/>
                <w:szCs w:val="20"/>
              </w:rPr>
              <w:t>1</w:t>
            </w:r>
            <w:r w:rsidRPr="00E1568F">
              <w:rPr>
                <w:sz w:val="20"/>
                <w:szCs w:val="20"/>
                <w:vertAlign w:val="superscript"/>
              </w:rPr>
              <w:t>ère</w:t>
            </w:r>
            <w:r>
              <w:rPr>
                <w:sz w:val="20"/>
                <w:szCs w:val="20"/>
              </w:rPr>
              <w:t xml:space="preserve"> GM : </w:t>
            </w:r>
            <w:r w:rsidRPr="00E1568F">
              <w:rPr>
                <w:sz w:val="20"/>
                <w:szCs w:val="20"/>
              </w:rPr>
              <w:t>Causes profondes, causes immédiates, conséquences</w:t>
            </w:r>
          </w:p>
          <w:p w:rsidR="00FE0F8F" w:rsidRDefault="00FE0F8F" w:rsidP="000C7418">
            <w:pPr>
              <w:pStyle w:val="Paragraphedeliste"/>
              <w:numPr>
                <w:ilvl w:val="0"/>
                <w:numId w:val="29"/>
              </w:numPr>
              <w:spacing w:after="120" w:line="240" w:lineRule="auto"/>
              <w:contextualSpacing w:val="0"/>
              <w:rPr>
                <w:sz w:val="20"/>
                <w:szCs w:val="20"/>
              </w:rPr>
            </w:pPr>
            <w:r>
              <w:rPr>
                <w:sz w:val="20"/>
                <w:szCs w:val="20"/>
              </w:rPr>
              <w:t xml:space="preserve">Guerre d’Algérie : Acteurs pluriels français et algériens du conflit, histoires antagonistes du conflit, mémoires multiples du conflit. </w:t>
            </w:r>
          </w:p>
          <w:p w:rsidR="00FE0F8F" w:rsidRPr="00A97DEE" w:rsidRDefault="00FE0F8F" w:rsidP="000C7418">
            <w:pPr>
              <w:spacing w:after="120" w:line="240" w:lineRule="auto"/>
              <w:rPr>
                <w:sz w:val="20"/>
                <w:szCs w:val="20"/>
              </w:rPr>
            </w:pPr>
            <w:r>
              <w:rPr>
                <w:sz w:val="20"/>
                <w:szCs w:val="20"/>
              </w:rPr>
              <w:t xml:space="preserve">Présentation en </w:t>
            </w:r>
            <w:r w:rsidRPr="000C7418">
              <w:rPr>
                <w:b/>
                <w:sz w:val="20"/>
                <w:szCs w:val="20"/>
                <w:u w:val="single"/>
              </w:rPr>
              <w:t>exposé</w:t>
            </w:r>
            <w:r>
              <w:rPr>
                <w:sz w:val="20"/>
                <w:szCs w:val="20"/>
              </w:rPr>
              <w:t xml:space="preserve"> des deux jalons avec rédaction de deux plans détaillés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Default="00FE0F8F" w:rsidP="000C7418">
            <w:pPr>
              <w:spacing w:after="120" w:line="240" w:lineRule="auto"/>
              <w:rPr>
                <w:sz w:val="20"/>
                <w:szCs w:val="20"/>
              </w:rPr>
            </w:pPr>
            <w:r w:rsidRPr="005126AE">
              <w:rPr>
                <w:sz w:val="20"/>
                <w:szCs w:val="20"/>
              </w:rPr>
              <w:t xml:space="preserve">Culture de guerre, militarisme, </w:t>
            </w:r>
            <w:r>
              <w:rPr>
                <w:sz w:val="20"/>
                <w:szCs w:val="20"/>
              </w:rPr>
              <w:t>Nationalisme</w:t>
            </w:r>
          </w:p>
          <w:p w:rsidR="00FE0F8F" w:rsidRDefault="00FE0F8F" w:rsidP="000C7418">
            <w:pPr>
              <w:spacing w:after="120" w:line="240" w:lineRule="auto"/>
              <w:rPr>
                <w:sz w:val="20"/>
                <w:szCs w:val="20"/>
              </w:rPr>
            </w:pPr>
            <w:r>
              <w:rPr>
                <w:sz w:val="20"/>
                <w:szCs w:val="20"/>
              </w:rPr>
              <w:t xml:space="preserve">FLN, OAS, Harkis, Pieds Noirs, supplétifs, MNA ; rapatriés ; 17 octobre 61 ; </w:t>
            </w:r>
          </w:p>
          <w:p w:rsidR="00FE0F8F" w:rsidRPr="000C7418" w:rsidRDefault="00FE0F8F" w:rsidP="000C7418">
            <w:pPr>
              <w:spacing w:after="120" w:line="240" w:lineRule="auto"/>
              <w:jc w:val="both"/>
              <w:rPr>
                <w:rFonts w:ascii="Calibri" w:eastAsia="Times New Roman" w:hAnsi="Calibri" w:cs="Calibri"/>
                <w:b/>
                <w:bCs/>
                <w:color w:val="000000"/>
                <w:sz w:val="20"/>
                <w:lang w:eastAsia="fr-FR"/>
              </w:rPr>
            </w:pPr>
            <w:r>
              <w:rPr>
                <w:sz w:val="20"/>
                <w:szCs w:val="20"/>
              </w:rPr>
              <w:t>Commémoration</w:t>
            </w:r>
          </w:p>
        </w:tc>
      </w:tr>
      <w:tr w:rsidR="00FE0F8F" w:rsidRPr="00BB5601" w:rsidTr="00FE0F8F">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Pr="00BB5601" w:rsidRDefault="00FE0F8F" w:rsidP="003567A2">
            <w:pPr>
              <w:spacing w:after="0" w:line="240" w:lineRule="auto"/>
              <w:jc w:val="both"/>
              <w:rPr>
                <w:rFonts w:ascii="Times New Roman" w:eastAsia="Times New Roman" w:hAnsi="Times New Roman" w:cs="Times New Roman"/>
                <w:sz w:val="24"/>
                <w:szCs w:val="24"/>
                <w:lang w:eastAsia="fr-FR"/>
              </w:rPr>
            </w:pPr>
            <w:r w:rsidRPr="00BB5601">
              <w:rPr>
                <w:rFonts w:ascii="Calibri" w:eastAsia="Times New Roman" w:hAnsi="Calibri" w:cs="Calibri"/>
                <w:b/>
                <w:bCs/>
                <w:color w:val="E36C09"/>
                <w:lang w:eastAsia="fr-FR"/>
              </w:rPr>
              <w:t>Axe 2</w:t>
            </w:r>
            <w:r>
              <w:rPr>
                <w:rFonts w:ascii="Calibri" w:eastAsia="Times New Roman" w:hAnsi="Calibri" w:cs="Calibri"/>
                <w:b/>
                <w:bCs/>
                <w:color w:val="E36C09"/>
                <w:lang w:eastAsia="fr-FR"/>
              </w:rPr>
              <w:t xml:space="preserve"> : </w:t>
            </w:r>
            <w:r w:rsidRPr="00BB5601">
              <w:rPr>
                <w:rFonts w:ascii="Calibri" w:eastAsia="Times New Roman" w:hAnsi="Calibri" w:cs="Calibri"/>
                <w:b/>
                <w:color w:val="E36C09"/>
                <w:lang w:eastAsia="fr-FR"/>
              </w:rPr>
              <w:t>Histoire, mémoire et justice.</w:t>
            </w:r>
          </w:p>
          <w:p w:rsidR="00FE0F8F" w:rsidRDefault="00FE0F8F" w:rsidP="003567A2">
            <w:pPr>
              <w:spacing w:after="0" w:line="240" w:lineRule="auto"/>
              <w:jc w:val="both"/>
              <w:rPr>
                <w:rFonts w:ascii="Calibri" w:eastAsia="Times New Roman" w:hAnsi="Calibri" w:cs="Calibri"/>
                <w:b/>
                <w:bCs/>
                <w:color w:val="00B050"/>
                <w:sz w:val="18"/>
                <w:szCs w:val="18"/>
                <w:lang w:eastAsia="fr-FR"/>
              </w:rPr>
            </w:pPr>
          </w:p>
          <w:p w:rsidR="00FE0F8F" w:rsidRPr="00BB5601" w:rsidRDefault="00FE0F8F" w:rsidP="003567A2">
            <w:pPr>
              <w:spacing w:after="0" w:line="240" w:lineRule="auto"/>
              <w:jc w:val="both"/>
              <w:rPr>
                <w:rFonts w:ascii="Times New Roman" w:eastAsia="Times New Roman" w:hAnsi="Times New Roman" w:cs="Times New Roman"/>
                <w:sz w:val="28"/>
                <w:szCs w:val="24"/>
                <w:lang w:eastAsia="fr-FR"/>
              </w:rPr>
            </w:pPr>
            <w:r w:rsidRPr="00BB5601">
              <w:rPr>
                <w:rFonts w:ascii="Calibri" w:eastAsia="Times New Roman" w:hAnsi="Calibri" w:cs="Calibri"/>
                <w:b/>
                <w:bCs/>
                <w:color w:val="00B050"/>
                <w:sz w:val="20"/>
                <w:szCs w:val="18"/>
                <w:lang w:eastAsia="fr-FR"/>
              </w:rPr>
              <w:t>Jalon 1:</w:t>
            </w:r>
            <w:r w:rsidRPr="00BB5601">
              <w:rPr>
                <w:rFonts w:ascii="Calibri" w:eastAsia="Times New Roman" w:hAnsi="Calibri" w:cs="Calibri"/>
                <w:b/>
                <w:bCs/>
                <w:color w:val="6AA84F"/>
                <w:sz w:val="20"/>
                <w:szCs w:val="18"/>
                <w:lang w:eastAsia="fr-FR"/>
              </w:rPr>
              <w:t xml:space="preserve"> </w:t>
            </w:r>
            <w:r w:rsidRPr="00BB5601">
              <w:rPr>
                <w:rFonts w:ascii="Calibri" w:eastAsia="Times New Roman" w:hAnsi="Calibri" w:cs="Calibri"/>
                <w:color w:val="000000"/>
                <w:sz w:val="20"/>
                <w:szCs w:val="18"/>
                <w:lang w:eastAsia="fr-FR"/>
              </w:rPr>
              <w:t>La justice à l’échelle locale : les tribunaux gacaca face au génocide des Tutsis.</w:t>
            </w:r>
          </w:p>
          <w:p w:rsidR="00FE0F8F" w:rsidRPr="00CF3604" w:rsidRDefault="00FE0F8F" w:rsidP="003567A2">
            <w:pPr>
              <w:spacing w:after="0" w:line="240" w:lineRule="auto"/>
              <w:jc w:val="both"/>
              <w:rPr>
                <w:rFonts w:ascii="Calibri" w:eastAsia="Times New Roman" w:hAnsi="Calibri" w:cs="Calibri"/>
                <w:b/>
                <w:bCs/>
                <w:color w:val="00B050"/>
                <w:sz w:val="20"/>
                <w:szCs w:val="18"/>
                <w:lang w:eastAsia="fr-FR"/>
              </w:rPr>
            </w:pPr>
          </w:p>
          <w:p w:rsidR="00FE0F8F" w:rsidRPr="00BB5601" w:rsidRDefault="00FE0F8F" w:rsidP="003567A2">
            <w:pPr>
              <w:spacing w:after="0" w:line="240" w:lineRule="auto"/>
              <w:jc w:val="both"/>
              <w:rPr>
                <w:rFonts w:ascii="Times New Roman" w:eastAsia="Times New Roman" w:hAnsi="Times New Roman" w:cs="Times New Roman"/>
                <w:sz w:val="24"/>
                <w:szCs w:val="24"/>
                <w:lang w:eastAsia="fr-FR"/>
              </w:rPr>
            </w:pPr>
            <w:r w:rsidRPr="00BB5601">
              <w:rPr>
                <w:rFonts w:ascii="Calibri" w:eastAsia="Times New Roman" w:hAnsi="Calibri" w:cs="Calibri"/>
                <w:b/>
                <w:bCs/>
                <w:color w:val="00B050"/>
                <w:sz w:val="20"/>
                <w:szCs w:val="18"/>
                <w:lang w:eastAsia="fr-FR"/>
              </w:rPr>
              <w:t>Jalon 2:</w:t>
            </w:r>
            <w:r w:rsidRPr="00BB5601">
              <w:rPr>
                <w:rFonts w:ascii="Calibri" w:eastAsia="Times New Roman" w:hAnsi="Calibri" w:cs="Calibri"/>
                <w:b/>
                <w:bCs/>
                <w:color w:val="6AA84F"/>
                <w:sz w:val="20"/>
                <w:szCs w:val="18"/>
                <w:lang w:eastAsia="fr-FR"/>
              </w:rPr>
              <w:t xml:space="preserve"> </w:t>
            </w:r>
            <w:r w:rsidRPr="00BB5601">
              <w:rPr>
                <w:rFonts w:ascii="Calibri" w:eastAsia="Times New Roman" w:hAnsi="Calibri" w:cs="Calibri"/>
                <w:color w:val="000000"/>
                <w:sz w:val="20"/>
                <w:szCs w:val="18"/>
                <w:lang w:eastAsia="fr-FR"/>
              </w:rPr>
              <w:t xml:space="preserve">La construction d’une justice pénale </w:t>
            </w:r>
            <w:r w:rsidRPr="00BB5601">
              <w:rPr>
                <w:rFonts w:ascii="Calibri" w:eastAsia="Times New Roman" w:hAnsi="Calibri" w:cs="Calibri"/>
                <w:color w:val="000000"/>
                <w:sz w:val="20"/>
                <w:szCs w:val="18"/>
                <w:lang w:eastAsia="fr-FR"/>
              </w:rPr>
              <w:lastRenderedPageBreak/>
              <w:t>internationale face aux crimes de masse : le tribunal pénal international pour l’ex- Yougoslavie (TPIY)</w:t>
            </w:r>
          </w:p>
        </w:tc>
        <w:tc>
          <w:tcPr>
            <w:tcW w:w="4252" w:type="dxa"/>
            <w:tcBorders>
              <w:top w:val="single" w:sz="4" w:space="0" w:color="000000"/>
              <w:left w:val="single" w:sz="4" w:space="0" w:color="000000"/>
              <w:bottom w:val="single" w:sz="4" w:space="0" w:color="000000"/>
              <w:right w:val="single" w:sz="4" w:space="0" w:color="000000"/>
            </w:tcBorders>
          </w:tcPr>
          <w:p w:rsidR="00FE0F8F" w:rsidRPr="003567A2" w:rsidRDefault="00FE0F8F" w:rsidP="00FB3E08">
            <w:pPr>
              <w:pStyle w:val="Paragraphedeliste"/>
              <w:spacing w:after="120" w:line="240" w:lineRule="auto"/>
              <w:ind w:left="36" w:hanging="36"/>
              <w:contextualSpacing w:val="0"/>
              <w:rPr>
                <w:i/>
                <w:sz w:val="20"/>
                <w:szCs w:val="20"/>
              </w:rPr>
            </w:pPr>
            <w:r w:rsidRPr="003567A2">
              <w:rPr>
                <w:sz w:val="20"/>
                <w:szCs w:val="20"/>
              </w:rPr>
              <w:lastRenderedPageBreak/>
              <w:t>-</w:t>
            </w:r>
            <w:r w:rsidRPr="003567A2">
              <w:rPr>
                <w:i/>
                <w:sz w:val="20"/>
                <w:szCs w:val="20"/>
              </w:rPr>
              <w:t>Méthodologie de l’étude critique de documents</w:t>
            </w:r>
            <w:r w:rsidRPr="003567A2">
              <w:rPr>
                <w:sz w:val="20"/>
                <w:szCs w:val="20"/>
              </w:rPr>
              <w:t xml:space="preserve"> ; </w:t>
            </w:r>
            <w:r w:rsidRPr="003567A2">
              <w:rPr>
                <w:i/>
                <w:sz w:val="20"/>
                <w:szCs w:val="20"/>
              </w:rPr>
              <w:t xml:space="preserve">Paragraphe introductif (Nature, auteur, contexte, idée générale et problématique du dossier documentaire). Analyse des documents par un tableau-guide pour identifier et classer les éléments en rapport avec la consigne proposant un plan du </w:t>
            </w:r>
            <w:r w:rsidRPr="003567A2">
              <w:rPr>
                <w:i/>
                <w:sz w:val="20"/>
                <w:szCs w:val="20"/>
              </w:rPr>
              <w:lastRenderedPageBreak/>
              <w:t xml:space="preserve">sujet ; </w:t>
            </w:r>
          </w:p>
          <w:p w:rsidR="00FE0F8F" w:rsidRPr="003567A2" w:rsidRDefault="00FE0F8F" w:rsidP="00FB3E08">
            <w:pPr>
              <w:pStyle w:val="Paragraphedeliste"/>
              <w:spacing w:after="120" w:line="240" w:lineRule="auto"/>
              <w:ind w:left="36" w:hanging="36"/>
              <w:contextualSpacing w:val="0"/>
              <w:rPr>
                <w:i/>
                <w:sz w:val="20"/>
                <w:szCs w:val="20"/>
              </w:rPr>
            </w:pPr>
            <w:r w:rsidRPr="003567A2">
              <w:rPr>
                <w:sz w:val="20"/>
                <w:szCs w:val="20"/>
              </w:rPr>
              <w:t>-</w:t>
            </w:r>
            <w:r w:rsidRPr="003567A2">
              <w:rPr>
                <w:i/>
                <w:sz w:val="20"/>
                <w:szCs w:val="20"/>
              </w:rPr>
              <w:t>Méthodologie du paragraphe conclusif (Portée contemporaine du document, intérêt de l’étude du document, limites de l’analyse du document.</w:t>
            </w:r>
          </w:p>
          <w:p w:rsidR="00FE0F8F" w:rsidRPr="003567A2" w:rsidRDefault="00FE0F8F" w:rsidP="00FB3E08">
            <w:pPr>
              <w:pStyle w:val="Paragraphedeliste"/>
              <w:spacing w:after="120" w:line="240" w:lineRule="auto"/>
              <w:ind w:left="36" w:hanging="36"/>
              <w:contextualSpacing w:val="0"/>
              <w:rPr>
                <w:sz w:val="20"/>
                <w:szCs w:val="20"/>
              </w:rPr>
            </w:pPr>
            <w:r w:rsidRPr="003567A2">
              <w:rPr>
                <w:rFonts w:cstheme="minorHAnsi"/>
                <w:i/>
                <w:sz w:val="20"/>
                <w:szCs w:val="20"/>
              </w:rPr>
              <w:t>-Contextualiser, mettre un événement ou une figure en perspective : identifier les contraintes et les ressources d’un événement, d’un contexte historique, d’une situation géographique </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Default="00FE0F8F" w:rsidP="000C7418">
            <w:pPr>
              <w:spacing w:after="120" w:line="240" w:lineRule="auto"/>
              <w:rPr>
                <w:sz w:val="20"/>
                <w:szCs w:val="20"/>
              </w:rPr>
            </w:pPr>
            <w:r>
              <w:rPr>
                <w:sz w:val="20"/>
                <w:szCs w:val="20"/>
              </w:rPr>
              <w:lastRenderedPageBreak/>
              <w:t>Cours magistral sur la justice locale des G</w:t>
            </w:r>
            <w:r w:rsidRPr="00543B1A">
              <w:rPr>
                <w:sz w:val="20"/>
                <w:szCs w:val="20"/>
              </w:rPr>
              <w:t>acaca </w:t>
            </w:r>
            <w:r>
              <w:rPr>
                <w:sz w:val="20"/>
                <w:szCs w:val="20"/>
              </w:rPr>
              <w:t xml:space="preserve">au Rwanda et le Tribunal pénal international pour l’ex Yougoslavie ; </w:t>
            </w:r>
          </w:p>
          <w:p w:rsidR="00FE0F8F" w:rsidRDefault="00FE0F8F" w:rsidP="000C7418">
            <w:pPr>
              <w:spacing w:after="120" w:line="240" w:lineRule="auto"/>
              <w:rPr>
                <w:sz w:val="20"/>
                <w:szCs w:val="20"/>
              </w:rPr>
            </w:pPr>
            <w:r w:rsidRPr="000C7418">
              <w:rPr>
                <w:b/>
                <w:sz w:val="20"/>
                <w:szCs w:val="20"/>
                <w:u w:val="single"/>
              </w:rPr>
              <w:t>Écoute active et prises de note.</w:t>
            </w:r>
          </w:p>
          <w:p w:rsidR="00FE0F8F" w:rsidRDefault="00FE0F8F" w:rsidP="000C7418">
            <w:pPr>
              <w:spacing w:after="120" w:line="240" w:lineRule="auto"/>
              <w:rPr>
                <w:sz w:val="20"/>
                <w:szCs w:val="20"/>
              </w:rPr>
            </w:pPr>
          </w:p>
          <w:p w:rsidR="00FE0F8F" w:rsidRPr="00543B1A" w:rsidRDefault="00FE0F8F" w:rsidP="000C7418">
            <w:pPr>
              <w:spacing w:after="120" w:line="240" w:lineRule="auto"/>
              <w:rPr>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Pr="00686A03" w:rsidRDefault="00FE0F8F" w:rsidP="000C7418">
            <w:pPr>
              <w:spacing w:after="0" w:line="240" w:lineRule="auto"/>
              <w:rPr>
                <w:sz w:val="20"/>
                <w:szCs w:val="20"/>
              </w:rPr>
            </w:pPr>
            <w:r>
              <w:rPr>
                <w:sz w:val="20"/>
                <w:szCs w:val="20"/>
              </w:rPr>
              <w:lastRenderedPageBreak/>
              <w:t xml:space="preserve">Justice ; justice transitionnelle ; partie civile ; </w:t>
            </w:r>
            <w:r w:rsidRPr="00686A03">
              <w:rPr>
                <w:sz w:val="20"/>
                <w:szCs w:val="20"/>
              </w:rPr>
              <w:t>Guerre civile ; Ethnie; Front patriotique rwandais ;TPIR ; ; Gacaca ; CPI ; Hutu, Tutsi; TPIY</w:t>
            </w:r>
            <w:r>
              <w:rPr>
                <w:sz w:val="20"/>
                <w:szCs w:val="20"/>
              </w:rPr>
              <w:t xml:space="preserve"> ; loi d’amnistie ; </w:t>
            </w:r>
          </w:p>
        </w:tc>
      </w:tr>
      <w:tr w:rsidR="00FE0F8F" w:rsidRPr="00BB5601" w:rsidTr="00FE0F8F">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Default="00FE0F8F" w:rsidP="003567A2">
            <w:pPr>
              <w:spacing w:after="0" w:line="240" w:lineRule="auto"/>
              <w:jc w:val="both"/>
              <w:rPr>
                <w:rFonts w:ascii="Calibri" w:eastAsia="Times New Roman" w:hAnsi="Calibri" w:cs="Calibri"/>
                <w:b/>
                <w:color w:val="E36C09"/>
                <w:lang w:eastAsia="fr-FR"/>
              </w:rPr>
            </w:pPr>
            <w:r w:rsidRPr="00BB5601">
              <w:rPr>
                <w:rFonts w:ascii="Calibri" w:eastAsia="Times New Roman" w:hAnsi="Calibri" w:cs="Calibri"/>
                <w:b/>
                <w:bCs/>
                <w:color w:val="E36C09"/>
                <w:lang w:eastAsia="fr-FR"/>
              </w:rPr>
              <w:lastRenderedPageBreak/>
              <w:t>OTC:</w:t>
            </w:r>
            <w:r>
              <w:rPr>
                <w:rFonts w:ascii="Calibri" w:eastAsia="Times New Roman" w:hAnsi="Calibri" w:cs="Calibri"/>
                <w:b/>
                <w:bCs/>
                <w:color w:val="E36C09"/>
                <w:lang w:eastAsia="fr-FR"/>
              </w:rPr>
              <w:t xml:space="preserve"> </w:t>
            </w:r>
            <w:r w:rsidRPr="00BB5601">
              <w:rPr>
                <w:rFonts w:ascii="Calibri" w:eastAsia="Times New Roman" w:hAnsi="Calibri" w:cs="Calibri"/>
                <w:b/>
                <w:color w:val="E36C09"/>
                <w:lang w:eastAsia="fr-FR"/>
              </w:rPr>
              <w:t>L’histoire et les mémoires du</w:t>
            </w:r>
            <w:r>
              <w:rPr>
                <w:rFonts w:ascii="Calibri" w:eastAsia="Times New Roman" w:hAnsi="Calibri" w:cs="Calibri"/>
                <w:b/>
                <w:color w:val="E36C09"/>
                <w:lang w:eastAsia="fr-FR"/>
              </w:rPr>
              <w:t xml:space="preserve"> </w:t>
            </w:r>
            <w:r w:rsidRPr="00BB5601">
              <w:rPr>
                <w:rFonts w:ascii="Calibri" w:eastAsia="Times New Roman" w:hAnsi="Calibri" w:cs="Calibri"/>
                <w:b/>
                <w:color w:val="E36C09"/>
                <w:lang w:eastAsia="fr-FR"/>
              </w:rPr>
              <w:t>génocide des Juifs et des</w:t>
            </w:r>
            <w:r>
              <w:rPr>
                <w:rFonts w:ascii="Calibri" w:eastAsia="Times New Roman" w:hAnsi="Calibri" w:cs="Calibri"/>
                <w:b/>
                <w:color w:val="E36C09"/>
                <w:lang w:eastAsia="fr-FR"/>
              </w:rPr>
              <w:t xml:space="preserve"> </w:t>
            </w:r>
            <w:r w:rsidRPr="00BB5601">
              <w:rPr>
                <w:rFonts w:ascii="Calibri" w:eastAsia="Times New Roman" w:hAnsi="Calibri" w:cs="Calibri"/>
                <w:b/>
                <w:color w:val="E36C09"/>
                <w:lang w:eastAsia="fr-FR"/>
              </w:rPr>
              <w:t>Tsiganes.</w:t>
            </w:r>
          </w:p>
          <w:p w:rsidR="00FE0F8F" w:rsidRPr="00BB5601" w:rsidRDefault="00FE0F8F" w:rsidP="003567A2">
            <w:pPr>
              <w:spacing w:after="0" w:line="240" w:lineRule="auto"/>
              <w:jc w:val="both"/>
              <w:rPr>
                <w:rFonts w:ascii="Times New Roman" w:eastAsia="Times New Roman" w:hAnsi="Times New Roman" w:cs="Times New Roman"/>
                <w:b/>
                <w:sz w:val="24"/>
                <w:szCs w:val="24"/>
                <w:lang w:eastAsia="fr-FR"/>
              </w:rPr>
            </w:pPr>
          </w:p>
          <w:p w:rsidR="00FE0F8F" w:rsidRPr="00CF3604" w:rsidRDefault="00FE0F8F" w:rsidP="003567A2">
            <w:pPr>
              <w:spacing w:after="0" w:line="240" w:lineRule="auto"/>
              <w:jc w:val="both"/>
              <w:rPr>
                <w:rFonts w:ascii="Calibri" w:eastAsia="Times New Roman" w:hAnsi="Calibri" w:cs="Calibri"/>
                <w:color w:val="000000"/>
                <w:sz w:val="20"/>
                <w:szCs w:val="18"/>
                <w:lang w:eastAsia="fr-FR"/>
              </w:rPr>
            </w:pPr>
            <w:r w:rsidRPr="00BB5601">
              <w:rPr>
                <w:rFonts w:ascii="Calibri" w:eastAsia="Times New Roman" w:hAnsi="Calibri" w:cs="Calibri"/>
                <w:b/>
                <w:bCs/>
                <w:color w:val="00B050"/>
                <w:sz w:val="20"/>
                <w:szCs w:val="18"/>
                <w:lang w:eastAsia="fr-FR"/>
              </w:rPr>
              <w:t>Jalon 1</w:t>
            </w:r>
            <w:r>
              <w:rPr>
                <w:rFonts w:ascii="Calibri" w:eastAsia="Times New Roman" w:hAnsi="Calibri" w:cs="Calibri"/>
                <w:b/>
                <w:bCs/>
                <w:color w:val="00B050"/>
                <w:sz w:val="20"/>
                <w:szCs w:val="18"/>
                <w:lang w:eastAsia="fr-FR"/>
              </w:rPr>
              <w:t xml:space="preserve"> </w:t>
            </w:r>
            <w:r w:rsidRPr="00BB5601">
              <w:rPr>
                <w:rFonts w:ascii="Calibri" w:eastAsia="Times New Roman" w:hAnsi="Calibri" w:cs="Calibri"/>
                <w:b/>
                <w:bCs/>
                <w:color w:val="6AA84F"/>
                <w:sz w:val="20"/>
                <w:szCs w:val="18"/>
                <w:lang w:eastAsia="fr-FR"/>
              </w:rPr>
              <w:t>:</w:t>
            </w:r>
            <w:r w:rsidRPr="00BB5601">
              <w:rPr>
                <w:rFonts w:ascii="Calibri" w:eastAsia="Times New Roman" w:hAnsi="Calibri" w:cs="Calibri"/>
                <w:color w:val="000000"/>
                <w:sz w:val="24"/>
                <w:lang w:eastAsia="fr-FR"/>
              </w:rPr>
              <w:t xml:space="preserve"> </w:t>
            </w:r>
            <w:r w:rsidRPr="00BB5601">
              <w:rPr>
                <w:rFonts w:ascii="Calibri" w:eastAsia="Times New Roman" w:hAnsi="Calibri" w:cs="Calibri"/>
                <w:color w:val="000000"/>
                <w:sz w:val="20"/>
                <w:szCs w:val="18"/>
                <w:lang w:eastAsia="fr-FR"/>
              </w:rPr>
              <w:t>Lieux de mémoire du génocide des Juifs et des Tsiganes.</w:t>
            </w:r>
          </w:p>
          <w:p w:rsidR="00FE0F8F" w:rsidRPr="00BB5601" w:rsidRDefault="00FE0F8F" w:rsidP="003567A2">
            <w:pPr>
              <w:spacing w:after="0" w:line="240" w:lineRule="auto"/>
              <w:jc w:val="both"/>
              <w:rPr>
                <w:rFonts w:ascii="Times New Roman" w:eastAsia="Times New Roman" w:hAnsi="Times New Roman" w:cs="Times New Roman"/>
                <w:sz w:val="28"/>
                <w:szCs w:val="24"/>
                <w:lang w:eastAsia="fr-FR"/>
              </w:rPr>
            </w:pPr>
          </w:p>
          <w:p w:rsidR="00FE0F8F" w:rsidRPr="00CF3604" w:rsidRDefault="00FE0F8F" w:rsidP="003567A2">
            <w:pPr>
              <w:spacing w:after="0" w:line="240" w:lineRule="auto"/>
              <w:jc w:val="both"/>
              <w:rPr>
                <w:rFonts w:ascii="Calibri" w:eastAsia="Times New Roman" w:hAnsi="Calibri" w:cs="Calibri"/>
                <w:color w:val="000000"/>
                <w:sz w:val="20"/>
                <w:szCs w:val="18"/>
                <w:lang w:eastAsia="fr-FR"/>
              </w:rPr>
            </w:pPr>
            <w:r w:rsidRPr="00BB5601">
              <w:rPr>
                <w:rFonts w:ascii="Calibri" w:eastAsia="Times New Roman" w:hAnsi="Calibri" w:cs="Calibri"/>
                <w:b/>
                <w:bCs/>
                <w:color w:val="00B050"/>
                <w:sz w:val="20"/>
                <w:szCs w:val="18"/>
                <w:lang w:eastAsia="fr-FR"/>
              </w:rPr>
              <w:t>Jalon 2</w:t>
            </w:r>
            <w:r>
              <w:rPr>
                <w:rFonts w:ascii="Calibri" w:eastAsia="Times New Roman" w:hAnsi="Calibri" w:cs="Calibri"/>
                <w:b/>
                <w:bCs/>
                <w:color w:val="00B050"/>
                <w:sz w:val="20"/>
                <w:szCs w:val="18"/>
                <w:lang w:eastAsia="fr-FR"/>
              </w:rPr>
              <w:t xml:space="preserve"> </w:t>
            </w:r>
            <w:r w:rsidRPr="00BB5601">
              <w:rPr>
                <w:rFonts w:ascii="Calibri" w:eastAsia="Times New Roman" w:hAnsi="Calibri" w:cs="Calibri"/>
                <w:b/>
                <w:bCs/>
                <w:color w:val="00B050"/>
                <w:sz w:val="20"/>
                <w:szCs w:val="18"/>
                <w:lang w:eastAsia="fr-FR"/>
              </w:rPr>
              <w:t>:</w:t>
            </w:r>
            <w:r w:rsidRPr="00BB5601">
              <w:rPr>
                <w:rFonts w:ascii="Calibri" w:eastAsia="Times New Roman" w:hAnsi="Calibri" w:cs="Calibri"/>
                <w:b/>
                <w:bCs/>
                <w:color w:val="6AA84F"/>
                <w:sz w:val="20"/>
                <w:szCs w:val="18"/>
                <w:lang w:eastAsia="fr-FR"/>
              </w:rPr>
              <w:t xml:space="preserve"> </w:t>
            </w:r>
            <w:r w:rsidRPr="00BB5601">
              <w:rPr>
                <w:rFonts w:ascii="Calibri" w:eastAsia="Times New Roman" w:hAnsi="Calibri" w:cs="Calibri"/>
                <w:color w:val="000000"/>
                <w:sz w:val="20"/>
                <w:szCs w:val="18"/>
                <w:lang w:eastAsia="fr-FR"/>
              </w:rPr>
              <w:t>Juger les crimes nazis après Nuremberg.</w:t>
            </w:r>
          </w:p>
          <w:p w:rsidR="00FE0F8F" w:rsidRPr="00BB5601" w:rsidRDefault="00FE0F8F" w:rsidP="003567A2">
            <w:pPr>
              <w:spacing w:after="0" w:line="240" w:lineRule="auto"/>
              <w:jc w:val="both"/>
              <w:rPr>
                <w:rFonts w:ascii="Times New Roman" w:eastAsia="Times New Roman" w:hAnsi="Times New Roman" w:cs="Times New Roman"/>
                <w:sz w:val="28"/>
                <w:szCs w:val="24"/>
                <w:lang w:eastAsia="fr-FR"/>
              </w:rPr>
            </w:pPr>
          </w:p>
          <w:p w:rsidR="00FE0F8F" w:rsidRDefault="00FE0F8F" w:rsidP="003567A2">
            <w:pPr>
              <w:spacing w:after="0" w:line="240" w:lineRule="auto"/>
              <w:jc w:val="both"/>
              <w:rPr>
                <w:rFonts w:ascii="Calibri" w:eastAsia="Times New Roman" w:hAnsi="Calibri" w:cs="Calibri"/>
                <w:b/>
                <w:bCs/>
                <w:color w:val="00B050"/>
                <w:sz w:val="20"/>
                <w:szCs w:val="18"/>
                <w:lang w:eastAsia="fr-FR"/>
              </w:rPr>
            </w:pPr>
          </w:p>
          <w:p w:rsidR="00FE0F8F" w:rsidRPr="00BB5601" w:rsidRDefault="00FE0F8F" w:rsidP="003567A2">
            <w:pPr>
              <w:spacing w:after="0" w:line="240" w:lineRule="auto"/>
              <w:jc w:val="both"/>
              <w:rPr>
                <w:rFonts w:ascii="Times New Roman" w:eastAsia="Times New Roman" w:hAnsi="Times New Roman" w:cs="Times New Roman"/>
                <w:sz w:val="24"/>
                <w:szCs w:val="24"/>
                <w:lang w:eastAsia="fr-FR"/>
              </w:rPr>
            </w:pPr>
            <w:r w:rsidRPr="00BB5601">
              <w:rPr>
                <w:rFonts w:ascii="Calibri" w:eastAsia="Times New Roman" w:hAnsi="Calibri" w:cs="Calibri"/>
                <w:b/>
                <w:bCs/>
                <w:color w:val="00B050"/>
                <w:sz w:val="20"/>
                <w:szCs w:val="18"/>
                <w:lang w:eastAsia="fr-FR"/>
              </w:rPr>
              <w:t>Jalon 3</w:t>
            </w:r>
            <w:r>
              <w:rPr>
                <w:rFonts w:ascii="Calibri" w:eastAsia="Times New Roman" w:hAnsi="Calibri" w:cs="Calibri"/>
                <w:b/>
                <w:bCs/>
                <w:color w:val="00B050"/>
                <w:sz w:val="20"/>
                <w:szCs w:val="18"/>
                <w:lang w:eastAsia="fr-FR"/>
              </w:rPr>
              <w:t xml:space="preserve"> </w:t>
            </w:r>
            <w:r w:rsidRPr="00BB5601">
              <w:rPr>
                <w:rFonts w:ascii="Calibri" w:eastAsia="Times New Roman" w:hAnsi="Calibri" w:cs="Calibri"/>
                <w:b/>
                <w:bCs/>
                <w:color w:val="6AA84F"/>
                <w:sz w:val="20"/>
                <w:szCs w:val="18"/>
                <w:lang w:eastAsia="fr-FR"/>
              </w:rPr>
              <w:t>:</w:t>
            </w:r>
            <w:r>
              <w:rPr>
                <w:rFonts w:ascii="Calibri" w:eastAsia="Times New Roman" w:hAnsi="Calibri" w:cs="Calibri"/>
                <w:b/>
                <w:bCs/>
                <w:color w:val="6AA84F"/>
                <w:sz w:val="20"/>
                <w:szCs w:val="18"/>
                <w:lang w:eastAsia="fr-FR"/>
              </w:rPr>
              <w:t xml:space="preserve"> </w:t>
            </w:r>
            <w:r w:rsidRPr="00BB5601">
              <w:rPr>
                <w:rFonts w:ascii="Calibri" w:eastAsia="Times New Roman" w:hAnsi="Calibri" w:cs="Calibri"/>
                <w:color w:val="000000"/>
                <w:sz w:val="20"/>
                <w:szCs w:val="18"/>
                <w:lang w:eastAsia="fr-FR"/>
              </w:rPr>
              <w:t>Le génocide dans la littérature et le cinéma.</w:t>
            </w:r>
          </w:p>
        </w:tc>
        <w:tc>
          <w:tcPr>
            <w:tcW w:w="4252" w:type="dxa"/>
            <w:tcBorders>
              <w:top w:val="single" w:sz="4" w:space="0" w:color="000000"/>
              <w:left w:val="single" w:sz="4" w:space="0" w:color="000000"/>
              <w:bottom w:val="single" w:sz="4" w:space="0" w:color="000000"/>
              <w:right w:val="single" w:sz="4" w:space="0" w:color="000000"/>
            </w:tcBorders>
          </w:tcPr>
          <w:p w:rsidR="00FE0F8F" w:rsidRPr="003567A2" w:rsidRDefault="00FE0F8F" w:rsidP="00FB3E08">
            <w:pPr>
              <w:jc w:val="both"/>
            </w:pPr>
            <w:r w:rsidRPr="003567A2">
              <w:rPr>
                <w:rFonts w:cstheme="minorHAnsi"/>
                <w:bCs/>
                <w:i/>
                <w:sz w:val="20"/>
                <w:szCs w:val="20"/>
              </w:rPr>
              <w:t>-Se documenter de manière autonome et avec l’aide du professeur + documentaliste</w:t>
            </w:r>
          </w:p>
          <w:p w:rsidR="00FE0F8F" w:rsidRPr="003567A2" w:rsidRDefault="00FE0F8F" w:rsidP="00FB3E08">
            <w:pPr>
              <w:spacing w:after="120" w:line="240" w:lineRule="auto"/>
              <w:rPr>
                <w:i/>
                <w:sz w:val="20"/>
                <w:szCs w:val="20"/>
              </w:rPr>
            </w:pPr>
            <w:r w:rsidRPr="003567A2">
              <w:rPr>
                <w:i/>
                <w:sz w:val="20"/>
                <w:szCs w:val="20"/>
              </w:rPr>
              <w:t xml:space="preserve">- </w:t>
            </w:r>
            <w:r w:rsidRPr="003567A2">
              <w:rPr>
                <w:rFonts w:cstheme="minorHAnsi"/>
                <w:i/>
                <w:sz w:val="20"/>
              </w:rPr>
              <w:t xml:space="preserve">Utiliser le numérique et évaluer les ressources pertinentes en </w:t>
            </w:r>
            <w:r>
              <w:rPr>
                <w:rFonts w:cstheme="minorHAnsi"/>
                <w:i/>
                <w:sz w:val="20"/>
              </w:rPr>
              <w:t>hggsp</w:t>
            </w:r>
            <w:r w:rsidRPr="003567A2">
              <w:rPr>
                <w:rFonts w:cstheme="minorHAnsi"/>
                <w:i/>
                <w:sz w:val="20"/>
              </w:rPr>
              <w:t xml:space="preserve"> et réaliser une production </w:t>
            </w:r>
            <w:r w:rsidRPr="003567A2">
              <w:rPr>
                <w:i/>
                <w:strike/>
                <w:sz w:val="20"/>
                <w:szCs w:val="20"/>
              </w:rPr>
              <w:t xml:space="preserve"> </w:t>
            </w:r>
          </w:p>
          <w:p w:rsidR="00FE0F8F" w:rsidRPr="003567A2" w:rsidRDefault="00FE0F8F" w:rsidP="00FB3E08">
            <w:pPr>
              <w:pStyle w:val="Default"/>
              <w:rPr>
                <w:rFonts w:asciiTheme="minorHAnsi" w:hAnsiTheme="minorHAnsi" w:cstheme="minorHAnsi"/>
                <w:i/>
                <w:sz w:val="20"/>
                <w:szCs w:val="22"/>
              </w:rPr>
            </w:pPr>
            <w:r w:rsidRPr="003567A2">
              <w:rPr>
                <w:rFonts w:asciiTheme="minorHAnsi" w:hAnsiTheme="minorHAnsi" w:cstheme="minorHAnsi"/>
                <w:i/>
                <w:sz w:val="20"/>
                <w:szCs w:val="22"/>
              </w:rPr>
              <w:t xml:space="preserve">. </w:t>
            </w:r>
          </w:p>
          <w:p w:rsidR="00FE0F8F" w:rsidRPr="003567A2" w:rsidRDefault="00FE0F8F" w:rsidP="00FB3E08">
            <w:pPr>
              <w:spacing w:after="120" w:line="240" w:lineRule="auto"/>
              <w:rPr>
                <w:i/>
                <w:sz w:val="20"/>
                <w:szCs w:val="20"/>
              </w:rPr>
            </w:pP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Pr="003567A2" w:rsidRDefault="00FE0F8F" w:rsidP="004047F5">
            <w:pPr>
              <w:spacing w:after="120" w:line="240" w:lineRule="auto"/>
              <w:rPr>
                <w:sz w:val="20"/>
                <w:szCs w:val="20"/>
              </w:rPr>
            </w:pPr>
            <w:r w:rsidRPr="003567A2">
              <w:rPr>
                <w:b/>
                <w:sz w:val="20"/>
                <w:szCs w:val="20"/>
                <w:u w:val="single"/>
              </w:rPr>
              <w:t>Classe renversée</w:t>
            </w:r>
            <w:r w:rsidRPr="003567A2">
              <w:rPr>
                <w:sz w:val="20"/>
                <w:szCs w:val="20"/>
              </w:rPr>
              <w:t xml:space="preserve"> avec recherche de vidéos sur les génocides, le procès de Nuremberg et des films et ouvrages de culture générale sur le thème. Organisation des groupes par tirage au sort dès début de l’année scolaire avec constitution d’une vidéothèque sur chaque thème par chaque groupe.</w:t>
            </w:r>
          </w:p>
          <w:p w:rsidR="00FE0F8F" w:rsidRPr="003567A2" w:rsidRDefault="00FE0F8F" w:rsidP="003567A2">
            <w:pPr>
              <w:spacing w:after="120" w:line="240" w:lineRule="auto"/>
              <w:rPr>
                <w:i/>
                <w:sz w:val="20"/>
                <w:szCs w:val="20"/>
              </w:rPr>
            </w:pPr>
            <w:r w:rsidRPr="003567A2">
              <w:rPr>
                <w:i/>
                <w:sz w:val="20"/>
                <w:szCs w:val="20"/>
              </w:rPr>
              <w:t>-</w:t>
            </w:r>
            <w:r w:rsidRPr="003567A2">
              <w:rPr>
                <w:sz w:val="20"/>
                <w:szCs w:val="20"/>
              </w:rPr>
              <w:t xml:space="preserve"> </w:t>
            </w:r>
            <w:r w:rsidRPr="003567A2">
              <w:rPr>
                <w:i/>
                <w:sz w:val="20"/>
                <w:szCs w:val="20"/>
              </w:rPr>
              <w:t>Organisation d’un dossier de presse numérique synthèse intitulé :</w:t>
            </w:r>
          </w:p>
          <w:p w:rsidR="00FE0F8F" w:rsidRPr="003567A2" w:rsidRDefault="00FE0F8F" w:rsidP="003567A2">
            <w:pPr>
              <w:spacing w:after="120" w:line="240" w:lineRule="auto"/>
              <w:rPr>
                <w:i/>
              </w:rPr>
            </w:pPr>
            <w:r w:rsidRPr="003567A2">
              <w:rPr>
                <w:i/>
              </w:rPr>
              <w:t>« </w:t>
            </w:r>
            <w:r w:rsidRPr="003567A2">
              <w:rPr>
                <w:i/>
                <w:sz w:val="20"/>
                <w:szCs w:val="20"/>
              </w:rPr>
              <w:t>De la mémoire à la justice vers une culture éducative, mémorielle et commémorative : quelques exemples</w:t>
            </w:r>
            <w:r w:rsidRPr="003567A2">
              <w:rPr>
                <w:i/>
              </w:rPr>
              <w:t> »</w:t>
            </w:r>
          </w:p>
          <w:p w:rsidR="00FE0F8F" w:rsidRPr="003567A2" w:rsidRDefault="00FE0F8F" w:rsidP="004047F5">
            <w:pPr>
              <w:spacing w:after="120" w:line="240" w:lineRule="auto"/>
              <w:rPr>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F8F" w:rsidRPr="003567A2" w:rsidRDefault="00FE0F8F" w:rsidP="004047F5">
            <w:pPr>
              <w:spacing w:after="120" w:line="240" w:lineRule="auto"/>
              <w:rPr>
                <w:sz w:val="20"/>
                <w:szCs w:val="20"/>
              </w:rPr>
            </w:pPr>
            <w:r w:rsidRPr="003567A2">
              <w:rPr>
                <w:sz w:val="20"/>
                <w:szCs w:val="20"/>
              </w:rPr>
              <w:t>« </w:t>
            </w:r>
            <w:r w:rsidRPr="003567A2">
              <w:rPr>
                <w:i/>
                <w:sz w:val="20"/>
                <w:szCs w:val="20"/>
              </w:rPr>
              <w:t>Holocauste</w:t>
            </w:r>
            <w:r w:rsidRPr="003567A2">
              <w:rPr>
                <w:sz w:val="20"/>
                <w:szCs w:val="20"/>
              </w:rPr>
              <w:t xml:space="preserve"> » ; génocide, Shoah, </w:t>
            </w:r>
          </w:p>
          <w:p w:rsidR="00FE0F8F" w:rsidRPr="003567A2" w:rsidRDefault="00FE0F8F" w:rsidP="004047F5">
            <w:pPr>
              <w:spacing w:after="120" w:line="240" w:lineRule="auto"/>
              <w:rPr>
                <w:sz w:val="20"/>
                <w:szCs w:val="20"/>
              </w:rPr>
            </w:pPr>
            <w:r w:rsidRPr="003567A2">
              <w:rPr>
                <w:sz w:val="20"/>
                <w:szCs w:val="20"/>
              </w:rPr>
              <w:t xml:space="preserve">Eichmann ; Négationnisme ; </w:t>
            </w:r>
          </w:p>
          <w:p w:rsidR="00FE0F8F" w:rsidRPr="003567A2" w:rsidRDefault="00FE0F8F" w:rsidP="004047F5">
            <w:pPr>
              <w:spacing w:after="120" w:line="240" w:lineRule="auto"/>
              <w:rPr>
                <w:sz w:val="20"/>
                <w:szCs w:val="20"/>
              </w:rPr>
            </w:pPr>
            <w:r w:rsidRPr="003567A2">
              <w:rPr>
                <w:sz w:val="20"/>
                <w:szCs w:val="20"/>
              </w:rPr>
              <w:t>Hannah Arendt</w:t>
            </w:r>
          </w:p>
          <w:p w:rsidR="00FE0F8F" w:rsidRPr="003567A2" w:rsidRDefault="00FE0F8F" w:rsidP="004047F5">
            <w:pPr>
              <w:spacing w:after="120" w:line="240" w:lineRule="auto"/>
              <w:rPr>
                <w:sz w:val="20"/>
                <w:szCs w:val="20"/>
              </w:rPr>
            </w:pPr>
            <w:r w:rsidRPr="003567A2">
              <w:rPr>
                <w:sz w:val="20"/>
                <w:szCs w:val="20"/>
              </w:rPr>
              <w:t>« Lieux de mémoire »</w:t>
            </w:r>
          </w:p>
        </w:tc>
      </w:tr>
    </w:tbl>
    <w:p w:rsidR="000C7418" w:rsidRDefault="000C7418" w:rsidP="000C7418">
      <w:pPr>
        <w:pStyle w:val="Sansinterligne"/>
      </w:pPr>
    </w:p>
    <w:p w:rsidR="000C7418" w:rsidRDefault="000C7418" w:rsidP="000C7418">
      <w:pPr>
        <w:pStyle w:val="Sansinterligne"/>
      </w:pPr>
    </w:p>
    <w:p w:rsidR="007A2D6F" w:rsidRDefault="007A2D6F">
      <w:r>
        <w:br w:type="page"/>
      </w:r>
    </w:p>
    <w:p w:rsidR="007A2D6F" w:rsidRPr="007A2D6F" w:rsidRDefault="007A2D6F" w:rsidP="007A2D6F">
      <w:pPr>
        <w:shd w:val="clear" w:color="auto" w:fill="002060"/>
        <w:spacing w:after="0" w:line="240" w:lineRule="auto"/>
        <w:jc w:val="center"/>
        <w:rPr>
          <w:rFonts w:ascii="Arial Rounded MT Bold" w:eastAsia="Times New Roman" w:hAnsi="Arial Rounded MT Bold" w:cs="Times New Roman"/>
          <w:sz w:val="24"/>
          <w:szCs w:val="24"/>
          <w:lang w:eastAsia="fr-FR"/>
        </w:rPr>
      </w:pPr>
      <w:r w:rsidRPr="007A2D6F">
        <w:rPr>
          <w:rFonts w:ascii="Arial Rounded MT Bold" w:eastAsia="Times New Roman" w:hAnsi="Arial Rounded MT Bold" w:cs="Times New Roman"/>
          <w:b/>
          <w:bCs/>
          <w:color w:val="FFFFFF"/>
          <w:sz w:val="24"/>
          <w:szCs w:val="24"/>
          <w:lang w:eastAsia="fr-FR"/>
        </w:rPr>
        <w:lastRenderedPageBreak/>
        <w:t>Thème 1 : De nouveaux espaces de conquête</w:t>
      </w:r>
    </w:p>
    <w:p w:rsidR="007A2D6F" w:rsidRDefault="00E600AB" w:rsidP="00E600AB">
      <w:pPr>
        <w:pStyle w:val="Style2"/>
        <w:spacing w:before="240"/>
        <w:ind w:left="714" w:hanging="357"/>
        <w:jc w:val="right"/>
      </w:pPr>
      <w:r>
        <w:t>mai</w:t>
      </w:r>
      <w:r w:rsidRPr="00901EE2">
        <w:t xml:space="preserve"> 2021</w:t>
      </w:r>
    </w:p>
    <w:tbl>
      <w:tblPr>
        <w:tblStyle w:val="Grilledutableau"/>
        <w:tblW w:w="15672" w:type="dxa"/>
        <w:tblLook w:val="04A0" w:firstRow="1" w:lastRow="0" w:firstColumn="1" w:lastColumn="0" w:noHBand="0" w:noVBand="1"/>
      </w:tblPr>
      <w:tblGrid>
        <w:gridCol w:w="4390"/>
        <w:gridCol w:w="4365"/>
        <w:gridCol w:w="4111"/>
        <w:gridCol w:w="2806"/>
      </w:tblGrid>
      <w:tr w:rsidR="00FE0F8F" w:rsidTr="00FE0F8F">
        <w:trPr>
          <w:trHeight w:val="383"/>
        </w:trPr>
        <w:tc>
          <w:tcPr>
            <w:tcW w:w="4390" w:type="dxa"/>
          </w:tcPr>
          <w:p w:rsidR="00FE0F8F" w:rsidRPr="007A2D6F" w:rsidRDefault="00FE0F8F" w:rsidP="000D3E66">
            <w:pPr>
              <w:jc w:val="center"/>
              <w:rPr>
                <w:rFonts w:ascii="Calibri" w:eastAsia="Times New Roman" w:hAnsi="Calibri" w:cs="Calibri"/>
                <w:b/>
                <w:bCs/>
                <w:color w:val="E36C09"/>
                <w:lang w:eastAsia="fr-FR"/>
              </w:rPr>
            </w:pPr>
            <w:r w:rsidRPr="00E231B6">
              <w:rPr>
                <w:b/>
              </w:rPr>
              <w:t>Plan du thème</w:t>
            </w:r>
          </w:p>
        </w:tc>
        <w:tc>
          <w:tcPr>
            <w:tcW w:w="4365" w:type="dxa"/>
          </w:tcPr>
          <w:p w:rsidR="00FE0F8F" w:rsidRDefault="00FE0F8F" w:rsidP="00FB3E08">
            <w:pPr>
              <w:jc w:val="center"/>
            </w:pPr>
            <w:r w:rsidRPr="00E231B6">
              <w:rPr>
                <w:b/>
              </w:rPr>
              <w:t>Capacités et méthodes mises en œuvre</w:t>
            </w:r>
          </w:p>
        </w:tc>
        <w:tc>
          <w:tcPr>
            <w:tcW w:w="4111" w:type="dxa"/>
          </w:tcPr>
          <w:p w:rsidR="00FE0F8F" w:rsidRDefault="00FE0F8F" w:rsidP="000D3E66">
            <w:pPr>
              <w:jc w:val="center"/>
            </w:pPr>
            <w:r w:rsidRPr="00E231B6">
              <w:rPr>
                <w:b/>
              </w:rPr>
              <w:t>Démarches et situations d’apprentissage</w:t>
            </w:r>
          </w:p>
        </w:tc>
        <w:tc>
          <w:tcPr>
            <w:tcW w:w="2806" w:type="dxa"/>
          </w:tcPr>
          <w:p w:rsidR="00FE0F8F" w:rsidRDefault="00FE0F8F" w:rsidP="000D3E66">
            <w:pPr>
              <w:jc w:val="center"/>
            </w:pPr>
            <w:r w:rsidRPr="00E231B6">
              <w:rPr>
                <w:b/>
              </w:rPr>
              <w:t>Notions</w:t>
            </w:r>
          </w:p>
        </w:tc>
      </w:tr>
      <w:tr w:rsidR="00FE0F8F" w:rsidTr="00FE0F8F">
        <w:trPr>
          <w:trHeight w:val="1268"/>
        </w:trPr>
        <w:tc>
          <w:tcPr>
            <w:tcW w:w="4390" w:type="dxa"/>
          </w:tcPr>
          <w:p w:rsidR="00FE0F8F" w:rsidRPr="00FF3F27" w:rsidRDefault="00FE0F8F" w:rsidP="008C2FBB">
            <w:pPr>
              <w:jc w:val="both"/>
              <w:rPr>
                <w:rFonts w:ascii="Times New Roman" w:eastAsia="Times New Roman" w:hAnsi="Times New Roman" w:cs="Times New Roman"/>
                <w:sz w:val="20"/>
                <w:szCs w:val="20"/>
                <w:lang w:eastAsia="fr-FR"/>
              </w:rPr>
            </w:pPr>
            <w:r w:rsidRPr="00FF3F27">
              <w:rPr>
                <w:rFonts w:ascii="Calibri" w:eastAsia="Times New Roman" w:hAnsi="Calibri" w:cs="Calibri"/>
                <w:b/>
                <w:bCs/>
                <w:color w:val="E36C09"/>
                <w:sz w:val="20"/>
                <w:szCs w:val="20"/>
                <w:lang w:eastAsia="fr-FR"/>
              </w:rPr>
              <w:t>Introduction : </w:t>
            </w:r>
          </w:p>
          <w:p w:rsidR="00FE0F8F" w:rsidRPr="00FF3F27" w:rsidRDefault="00FE0F8F" w:rsidP="008C2FBB">
            <w:pPr>
              <w:rPr>
                <w:rFonts w:ascii="Times New Roman" w:eastAsia="Times New Roman" w:hAnsi="Times New Roman" w:cs="Times New Roman"/>
                <w:sz w:val="20"/>
                <w:szCs w:val="20"/>
                <w:lang w:eastAsia="fr-FR"/>
              </w:rPr>
            </w:pPr>
          </w:p>
          <w:p w:rsidR="00FE0F8F" w:rsidRPr="000D3E66" w:rsidRDefault="00FE0F8F" w:rsidP="000D3E66">
            <w:pPr>
              <w:numPr>
                <w:ilvl w:val="0"/>
                <w:numId w:val="28"/>
              </w:numPr>
              <w:ind w:left="360"/>
              <w:jc w:val="both"/>
              <w:textAlignment w:val="baseline"/>
              <w:rPr>
                <w:rFonts w:ascii="Calibri" w:eastAsia="Times New Roman" w:hAnsi="Calibri" w:cs="Calibri"/>
                <w:color w:val="000000"/>
                <w:sz w:val="20"/>
                <w:szCs w:val="20"/>
                <w:lang w:eastAsia="fr-FR"/>
              </w:rPr>
            </w:pPr>
            <w:r w:rsidRPr="000D3E66">
              <w:rPr>
                <w:rFonts w:ascii="Calibri" w:eastAsia="Times New Roman" w:hAnsi="Calibri" w:cs="Calibri"/>
                <w:color w:val="000000"/>
                <w:sz w:val="20"/>
                <w:szCs w:val="20"/>
                <w:lang w:eastAsia="fr-FR"/>
              </w:rPr>
              <w:t>Océan et espaces, quelles spécificités? </w:t>
            </w:r>
          </w:p>
          <w:p w:rsidR="00FE0F8F" w:rsidRPr="00FF3F27" w:rsidRDefault="00FE0F8F" w:rsidP="000D3E66">
            <w:pPr>
              <w:numPr>
                <w:ilvl w:val="0"/>
                <w:numId w:val="28"/>
              </w:numPr>
              <w:ind w:left="360"/>
              <w:jc w:val="both"/>
              <w:textAlignment w:val="baseline"/>
              <w:rPr>
                <w:rFonts w:ascii="Calibri" w:eastAsia="Times New Roman" w:hAnsi="Calibri" w:cs="Calibri"/>
                <w:b/>
                <w:bCs/>
                <w:color w:val="000000"/>
                <w:sz w:val="20"/>
                <w:szCs w:val="20"/>
                <w:lang w:eastAsia="fr-FR"/>
              </w:rPr>
            </w:pPr>
            <w:r w:rsidRPr="00FF3F27">
              <w:rPr>
                <w:rFonts w:ascii="Calibri" w:eastAsia="Times New Roman" w:hAnsi="Calibri" w:cs="Calibri"/>
                <w:color w:val="000000"/>
                <w:sz w:val="20"/>
                <w:szCs w:val="20"/>
                <w:lang w:eastAsia="fr-FR"/>
              </w:rPr>
              <w:t>Une connaissance et une maîtrise en constante évolution.</w:t>
            </w:r>
          </w:p>
          <w:p w:rsidR="00FE0F8F" w:rsidRDefault="00FE0F8F" w:rsidP="008C2FBB"/>
        </w:tc>
        <w:tc>
          <w:tcPr>
            <w:tcW w:w="4365" w:type="dxa"/>
          </w:tcPr>
          <w:p w:rsidR="00FE0F8F" w:rsidRPr="000D3E66" w:rsidRDefault="00FE0F8F" w:rsidP="00FB3E08">
            <w:pPr>
              <w:jc w:val="both"/>
              <w:rPr>
                <w:i/>
                <w:sz w:val="20"/>
                <w:szCs w:val="20"/>
              </w:rPr>
            </w:pPr>
            <w:r w:rsidRPr="000D3E66">
              <w:rPr>
                <w:i/>
                <w:sz w:val="20"/>
                <w:szCs w:val="20"/>
              </w:rPr>
              <w:t xml:space="preserve">Analyser, sélectionner, comparer, confronter et classer des informations pour tirer des enseignements. </w:t>
            </w:r>
          </w:p>
          <w:p w:rsidR="00FE0F8F" w:rsidRPr="000D3E66" w:rsidRDefault="00FE0F8F" w:rsidP="00FB3E08">
            <w:pPr>
              <w:jc w:val="both"/>
              <w:rPr>
                <w:i/>
                <w:sz w:val="20"/>
                <w:szCs w:val="20"/>
              </w:rPr>
            </w:pPr>
            <w:r w:rsidRPr="000D3E66">
              <w:rPr>
                <w:i/>
                <w:sz w:val="20"/>
                <w:szCs w:val="20"/>
              </w:rPr>
              <w:t>Démarche réflexive afin de mettre en évidence les enjeux de cette question et de la problématiser.</w:t>
            </w:r>
          </w:p>
        </w:tc>
        <w:tc>
          <w:tcPr>
            <w:tcW w:w="4111" w:type="dxa"/>
          </w:tcPr>
          <w:p w:rsidR="00FE0F8F" w:rsidRPr="000D3E66" w:rsidRDefault="00FE0F8F" w:rsidP="000D3E66">
            <w:pPr>
              <w:jc w:val="both"/>
              <w:rPr>
                <w:sz w:val="20"/>
                <w:szCs w:val="20"/>
              </w:rPr>
            </w:pPr>
            <w:r w:rsidRPr="000D3E66">
              <w:rPr>
                <w:sz w:val="20"/>
                <w:szCs w:val="20"/>
              </w:rPr>
              <w:t xml:space="preserve">Démarche dialectique (hypothético-déductive) pour montrer que les ambitions des acteurs politiques, économiques et militaires mesurent leur puissance à leur capacité de conquérir ces nouvelles frontières. </w:t>
            </w:r>
          </w:p>
        </w:tc>
        <w:tc>
          <w:tcPr>
            <w:tcW w:w="2806" w:type="dxa"/>
          </w:tcPr>
          <w:p w:rsidR="00FE0F8F" w:rsidRPr="000D3E66" w:rsidRDefault="00FE0F8F" w:rsidP="008C2FBB">
            <w:pPr>
              <w:rPr>
                <w:sz w:val="20"/>
                <w:szCs w:val="20"/>
              </w:rPr>
            </w:pPr>
            <w:r w:rsidRPr="000D3E66">
              <w:rPr>
                <w:sz w:val="20"/>
                <w:szCs w:val="20"/>
              </w:rPr>
              <w:t>Abysses, territorialisation,</w:t>
            </w:r>
          </w:p>
          <w:p w:rsidR="00FE0F8F" w:rsidRPr="000D3E66" w:rsidRDefault="00FE0F8F" w:rsidP="008C2FBB">
            <w:pPr>
              <w:rPr>
                <w:sz w:val="20"/>
                <w:szCs w:val="20"/>
              </w:rPr>
            </w:pPr>
            <w:r w:rsidRPr="000D3E66">
              <w:rPr>
                <w:sz w:val="20"/>
                <w:szCs w:val="20"/>
              </w:rPr>
              <w:t>frontières,</w:t>
            </w:r>
          </w:p>
          <w:p w:rsidR="00FE0F8F" w:rsidRPr="000D3E66" w:rsidRDefault="00FE0F8F" w:rsidP="008C2FBB">
            <w:pPr>
              <w:rPr>
                <w:sz w:val="20"/>
                <w:szCs w:val="20"/>
              </w:rPr>
            </w:pPr>
            <w:r w:rsidRPr="000D3E66">
              <w:rPr>
                <w:sz w:val="20"/>
                <w:szCs w:val="20"/>
              </w:rPr>
              <w:t xml:space="preserve">océanographie, exploration, exploitation, appropriation juridique, bien commun de l’humanité. </w:t>
            </w:r>
          </w:p>
        </w:tc>
      </w:tr>
      <w:tr w:rsidR="00FE0F8F" w:rsidTr="00FE0F8F">
        <w:trPr>
          <w:trHeight w:val="2259"/>
        </w:trPr>
        <w:tc>
          <w:tcPr>
            <w:tcW w:w="4390" w:type="dxa"/>
          </w:tcPr>
          <w:p w:rsidR="00FE0F8F" w:rsidRPr="00FF3F27" w:rsidRDefault="00FE0F8F" w:rsidP="008C2FBB">
            <w:pPr>
              <w:jc w:val="both"/>
              <w:rPr>
                <w:rFonts w:ascii="Calibri" w:eastAsia="Times New Roman" w:hAnsi="Calibri" w:cs="Calibri"/>
                <w:color w:val="E36C09"/>
                <w:sz w:val="20"/>
                <w:szCs w:val="20"/>
                <w:lang w:eastAsia="fr-FR"/>
              </w:rPr>
            </w:pPr>
            <w:r w:rsidRPr="00FF3F27">
              <w:rPr>
                <w:rFonts w:ascii="Calibri" w:eastAsia="Times New Roman" w:hAnsi="Calibri" w:cs="Calibri"/>
                <w:b/>
                <w:bCs/>
                <w:color w:val="E36C09"/>
                <w:sz w:val="20"/>
                <w:szCs w:val="20"/>
                <w:lang w:eastAsia="fr-FR"/>
              </w:rPr>
              <w:t xml:space="preserve">Axe 1 : </w:t>
            </w:r>
            <w:r w:rsidRPr="00FF3F27">
              <w:rPr>
                <w:rFonts w:ascii="Calibri" w:eastAsia="Times New Roman" w:hAnsi="Calibri" w:cs="Calibri"/>
                <w:b/>
                <w:color w:val="E36C09"/>
                <w:sz w:val="20"/>
                <w:szCs w:val="20"/>
                <w:lang w:eastAsia="fr-FR"/>
              </w:rPr>
              <w:t>Conquêtes, affirmations de puissance et rivalités.</w:t>
            </w:r>
          </w:p>
          <w:p w:rsidR="00FE0F8F" w:rsidRPr="00FF3F27" w:rsidRDefault="00FE0F8F" w:rsidP="008C2FBB">
            <w:pPr>
              <w:jc w:val="both"/>
              <w:rPr>
                <w:rFonts w:ascii="Times New Roman" w:eastAsia="Times New Roman" w:hAnsi="Times New Roman" w:cs="Times New Roman"/>
                <w:sz w:val="20"/>
                <w:szCs w:val="20"/>
                <w:lang w:eastAsia="fr-FR"/>
              </w:rPr>
            </w:pPr>
          </w:p>
          <w:p w:rsidR="00FE0F8F" w:rsidRPr="00FF3F27" w:rsidRDefault="00FE0F8F" w:rsidP="008C2FBB">
            <w:pPr>
              <w:jc w:val="both"/>
              <w:rPr>
                <w:rFonts w:ascii="Times New Roman" w:eastAsia="Times New Roman" w:hAnsi="Times New Roman" w:cs="Times New Roman"/>
                <w:sz w:val="20"/>
                <w:szCs w:val="20"/>
                <w:lang w:eastAsia="fr-FR"/>
              </w:rPr>
            </w:pPr>
            <w:r w:rsidRPr="00FF3F27">
              <w:rPr>
                <w:rFonts w:ascii="Calibri" w:eastAsia="Times New Roman" w:hAnsi="Calibri" w:cs="Calibri"/>
                <w:b/>
                <w:bCs/>
                <w:color w:val="00B050"/>
                <w:sz w:val="20"/>
                <w:szCs w:val="20"/>
                <w:lang w:eastAsia="fr-FR"/>
              </w:rPr>
              <w:t>Jalon 1</w:t>
            </w:r>
            <w:r w:rsidRPr="00FF3F27">
              <w:rPr>
                <w:rFonts w:ascii="Calibri" w:eastAsia="Times New Roman" w:hAnsi="Calibri" w:cs="Calibri"/>
                <w:color w:val="00B050"/>
                <w:sz w:val="20"/>
                <w:szCs w:val="20"/>
                <w:lang w:eastAsia="fr-FR"/>
              </w:rPr>
              <w:t>:</w:t>
            </w:r>
            <w:r w:rsidRPr="00FF3F27">
              <w:rPr>
                <w:rFonts w:ascii="Calibri" w:eastAsia="Times New Roman" w:hAnsi="Calibri" w:cs="Calibri"/>
                <w:color w:val="000000"/>
                <w:sz w:val="20"/>
                <w:szCs w:val="20"/>
                <w:lang w:eastAsia="fr-FR"/>
              </w:rPr>
              <w:t xml:space="preserve"> Les enjeux géopolitiques d’une conquête : la course à l’espace des années 1950 à l’arrivée de nouveaux acteurs (Chine, Inde, entreprises privées...).</w:t>
            </w:r>
          </w:p>
          <w:p w:rsidR="00FE0F8F" w:rsidRPr="00FF3F27" w:rsidRDefault="00FE0F8F" w:rsidP="008C2FBB">
            <w:pPr>
              <w:jc w:val="both"/>
              <w:rPr>
                <w:rFonts w:ascii="Times New Roman" w:eastAsia="Times New Roman" w:hAnsi="Times New Roman" w:cs="Times New Roman"/>
                <w:sz w:val="20"/>
                <w:szCs w:val="20"/>
                <w:lang w:eastAsia="fr-FR"/>
              </w:rPr>
            </w:pPr>
          </w:p>
          <w:p w:rsidR="00FE0F8F" w:rsidRPr="009D6696" w:rsidRDefault="00FE0F8F" w:rsidP="008C2FBB">
            <w:pPr>
              <w:jc w:val="both"/>
              <w:rPr>
                <w:rFonts w:ascii="Times New Roman" w:eastAsia="Times New Roman" w:hAnsi="Times New Roman" w:cs="Times New Roman"/>
                <w:sz w:val="20"/>
                <w:szCs w:val="20"/>
                <w:lang w:eastAsia="fr-FR"/>
              </w:rPr>
            </w:pPr>
            <w:r w:rsidRPr="00FF3F27">
              <w:rPr>
                <w:rFonts w:ascii="Calibri" w:eastAsia="Times New Roman" w:hAnsi="Calibri" w:cs="Calibri"/>
                <w:color w:val="000000"/>
                <w:sz w:val="20"/>
                <w:szCs w:val="20"/>
                <w:lang w:eastAsia="fr-FR"/>
              </w:rPr>
              <w:t>-</w:t>
            </w:r>
            <w:r w:rsidRPr="00FF3F27">
              <w:rPr>
                <w:rFonts w:ascii="Calibri" w:eastAsia="Times New Roman" w:hAnsi="Calibri" w:cs="Calibri"/>
                <w:b/>
                <w:bCs/>
                <w:color w:val="00B050"/>
                <w:sz w:val="20"/>
                <w:szCs w:val="20"/>
                <w:lang w:eastAsia="fr-FR"/>
              </w:rPr>
              <w:t>Jalon 2:</w:t>
            </w:r>
            <w:r w:rsidRPr="00FF3F27">
              <w:rPr>
                <w:rFonts w:ascii="Calibri" w:eastAsia="Times New Roman" w:hAnsi="Calibri" w:cs="Calibri"/>
                <w:b/>
                <w:bCs/>
                <w:color w:val="6AA84F"/>
                <w:sz w:val="20"/>
                <w:szCs w:val="20"/>
                <w:lang w:eastAsia="fr-FR"/>
              </w:rPr>
              <w:t xml:space="preserve"> </w:t>
            </w:r>
            <w:r w:rsidRPr="00FF3F27">
              <w:rPr>
                <w:rFonts w:ascii="Calibri" w:eastAsia="Times New Roman" w:hAnsi="Calibri" w:cs="Calibri"/>
                <w:color w:val="000000"/>
                <w:sz w:val="20"/>
                <w:szCs w:val="20"/>
                <w:lang w:eastAsia="fr-FR"/>
              </w:rPr>
              <w:t>Affirmer sa puissance à partir des mers et des océans : la dissuasion nucléaire et les forces de projection maritime</w:t>
            </w:r>
          </w:p>
        </w:tc>
        <w:tc>
          <w:tcPr>
            <w:tcW w:w="4365" w:type="dxa"/>
          </w:tcPr>
          <w:p w:rsidR="00FE0F8F" w:rsidRPr="000D3E66" w:rsidRDefault="00FE0F8F" w:rsidP="00FB3E08">
            <w:pPr>
              <w:jc w:val="both"/>
              <w:rPr>
                <w:rFonts w:ascii="Calibri" w:eastAsia="Times New Roman" w:hAnsi="Calibri" w:cs="Calibri"/>
                <w:i/>
                <w:color w:val="000000"/>
                <w:sz w:val="20"/>
                <w:szCs w:val="20"/>
                <w:lang w:eastAsia="fr-FR"/>
              </w:rPr>
            </w:pPr>
            <w:r w:rsidRPr="000D3E66">
              <w:rPr>
                <w:i/>
                <w:sz w:val="20"/>
                <w:szCs w:val="20"/>
              </w:rPr>
              <w:t>Travail de recherche individuelle</w:t>
            </w:r>
            <w:r w:rsidRPr="000D3E66">
              <w:rPr>
                <w:sz w:val="20"/>
                <w:szCs w:val="20"/>
              </w:rPr>
              <w:t xml:space="preserve"> </w:t>
            </w:r>
            <w:r w:rsidRPr="000D3E66">
              <w:rPr>
                <w:i/>
                <w:sz w:val="20"/>
                <w:szCs w:val="20"/>
              </w:rPr>
              <w:t>pour</w:t>
            </w:r>
            <w:r w:rsidRPr="000D3E66">
              <w:rPr>
                <w:sz w:val="20"/>
                <w:szCs w:val="20"/>
              </w:rPr>
              <w:t xml:space="preserve"> s’</w:t>
            </w:r>
            <w:r w:rsidRPr="000D3E66">
              <w:rPr>
                <w:rFonts w:ascii="Calibri" w:eastAsia="Times New Roman" w:hAnsi="Calibri" w:cs="Calibri"/>
                <w:i/>
                <w:color w:val="000000"/>
                <w:sz w:val="20"/>
                <w:szCs w:val="20"/>
                <w:lang w:eastAsia="fr-FR"/>
              </w:rPr>
              <w:t xml:space="preserve">exprimer à l’oral dans  un raisonnement synthétique, </w:t>
            </w:r>
            <w:r w:rsidRPr="000D3E66">
              <w:rPr>
                <w:rFonts w:ascii="Calibri" w:eastAsia="Times New Roman" w:hAnsi="Calibri" w:cs="Calibri"/>
                <w:i/>
                <w:color w:val="000000"/>
                <w:sz w:val="20"/>
                <w:szCs w:val="20"/>
                <w:u w:val="single"/>
                <w:lang w:eastAsia="fr-FR"/>
              </w:rPr>
              <w:t>problématisé</w:t>
            </w:r>
            <w:r w:rsidRPr="000D3E66">
              <w:rPr>
                <w:rFonts w:ascii="Calibri" w:eastAsia="Times New Roman" w:hAnsi="Calibri" w:cs="Calibri"/>
                <w:i/>
                <w:color w:val="000000"/>
                <w:sz w:val="20"/>
                <w:szCs w:val="20"/>
                <w:lang w:eastAsia="fr-FR"/>
              </w:rPr>
              <w:t xml:space="preserve"> et argumenté. Travailler en autonomie par la prise de note et la réalisation d’une fiche synthétique</w:t>
            </w:r>
          </w:p>
          <w:p w:rsidR="00FE0F8F" w:rsidRPr="000D3E66" w:rsidRDefault="00FE0F8F" w:rsidP="00FB3E08">
            <w:pPr>
              <w:jc w:val="both"/>
              <w:rPr>
                <w:rFonts w:ascii="Calibri" w:eastAsia="Times New Roman" w:hAnsi="Calibri" w:cs="Calibri"/>
                <w:i/>
                <w:color w:val="000000"/>
                <w:sz w:val="20"/>
                <w:szCs w:val="20"/>
                <w:lang w:eastAsia="fr-FR"/>
              </w:rPr>
            </w:pPr>
            <w:r w:rsidRPr="000D3E66">
              <w:rPr>
                <w:rFonts w:ascii="Calibri" w:eastAsia="Times New Roman" w:hAnsi="Calibri" w:cs="Calibri"/>
                <w:i/>
                <w:color w:val="000000"/>
                <w:sz w:val="20"/>
                <w:szCs w:val="20"/>
                <w:u w:val="single"/>
                <w:lang w:eastAsia="fr-FR"/>
              </w:rPr>
              <w:t>Écoute active et prises de notes</w:t>
            </w:r>
            <w:r w:rsidRPr="000D3E66">
              <w:rPr>
                <w:rFonts w:ascii="Calibri" w:eastAsia="Times New Roman" w:hAnsi="Calibri" w:cs="Calibri"/>
                <w:i/>
                <w:color w:val="000000"/>
                <w:sz w:val="20"/>
                <w:szCs w:val="20"/>
                <w:lang w:eastAsia="fr-FR"/>
              </w:rPr>
              <w:t>;</w:t>
            </w:r>
          </w:p>
        </w:tc>
        <w:tc>
          <w:tcPr>
            <w:tcW w:w="4111" w:type="dxa"/>
          </w:tcPr>
          <w:p w:rsidR="00FE0F8F" w:rsidRPr="000D3E66" w:rsidRDefault="00FE0F8F" w:rsidP="000D3E66">
            <w:pPr>
              <w:jc w:val="both"/>
              <w:rPr>
                <w:b/>
                <w:color w:val="00B050"/>
                <w:sz w:val="20"/>
                <w:szCs w:val="20"/>
              </w:rPr>
            </w:pPr>
            <w:r w:rsidRPr="000D3E66">
              <w:rPr>
                <w:b/>
                <w:color w:val="00B050"/>
                <w:sz w:val="20"/>
                <w:szCs w:val="20"/>
              </w:rPr>
              <w:t xml:space="preserve">Jalon 1 : </w:t>
            </w:r>
          </w:p>
          <w:p w:rsidR="00FE0F8F" w:rsidRPr="000D3E66" w:rsidRDefault="00FE0F8F" w:rsidP="000D3E66">
            <w:pPr>
              <w:jc w:val="both"/>
              <w:rPr>
                <w:sz w:val="20"/>
                <w:szCs w:val="20"/>
              </w:rPr>
            </w:pPr>
            <w:r w:rsidRPr="000D3E66">
              <w:rPr>
                <w:sz w:val="20"/>
                <w:szCs w:val="20"/>
              </w:rPr>
              <w:t xml:space="preserve"> Démarche expositive ( 5 minutes par élève) pour présenter </w:t>
            </w:r>
            <w:r w:rsidRPr="000D3E66">
              <w:rPr>
                <w:sz w:val="20"/>
                <w:szCs w:val="20"/>
                <w:u w:val="single"/>
              </w:rPr>
              <w:t>les enjeux et contextes</w:t>
            </w:r>
            <w:r w:rsidRPr="000D3E66">
              <w:rPr>
                <w:sz w:val="20"/>
                <w:szCs w:val="20"/>
              </w:rPr>
              <w:t xml:space="preserve"> de l’affirmation des puissances depuis les années 50.</w:t>
            </w:r>
          </w:p>
          <w:p w:rsidR="00FE0F8F" w:rsidRPr="000D3E66" w:rsidRDefault="00FE0F8F" w:rsidP="000D3E66">
            <w:pPr>
              <w:jc w:val="both"/>
              <w:rPr>
                <w:sz w:val="20"/>
                <w:szCs w:val="20"/>
              </w:rPr>
            </w:pPr>
          </w:p>
          <w:p w:rsidR="00FE0F8F" w:rsidRPr="000D3E66" w:rsidRDefault="00FE0F8F" w:rsidP="000D3E66">
            <w:pPr>
              <w:jc w:val="both"/>
              <w:rPr>
                <w:b/>
                <w:color w:val="00B050"/>
                <w:sz w:val="20"/>
                <w:szCs w:val="20"/>
              </w:rPr>
            </w:pPr>
            <w:r w:rsidRPr="000D3E66">
              <w:rPr>
                <w:b/>
                <w:color w:val="00B050"/>
                <w:sz w:val="20"/>
                <w:szCs w:val="20"/>
              </w:rPr>
              <w:t>Jalon 2 :</w:t>
            </w:r>
          </w:p>
          <w:p w:rsidR="00FE0F8F" w:rsidRPr="000D3E66" w:rsidRDefault="00FE0F8F" w:rsidP="000D3E66">
            <w:pPr>
              <w:jc w:val="both"/>
              <w:rPr>
                <w:sz w:val="20"/>
                <w:szCs w:val="20"/>
              </w:rPr>
            </w:pPr>
            <w:r w:rsidRPr="000D3E66">
              <w:rPr>
                <w:sz w:val="20"/>
                <w:szCs w:val="20"/>
              </w:rPr>
              <w:t xml:space="preserve">- Cours magistral pour présentation d’une fiche de synthèse (préparation post bac).  </w:t>
            </w:r>
          </w:p>
        </w:tc>
        <w:tc>
          <w:tcPr>
            <w:tcW w:w="2806" w:type="dxa"/>
          </w:tcPr>
          <w:p w:rsidR="00FE0F8F" w:rsidRPr="000D3E66" w:rsidRDefault="00FE0F8F" w:rsidP="008C2FBB">
            <w:pPr>
              <w:rPr>
                <w:sz w:val="20"/>
                <w:szCs w:val="20"/>
              </w:rPr>
            </w:pPr>
            <w:r w:rsidRPr="000D3E66">
              <w:rPr>
                <w:sz w:val="20"/>
                <w:szCs w:val="20"/>
              </w:rPr>
              <w:t>Cosmos, puissance, satellite, détente, New Space, conquête spatiale.   V2/ Spoutnik/ NASA/ Apollo 11/ couplage Soyouz Apollo/ Hubble/ IDS/ ISS/ Taïkonote/ Space X/ Chang ‘e 4/ Chandrayaan/ Beresheet/</w:t>
            </w:r>
          </w:p>
        </w:tc>
      </w:tr>
      <w:tr w:rsidR="00FE0F8F" w:rsidTr="00FE0F8F">
        <w:trPr>
          <w:trHeight w:val="1133"/>
        </w:trPr>
        <w:tc>
          <w:tcPr>
            <w:tcW w:w="4390" w:type="dxa"/>
          </w:tcPr>
          <w:p w:rsidR="00FE0F8F" w:rsidRPr="007A2D6F" w:rsidRDefault="00FE0F8F" w:rsidP="008C2FBB">
            <w:pPr>
              <w:jc w:val="both"/>
              <w:rPr>
                <w:rFonts w:ascii="Times New Roman" w:eastAsia="Times New Roman" w:hAnsi="Times New Roman" w:cs="Times New Roman"/>
                <w:sz w:val="24"/>
                <w:szCs w:val="24"/>
                <w:lang w:eastAsia="fr-FR"/>
              </w:rPr>
            </w:pPr>
            <w:r w:rsidRPr="007A2D6F">
              <w:rPr>
                <w:rFonts w:ascii="Calibri" w:eastAsia="Times New Roman" w:hAnsi="Calibri" w:cs="Calibri"/>
                <w:b/>
                <w:bCs/>
                <w:color w:val="E36C09"/>
                <w:lang w:eastAsia="fr-FR"/>
              </w:rPr>
              <w:t>Axe 2</w:t>
            </w:r>
            <w:r>
              <w:rPr>
                <w:rFonts w:ascii="Calibri" w:eastAsia="Times New Roman" w:hAnsi="Calibri" w:cs="Calibri"/>
                <w:b/>
                <w:bCs/>
                <w:color w:val="E36C09"/>
                <w:lang w:eastAsia="fr-FR"/>
              </w:rPr>
              <w:t xml:space="preserve"> : </w:t>
            </w:r>
            <w:r w:rsidRPr="007A2D6F">
              <w:rPr>
                <w:rFonts w:ascii="Calibri" w:eastAsia="Times New Roman" w:hAnsi="Calibri" w:cs="Calibri"/>
                <w:b/>
                <w:color w:val="E36C09"/>
                <w:lang w:eastAsia="fr-FR"/>
              </w:rPr>
              <w:t>Enjeux diplomatiques et coopérations</w:t>
            </w:r>
            <w:r w:rsidRPr="007A2D6F">
              <w:rPr>
                <w:rFonts w:ascii="Calibri" w:eastAsia="Times New Roman" w:hAnsi="Calibri" w:cs="Calibri"/>
                <w:color w:val="E36C09"/>
                <w:lang w:eastAsia="fr-FR"/>
              </w:rPr>
              <w:t>.</w:t>
            </w:r>
          </w:p>
          <w:p w:rsidR="00FE0F8F" w:rsidRPr="007A2D6F" w:rsidRDefault="00FE0F8F" w:rsidP="008C2FBB">
            <w:pPr>
              <w:jc w:val="both"/>
              <w:rPr>
                <w:rFonts w:ascii="Times New Roman" w:eastAsia="Times New Roman" w:hAnsi="Times New Roman" w:cs="Times New Roman"/>
                <w:sz w:val="24"/>
                <w:szCs w:val="24"/>
                <w:lang w:eastAsia="fr-FR"/>
              </w:rPr>
            </w:pPr>
          </w:p>
          <w:p w:rsidR="00FE0F8F" w:rsidRPr="00E600AB" w:rsidRDefault="00FE0F8F" w:rsidP="008C2FBB">
            <w:pPr>
              <w:jc w:val="both"/>
              <w:rPr>
                <w:rFonts w:ascii="Times New Roman" w:eastAsia="Times New Roman" w:hAnsi="Times New Roman" w:cs="Times New Roman"/>
                <w:sz w:val="28"/>
                <w:szCs w:val="24"/>
                <w:lang w:eastAsia="fr-FR"/>
              </w:rPr>
            </w:pPr>
            <w:r w:rsidRPr="00E600AB">
              <w:rPr>
                <w:rFonts w:ascii="Calibri" w:eastAsia="Times New Roman" w:hAnsi="Calibri" w:cs="Calibri"/>
                <w:b/>
                <w:bCs/>
                <w:color w:val="00B050"/>
                <w:sz w:val="20"/>
                <w:szCs w:val="18"/>
                <w:lang w:eastAsia="fr-FR"/>
              </w:rPr>
              <w:t>Jalon 1:</w:t>
            </w:r>
            <w:r w:rsidRPr="00E600AB">
              <w:rPr>
                <w:rFonts w:ascii="Calibri" w:eastAsia="Times New Roman" w:hAnsi="Calibri" w:cs="Calibri"/>
                <w:color w:val="E36C09"/>
                <w:sz w:val="24"/>
                <w:lang w:eastAsia="fr-FR"/>
              </w:rPr>
              <w:t xml:space="preserve"> </w:t>
            </w:r>
            <w:r w:rsidRPr="00E600AB">
              <w:rPr>
                <w:rFonts w:ascii="Calibri" w:eastAsia="Times New Roman" w:hAnsi="Calibri" w:cs="Calibri"/>
                <w:color w:val="000000"/>
                <w:sz w:val="20"/>
                <w:szCs w:val="18"/>
                <w:lang w:eastAsia="fr-FR"/>
              </w:rPr>
              <w:t>Coopérer pour dé</w:t>
            </w:r>
            <w:r>
              <w:rPr>
                <w:rFonts w:ascii="Calibri" w:eastAsia="Times New Roman" w:hAnsi="Calibri" w:cs="Calibri"/>
                <w:color w:val="000000"/>
                <w:sz w:val="20"/>
                <w:szCs w:val="18"/>
                <w:lang w:eastAsia="fr-FR"/>
              </w:rPr>
              <w:t>v</w:t>
            </w:r>
            <w:r w:rsidRPr="00E600AB">
              <w:rPr>
                <w:rFonts w:ascii="Calibri" w:eastAsia="Times New Roman" w:hAnsi="Calibri" w:cs="Calibri"/>
                <w:color w:val="000000"/>
                <w:sz w:val="20"/>
                <w:szCs w:val="18"/>
                <w:lang w:eastAsia="fr-FR"/>
              </w:rPr>
              <w:t>elopper la recherche : la</w:t>
            </w:r>
            <w:r>
              <w:rPr>
                <w:rFonts w:ascii="Calibri" w:eastAsia="Times New Roman" w:hAnsi="Calibri" w:cs="Calibri"/>
                <w:color w:val="000000"/>
                <w:sz w:val="20"/>
                <w:szCs w:val="18"/>
                <w:lang w:eastAsia="fr-FR"/>
              </w:rPr>
              <w:t xml:space="preserve"> </w:t>
            </w:r>
            <w:r w:rsidRPr="00E600AB">
              <w:rPr>
                <w:rFonts w:ascii="Calibri" w:eastAsia="Times New Roman" w:hAnsi="Calibri" w:cs="Calibri"/>
                <w:color w:val="000000"/>
                <w:sz w:val="20"/>
                <w:szCs w:val="18"/>
                <w:lang w:eastAsia="fr-FR"/>
              </w:rPr>
              <w:t>station spatiale internationale.</w:t>
            </w:r>
          </w:p>
          <w:p w:rsidR="00FE0F8F" w:rsidRPr="00E600AB" w:rsidRDefault="00FE0F8F" w:rsidP="008C2FBB">
            <w:pPr>
              <w:rPr>
                <w:rFonts w:ascii="Times New Roman" w:eastAsia="Times New Roman" w:hAnsi="Times New Roman" w:cs="Times New Roman"/>
                <w:sz w:val="28"/>
                <w:szCs w:val="24"/>
                <w:lang w:eastAsia="fr-FR"/>
              </w:rPr>
            </w:pPr>
          </w:p>
          <w:p w:rsidR="00FE0F8F" w:rsidRDefault="00FE0F8F" w:rsidP="008C2FBB">
            <w:r w:rsidRPr="00E600AB">
              <w:rPr>
                <w:rFonts w:ascii="Calibri" w:eastAsia="Times New Roman" w:hAnsi="Calibri" w:cs="Calibri"/>
                <w:b/>
                <w:bCs/>
                <w:color w:val="00B050"/>
                <w:sz w:val="20"/>
                <w:szCs w:val="18"/>
                <w:lang w:eastAsia="fr-FR"/>
              </w:rPr>
              <w:t>Jalon 2:</w:t>
            </w:r>
            <w:r w:rsidRPr="00E600AB">
              <w:rPr>
                <w:rFonts w:ascii="Calibri" w:eastAsia="Times New Roman" w:hAnsi="Calibri" w:cs="Calibri"/>
                <w:color w:val="000000"/>
                <w:sz w:val="20"/>
                <w:szCs w:val="18"/>
                <w:lang w:eastAsia="fr-FR"/>
              </w:rPr>
              <w:t xml:space="preserve"> Rivalités et coopérations dans le partage,</w:t>
            </w:r>
            <w:r>
              <w:rPr>
                <w:rFonts w:ascii="Calibri" w:eastAsia="Times New Roman" w:hAnsi="Calibri" w:cs="Calibri"/>
                <w:color w:val="000000"/>
                <w:sz w:val="20"/>
                <w:szCs w:val="18"/>
                <w:lang w:eastAsia="fr-FR"/>
              </w:rPr>
              <w:t xml:space="preserve"> </w:t>
            </w:r>
            <w:r w:rsidRPr="00E600AB">
              <w:rPr>
                <w:rFonts w:ascii="Calibri" w:eastAsia="Times New Roman" w:hAnsi="Calibri" w:cs="Calibri"/>
                <w:color w:val="000000"/>
                <w:sz w:val="20"/>
                <w:szCs w:val="18"/>
                <w:lang w:eastAsia="fr-FR"/>
              </w:rPr>
              <w:t>l'exploitation et la préservation des</w:t>
            </w:r>
            <w:r>
              <w:rPr>
                <w:rFonts w:ascii="Calibri" w:eastAsia="Times New Roman" w:hAnsi="Calibri" w:cs="Calibri"/>
                <w:color w:val="000000"/>
                <w:sz w:val="20"/>
                <w:szCs w:val="18"/>
                <w:lang w:eastAsia="fr-FR"/>
              </w:rPr>
              <w:t xml:space="preserve"> </w:t>
            </w:r>
            <w:r w:rsidRPr="00E600AB">
              <w:rPr>
                <w:rFonts w:ascii="Calibri" w:eastAsia="Times New Roman" w:hAnsi="Calibri" w:cs="Calibri"/>
                <w:color w:val="000000"/>
                <w:sz w:val="20"/>
                <w:szCs w:val="18"/>
                <w:lang w:eastAsia="fr-FR"/>
              </w:rPr>
              <w:t>ressources des mers et des océans : de la</w:t>
            </w:r>
            <w:r>
              <w:rPr>
                <w:rFonts w:ascii="Calibri" w:eastAsia="Times New Roman" w:hAnsi="Calibri" w:cs="Calibri"/>
                <w:color w:val="000000"/>
                <w:sz w:val="20"/>
                <w:szCs w:val="18"/>
                <w:lang w:eastAsia="fr-FR"/>
              </w:rPr>
              <w:t xml:space="preserve"> </w:t>
            </w:r>
            <w:r w:rsidRPr="00E600AB">
              <w:rPr>
                <w:rFonts w:ascii="Calibri" w:eastAsia="Times New Roman" w:hAnsi="Calibri" w:cs="Calibri"/>
                <w:color w:val="000000"/>
                <w:sz w:val="20"/>
                <w:szCs w:val="18"/>
                <w:lang w:eastAsia="fr-FR"/>
              </w:rPr>
              <w:t>création des zones économiques exclusives</w:t>
            </w:r>
            <w:r>
              <w:rPr>
                <w:rFonts w:ascii="Calibri" w:eastAsia="Times New Roman" w:hAnsi="Calibri" w:cs="Calibri"/>
                <w:color w:val="000000"/>
                <w:sz w:val="20"/>
                <w:szCs w:val="18"/>
                <w:lang w:eastAsia="fr-FR"/>
              </w:rPr>
              <w:t xml:space="preserve"> </w:t>
            </w:r>
            <w:r w:rsidRPr="00E600AB">
              <w:rPr>
                <w:rFonts w:ascii="Calibri" w:eastAsia="Times New Roman" w:hAnsi="Calibri" w:cs="Calibri"/>
                <w:color w:val="000000"/>
                <w:sz w:val="20"/>
                <w:szCs w:val="18"/>
                <w:lang w:eastAsia="fr-FR"/>
              </w:rPr>
              <w:t>(Convention de Montego Bay) à la gestion</w:t>
            </w:r>
            <w:r>
              <w:rPr>
                <w:rFonts w:ascii="Calibri" w:eastAsia="Times New Roman" w:hAnsi="Calibri" w:cs="Calibri"/>
                <w:color w:val="000000"/>
                <w:sz w:val="20"/>
                <w:szCs w:val="18"/>
                <w:lang w:eastAsia="fr-FR"/>
              </w:rPr>
              <w:t xml:space="preserve"> </w:t>
            </w:r>
            <w:r w:rsidRPr="00E600AB">
              <w:rPr>
                <w:rFonts w:ascii="Calibri" w:eastAsia="Times New Roman" w:hAnsi="Calibri" w:cs="Calibri"/>
                <w:color w:val="000000"/>
                <w:sz w:val="20"/>
                <w:szCs w:val="18"/>
                <w:lang w:eastAsia="fr-FR"/>
              </w:rPr>
              <w:t>commune de la biodiversité (conférence</w:t>
            </w:r>
            <w:r>
              <w:rPr>
                <w:rFonts w:ascii="Calibri" w:eastAsia="Times New Roman" w:hAnsi="Calibri" w:cs="Calibri"/>
                <w:color w:val="000000"/>
                <w:sz w:val="20"/>
                <w:szCs w:val="18"/>
                <w:lang w:eastAsia="fr-FR"/>
              </w:rPr>
              <w:t xml:space="preserve"> </w:t>
            </w:r>
            <w:r w:rsidRPr="00E600AB">
              <w:rPr>
                <w:rFonts w:ascii="Calibri" w:eastAsia="Times New Roman" w:hAnsi="Calibri" w:cs="Calibri"/>
                <w:color w:val="000000"/>
                <w:sz w:val="20"/>
                <w:szCs w:val="18"/>
                <w:lang w:eastAsia="fr-FR"/>
              </w:rPr>
              <w:t>intergouvernementale sur la biodiversité</w:t>
            </w:r>
            <w:r>
              <w:rPr>
                <w:rFonts w:ascii="Calibri" w:eastAsia="Times New Roman" w:hAnsi="Calibri" w:cs="Calibri"/>
                <w:color w:val="000000"/>
                <w:sz w:val="20"/>
                <w:szCs w:val="18"/>
                <w:lang w:eastAsia="fr-FR"/>
              </w:rPr>
              <w:t xml:space="preserve"> </w:t>
            </w:r>
            <w:r w:rsidRPr="00E600AB">
              <w:rPr>
                <w:rFonts w:ascii="Calibri" w:eastAsia="Times New Roman" w:hAnsi="Calibri" w:cs="Calibri"/>
                <w:color w:val="000000"/>
                <w:sz w:val="20"/>
                <w:szCs w:val="18"/>
                <w:lang w:eastAsia="fr-FR"/>
              </w:rPr>
              <w:t>marine, BBNJ : Biological diversity beyond</w:t>
            </w:r>
            <w:r>
              <w:rPr>
                <w:rFonts w:ascii="Calibri" w:eastAsia="Times New Roman" w:hAnsi="Calibri" w:cs="Calibri"/>
                <w:color w:val="000000"/>
                <w:sz w:val="20"/>
                <w:szCs w:val="18"/>
                <w:lang w:eastAsia="fr-FR"/>
              </w:rPr>
              <w:t xml:space="preserve"> </w:t>
            </w:r>
            <w:r w:rsidRPr="00E600AB">
              <w:rPr>
                <w:rFonts w:ascii="Calibri" w:eastAsia="Times New Roman" w:hAnsi="Calibri" w:cs="Calibri"/>
                <w:color w:val="000000"/>
                <w:sz w:val="20"/>
                <w:szCs w:val="18"/>
                <w:lang w:eastAsia="fr-FR"/>
              </w:rPr>
              <w:t>national juridiction).</w:t>
            </w:r>
          </w:p>
        </w:tc>
        <w:tc>
          <w:tcPr>
            <w:tcW w:w="4365" w:type="dxa"/>
          </w:tcPr>
          <w:p w:rsidR="00FE0F8F" w:rsidRPr="000D3E66" w:rsidRDefault="00FE0F8F" w:rsidP="00FB3E08">
            <w:pPr>
              <w:jc w:val="both"/>
              <w:rPr>
                <w:sz w:val="20"/>
                <w:szCs w:val="20"/>
              </w:rPr>
            </w:pPr>
            <w:r w:rsidRPr="000D3E66">
              <w:rPr>
                <w:rFonts w:ascii="Calibri" w:eastAsia="Times New Roman" w:hAnsi="Calibri" w:cs="Calibri"/>
                <w:i/>
                <w:color w:val="000000"/>
                <w:sz w:val="20"/>
                <w:szCs w:val="20"/>
                <w:lang w:eastAsia="fr-FR"/>
              </w:rPr>
              <w:t xml:space="preserve">Se documenter, travailler de manière autonome ou en groupe, présenter à l’oral un diaporama structuré  à la classe ;  analyser, interroger de manière réflexive les paradoxes des ambitions prédatrices  nationales et les nécessaires collaborations internationales concernant ces nouveaux territoires.. </w:t>
            </w:r>
          </w:p>
        </w:tc>
        <w:tc>
          <w:tcPr>
            <w:tcW w:w="4111" w:type="dxa"/>
          </w:tcPr>
          <w:p w:rsidR="00FE0F8F" w:rsidRPr="000D3E66" w:rsidRDefault="00FE0F8F" w:rsidP="000D3E66">
            <w:pPr>
              <w:jc w:val="both"/>
              <w:rPr>
                <w:b/>
                <w:color w:val="00B050"/>
                <w:sz w:val="20"/>
                <w:szCs w:val="20"/>
              </w:rPr>
            </w:pPr>
            <w:r w:rsidRPr="000D3E66">
              <w:rPr>
                <w:b/>
                <w:color w:val="00B050"/>
                <w:sz w:val="20"/>
                <w:szCs w:val="20"/>
              </w:rPr>
              <w:t xml:space="preserve">Jalon 1 : </w:t>
            </w:r>
          </w:p>
          <w:p w:rsidR="00FE0F8F" w:rsidRDefault="00FE0F8F" w:rsidP="000D3E66">
            <w:pPr>
              <w:jc w:val="both"/>
              <w:rPr>
                <w:sz w:val="20"/>
                <w:szCs w:val="20"/>
              </w:rPr>
            </w:pPr>
            <w:r w:rsidRPr="000D3E66">
              <w:rPr>
                <w:sz w:val="20"/>
                <w:szCs w:val="20"/>
              </w:rPr>
              <w:t>Stratégie collaborative (sans le professeur) pour présenter le paradigme de la collaboration internationale sur les défis humains à caractère scientifique et mondial et surtout très coûteux.</w:t>
            </w:r>
          </w:p>
          <w:p w:rsidR="00FE0F8F" w:rsidRPr="000D3E66" w:rsidRDefault="00FE0F8F" w:rsidP="000D3E66">
            <w:pPr>
              <w:jc w:val="both"/>
              <w:rPr>
                <w:sz w:val="20"/>
                <w:szCs w:val="20"/>
              </w:rPr>
            </w:pPr>
          </w:p>
          <w:p w:rsidR="00FE0F8F" w:rsidRPr="000D3E66" w:rsidRDefault="00FE0F8F" w:rsidP="000D3E66">
            <w:pPr>
              <w:jc w:val="both"/>
              <w:rPr>
                <w:b/>
                <w:color w:val="00B050"/>
                <w:sz w:val="20"/>
                <w:szCs w:val="20"/>
              </w:rPr>
            </w:pPr>
            <w:r w:rsidRPr="000D3E66">
              <w:rPr>
                <w:b/>
                <w:color w:val="00B050"/>
                <w:sz w:val="20"/>
                <w:szCs w:val="20"/>
              </w:rPr>
              <w:t>Jalon 2 :</w:t>
            </w:r>
          </w:p>
          <w:p w:rsidR="00FE0F8F" w:rsidRPr="000D3E66" w:rsidRDefault="00FE0F8F" w:rsidP="000D3E66">
            <w:pPr>
              <w:jc w:val="both"/>
              <w:rPr>
                <w:sz w:val="20"/>
                <w:szCs w:val="20"/>
              </w:rPr>
            </w:pPr>
            <w:r w:rsidRPr="000D3E66">
              <w:rPr>
                <w:sz w:val="20"/>
                <w:szCs w:val="20"/>
              </w:rPr>
              <w:t xml:space="preserve">Stratégie participative pour expliquer le paradoxe </w:t>
            </w:r>
            <w:r w:rsidRPr="000D3E66">
              <w:rPr>
                <w:sz w:val="20"/>
                <w:szCs w:val="20"/>
                <w:u w:val="single"/>
              </w:rPr>
              <w:t>des rivalités et coopérations</w:t>
            </w:r>
            <w:r w:rsidRPr="000D3E66">
              <w:rPr>
                <w:sz w:val="20"/>
                <w:szCs w:val="20"/>
              </w:rPr>
              <w:t xml:space="preserve"> dans l’exploitation des ressources maritimes en explicitant les défis des nouvelles règles pour les nouveaux territoires et les cas problématiques du Japon et de l’arctique. </w:t>
            </w:r>
          </w:p>
        </w:tc>
        <w:tc>
          <w:tcPr>
            <w:tcW w:w="2806" w:type="dxa"/>
          </w:tcPr>
          <w:p w:rsidR="00FE0F8F" w:rsidRPr="000D3E66" w:rsidRDefault="00FE0F8F" w:rsidP="008C2FBB">
            <w:pPr>
              <w:rPr>
                <w:sz w:val="20"/>
                <w:szCs w:val="20"/>
              </w:rPr>
            </w:pPr>
            <w:r w:rsidRPr="000D3E66">
              <w:rPr>
                <w:sz w:val="20"/>
                <w:szCs w:val="20"/>
              </w:rPr>
              <w:t xml:space="preserve">Capacité de projection, sous-marin nucléaire lanceur d’engin ; Montego bay ; ZEE ; continent de plastique ; ressource halieutique ; </w:t>
            </w:r>
          </w:p>
        </w:tc>
      </w:tr>
      <w:tr w:rsidR="00FE0F8F" w:rsidTr="00FE0F8F">
        <w:trPr>
          <w:trHeight w:val="2259"/>
        </w:trPr>
        <w:tc>
          <w:tcPr>
            <w:tcW w:w="4390" w:type="dxa"/>
          </w:tcPr>
          <w:p w:rsidR="00FE0F8F" w:rsidRPr="00E600AB" w:rsidRDefault="00FE0F8F" w:rsidP="008C2FBB">
            <w:pPr>
              <w:jc w:val="both"/>
              <w:rPr>
                <w:rFonts w:ascii="Times New Roman" w:eastAsia="Times New Roman" w:hAnsi="Times New Roman" w:cs="Times New Roman"/>
                <w:b/>
                <w:sz w:val="24"/>
                <w:szCs w:val="24"/>
                <w:lang w:eastAsia="fr-FR"/>
              </w:rPr>
            </w:pPr>
            <w:r w:rsidRPr="007A2D6F">
              <w:rPr>
                <w:rFonts w:ascii="Calibri" w:eastAsia="Times New Roman" w:hAnsi="Calibri" w:cs="Calibri"/>
                <w:b/>
                <w:bCs/>
                <w:color w:val="E36C09"/>
                <w:lang w:eastAsia="fr-FR"/>
              </w:rPr>
              <w:lastRenderedPageBreak/>
              <w:t>OTC</w:t>
            </w:r>
            <w:r w:rsidRPr="00E600AB">
              <w:rPr>
                <w:rFonts w:ascii="Calibri" w:eastAsia="Times New Roman" w:hAnsi="Calibri" w:cs="Calibri"/>
                <w:b/>
                <w:bCs/>
                <w:color w:val="E36C09"/>
                <w:lang w:eastAsia="fr-FR"/>
              </w:rPr>
              <w:t xml:space="preserve">: </w:t>
            </w:r>
            <w:r w:rsidRPr="00E600AB">
              <w:rPr>
                <w:rFonts w:ascii="Calibri" w:eastAsia="Times New Roman" w:hAnsi="Calibri" w:cs="Calibri"/>
                <w:b/>
                <w:color w:val="E36C09"/>
                <w:lang w:eastAsia="fr-FR"/>
              </w:rPr>
              <w:t>La Chine : à la conquête de l’espace, des</w:t>
            </w:r>
          </w:p>
          <w:p w:rsidR="00FE0F8F" w:rsidRDefault="00FE0F8F" w:rsidP="008C2FBB">
            <w:pPr>
              <w:jc w:val="both"/>
              <w:rPr>
                <w:rFonts w:ascii="Calibri" w:eastAsia="Times New Roman" w:hAnsi="Calibri" w:cs="Calibri"/>
                <w:b/>
                <w:color w:val="E36C09"/>
                <w:lang w:eastAsia="fr-FR"/>
              </w:rPr>
            </w:pPr>
            <w:r w:rsidRPr="00E600AB">
              <w:rPr>
                <w:rFonts w:ascii="Calibri" w:eastAsia="Times New Roman" w:hAnsi="Calibri" w:cs="Calibri"/>
                <w:b/>
                <w:color w:val="E36C09"/>
                <w:lang w:eastAsia="fr-FR"/>
              </w:rPr>
              <w:t>mers et des océans.</w:t>
            </w:r>
          </w:p>
          <w:p w:rsidR="00FE0F8F" w:rsidRPr="00E600AB" w:rsidRDefault="00FE0F8F" w:rsidP="008C2FBB">
            <w:pPr>
              <w:jc w:val="both"/>
              <w:rPr>
                <w:rFonts w:ascii="Times New Roman" w:eastAsia="Times New Roman" w:hAnsi="Times New Roman" w:cs="Times New Roman"/>
                <w:b/>
                <w:sz w:val="20"/>
                <w:szCs w:val="20"/>
                <w:lang w:eastAsia="fr-FR"/>
              </w:rPr>
            </w:pPr>
          </w:p>
          <w:p w:rsidR="00FE0F8F" w:rsidRPr="00E600AB" w:rsidRDefault="00FE0F8F" w:rsidP="008C2FBB">
            <w:pPr>
              <w:jc w:val="both"/>
              <w:rPr>
                <w:rFonts w:ascii="Calibri" w:eastAsia="Times New Roman" w:hAnsi="Calibri" w:cs="Calibri"/>
                <w:color w:val="000000"/>
                <w:sz w:val="20"/>
                <w:szCs w:val="20"/>
                <w:lang w:eastAsia="fr-FR"/>
              </w:rPr>
            </w:pPr>
            <w:r w:rsidRPr="00E600AB">
              <w:rPr>
                <w:rFonts w:ascii="Calibri" w:eastAsia="Times New Roman" w:hAnsi="Calibri" w:cs="Calibri"/>
                <w:b/>
                <w:bCs/>
                <w:color w:val="00B050"/>
                <w:sz w:val="20"/>
                <w:szCs w:val="20"/>
                <w:lang w:eastAsia="fr-FR"/>
              </w:rPr>
              <w:t>Jalon 1:</w:t>
            </w:r>
            <w:r w:rsidRPr="00E600AB">
              <w:rPr>
                <w:rFonts w:ascii="Calibri" w:eastAsia="Times New Roman" w:hAnsi="Calibri" w:cs="Calibri"/>
                <w:color w:val="000000"/>
                <w:sz w:val="20"/>
                <w:szCs w:val="20"/>
                <w:lang w:eastAsia="fr-FR"/>
              </w:rPr>
              <w:t xml:space="preserve"> Une volonté politique d’affirmation (discours,  investissements, appropriations...).</w:t>
            </w:r>
          </w:p>
          <w:p w:rsidR="00FE0F8F" w:rsidRPr="00E600AB" w:rsidRDefault="00FE0F8F" w:rsidP="008C2FBB">
            <w:pPr>
              <w:jc w:val="both"/>
              <w:rPr>
                <w:rFonts w:ascii="Times New Roman" w:eastAsia="Times New Roman" w:hAnsi="Times New Roman" w:cs="Times New Roman"/>
                <w:sz w:val="20"/>
                <w:szCs w:val="20"/>
                <w:lang w:eastAsia="fr-FR"/>
              </w:rPr>
            </w:pPr>
          </w:p>
          <w:p w:rsidR="00FE0F8F" w:rsidRDefault="00FE0F8F" w:rsidP="008C2FBB">
            <w:r w:rsidRPr="00E600AB">
              <w:rPr>
                <w:rFonts w:ascii="Calibri" w:eastAsia="Times New Roman" w:hAnsi="Calibri" w:cs="Calibri"/>
                <w:b/>
                <w:bCs/>
                <w:color w:val="00B050"/>
                <w:sz w:val="20"/>
                <w:szCs w:val="20"/>
                <w:lang w:eastAsia="fr-FR"/>
              </w:rPr>
              <w:t>Jalon 2:</w:t>
            </w:r>
            <w:r w:rsidRPr="00E600AB">
              <w:rPr>
                <w:rFonts w:ascii="Calibri" w:eastAsia="Times New Roman" w:hAnsi="Calibri" w:cs="Calibri"/>
                <w:b/>
                <w:bCs/>
                <w:color w:val="6AA84F"/>
                <w:sz w:val="20"/>
                <w:szCs w:val="20"/>
                <w:lang w:eastAsia="fr-FR"/>
              </w:rPr>
              <w:t xml:space="preserve"> </w:t>
            </w:r>
            <w:r w:rsidRPr="00E600AB">
              <w:rPr>
                <w:rFonts w:ascii="Calibri" w:eastAsia="Times New Roman" w:hAnsi="Calibri" w:cs="Calibri"/>
                <w:color w:val="000000"/>
                <w:sz w:val="20"/>
                <w:szCs w:val="20"/>
                <w:lang w:eastAsia="fr-FR"/>
              </w:rPr>
              <w:t> Des enjeux économiques et géopolitiques considérables pour la Chine et le reste du</w:t>
            </w:r>
            <w:r w:rsidRPr="00E600AB">
              <w:rPr>
                <w:rFonts w:ascii="Times New Roman" w:eastAsia="Times New Roman" w:hAnsi="Times New Roman" w:cs="Times New Roman"/>
                <w:sz w:val="20"/>
                <w:szCs w:val="20"/>
                <w:lang w:eastAsia="fr-FR"/>
              </w:rPr>
              <w:t xml:space="preserve"> </w:t>
            </w:r>
            <w:r w:rsidRPr="00E600AB">
              <w:rPr>
                <w:rFonts w:ascii="Calibri" w:eastAsia="Times New Roman" w:hAnsi="Calibri" w:cs="Calibri"/>
                <w:color w:val="000000"/>
                <w:sz w:val="20"/>
                <w:szCs w:val="20"/>
                <w:lang w:eastAsia="fr-FR"/>
              </w:rPr>
              <w:t>monde.</w:t>
            </w:r>
          </w:p>
        </w:tc>
        <w:tc>
          <w:tcPr>
            <w:tcW w:w="4365" w:type="dxa"/>
          </w:tcPr>
          <w:p w:rsidR="00FE0F8F" w:rsidRDefault="00FE0F8F" w:rsidP="00FB3E08">
            <w:pPr>
              <w:jc w:val="both"/>
            </w:pPr>
            <w:r>
              <w:t>S’</w:t>
            </w:r>
            <w:r w:rsidRPr="004B6975">
              <w:rPr>
                <w:rFonts w:ascii="Calibri" w:eastAsia="Times New Roman" w:hAnsi="Calibri" w:cs="Calibri"/>
                <w:i/>
                <w:color w:val="000000"/>
                <w:sz w:val="20"/>
                <w:lang w:eastAsia="fr-FR"/>
              </w:rPr>
              <w:t xml:space="preserve">exprimer à l’oral </w:t>
            </w:r>
            <w:r>
              <w:rPr>
                <w:rFonts w:ascii="Calibri" w:eastAsia="Times New Roman" w:hAnsi="Calibri" w:cs="Calibri"/>
                <w:i/>
                <w:color w:val="000000"/>
                <w:sz w:val="20"/>
                <w:lang w:eastAsia="fr-FR"/>
              </w:rPr>
              <w:t xml:space="preserve">dans la présentation  d’un projet professionnel par l’argumentation. </w:t>
            </w:r>
          </w:p>
        </w:tc>
        <w:tc>
          <w:tcPr>
            <w:tcW w:w="4111" w:type="dxa"/>
          </w:tcPr>
          <w:p w:rsidR="00FE0F8F" w:rsidRDefault="00FE0F8F" w:rsidP="000D3E66">
            <w:pPr>
              <w:jc w:val="both"/>
              <w:rPr>
                <w:sz w:val="20"/>
                <w:szCs w:val="20"/>
              </w:rPr>
            </w:pPr>
            <w:r w:rsidRPr="00026DD1">
              <w:rPr>
                <w:sz w:val="20"/>
                <w:szCs w:val="20"/>
              </w:rPr>
              <w:t>Démarche active : le grand oral</w:t>
            </w:r>
            <w:r>
              <w:rPr>
                <w:sz w:val="20"/>
                <w:szCs w:val="20"/>
              </w:rPr>
              <w:t xml:space="preserve">. </w:t>
            </w:r>
          </w:p>
          <w:p w:rsidR="00FE0F8F" w:rsidRPr="00026DD1" w:rsidRDefault="00FE0F8F" w:rsidP="000D3E66">
            <w:pPr>
              <w:jc w:val="both"/>
              <w:rPr>
                <w:sz w:val="20"/>
                <w:szCs w:val="20"/>
              </w:rPr>
            </w:pPr>
            <w:r w:rsidRPr="00026DD1">
              <w:rPr>
                <w:sz w:val="20"/>
                <w:szCs w:val="20"/>
              </w:rPr>
              <w:t xml:space="preserve"> </w:t>
            </w:r>
            <w:r>
              <w:rPr>
                <w:sz w:val="20"/>
                <w:szCs w:val="20"/>
              </w:rPr>
              <w:t>J</w:t>
            </w:r>
            <w:r w:rsidRPr="00026DD1">
              <w:rPr>
                <w:sz w:val="20"/>
                <w:szCs w:val="20"/>
              </w:rPr>
              <w:t xml:space="preserve">eu de rôle pour présenter l’ambition de s’installer en Chine dans l’optique de collaborer avec la nouvelle grande puissance dans </w:t>
            </w:r>
            <w:r>
              <w:rPr>
                <w:sz w:val="20"/>
                <w:szCs w:val="20"/>
              </w:rPr>
              <w:t>un</w:t>
            </w:r>
            <w:r w:rsidRPr="00026DD1">
              <w:rPr>
                <w:sz w:val="20"/>
                <w:szCs w:val="20"/>
              </w:rPr>
              <w:t xml:space="preserve"> domaine économique </w:t>
            </w:r>
            <w:r>
              <w:rPr>
                <w:sz w:val="20"/>
                <w:szCs w:val="20"/>
              </w:rPr>
              <w:t xml:space="preserve">quelconque. </w:t>
            </w:r>
          </w:p>
        </w:tc>
        <w:tc>
          <w:tcPr>
            <w:tcW w:w="2806" w:type="dxa"/>
          </w:tcPr>
          <w:p w:rsidR="00FE0F8F" w:rsidRPr="00026DD1" w:rsidRDefault="00FE0F8F" w:rsidP="008C2FBB">
            <w:pPr>
              <w:rPr>
                <w:sz w:val="20"/>
                <w:szCs w:val="20"/>
              </w:rPr>
            </w:pPr>
            <w:r w:rsidRPr="00026DD1">
              <w:rPr>
                <w:sz w:val="20"/>
                <w:szCs w:val="20"/>
              </w:rPr>
              <w:t xml:space="preserve">Nationalisme ; COVID 19 ; </w:t>
            </w:r>
            <w:r>
              <w:rPr>
                <w:sz w:val="20"/>
                <w:szCs w:val="20"/>
              </w:rPr>
              <w:t>impérialisme</w:t>
            </w:r>
          </w:p>
        </w:tc>
      </w:tr>
    </w:tbl>
    <w:p w:rsidR="000D3E66" w:rsidRDefault="000D3E66" w:rsidP="000D3E66">
      <w:pPr>
        <w:pStyle w:val="Sansinterligne"/>
      </w:pPr>
    </w:p>
    <w:p w:rsidR="0056203E" w:rsidRDefault="0056203E"/>
    <w:p w:rsidR="0056203E" w:rsidRDefault="0056203E">
      <w:pPr>
        <w:sectPr w:rsidR="0056203E" w:rsidSect="0056203E">
          <w:pgSz w:w="16838" w:h="11906" w:orient="landscape"/>
          <w:pgMar w:top="720" w:right="720" w:bottom="720" w:left="720" w:header="709" w:footer="709" w:gutter="0"/>
          <w:cols w:space="708"/>
          <w:docGrid w:linePitch="360"/>
        </w:sectPr>
      </w:pPr>
    </w:p>
    <w:p w:rsidR="000D3E66" w:rsidRPr="000D3E66" w:rsidRDefault="000D3E66" w:rsidP="000D3E66">
      <w:pPr>
        <w:shd w:val="clear" w:color="auto" w:fill="404040" w:themeFill="text1" w:themeFillTint="BF"/>
        <w:jc w:val="center"/>
        <w:rPr>
          <w:rFonts w:ascii="Arial Rounded MT Bold" w:hAnsi="Arial Rounded MT Bold"/>
          <w:color w:val="FFFFFF" w:themeColor="background1"/>
        </w:rPr>
      </w:pPr>
      <w:r w:rsidRPr="000D3E66">
        <w:rPr>
          <w:rFonts w:ascii="Arial Rounded MT Bold" w:hAnsi="Arial Rounded MT Bold"/>
          <w:noProof/>
          <w:color w:val="FFFFFF" w:themeColor="background1"/>
          <w:lang w:eastAsia="fr-FR"/>
        </w:rPr>
        <w:lastRenderedPageBreak/>
        <w:drawing>
          <wp:anchor distT="0" distB="0" distL="114300" distR="114300" simplePos="0" relativeHeight="251658240" behindDoc="1" locked="0" layoutInCell="1" allowOverlap="1">
            <wp:simplePos x="0" y="0"/>
            <wp:positionH relativeFrom="column">
              <wp:posOffset>-19050</wp:posOffset>
            </wp:positionH>
            <wp:positionV relativeFrom="paragraph">
              <wp:posOffset>-98425</wp:posOffset>
            </wp:positionV>
            <wp:extent cx="778510" cy="609600"/>
            <wp:effectExtent l="19050" t="0" r="2540" b="0"/>
            <wp:wrapTight wrapText="bothSides">
              <wp:wrapPolygon edited="0">
                <wp:start x="-529" y="0"/>
                <wp:lineTo x="-529" y="20925"/>
                <wp:lineTo x="21670" y="20925"/>
                <wp:lineTo x="21670" y="0"/>
                <wp:lineTo x="-529" y="0"/>
              </wp:wrapPolygon>
            </wp:wrapTight>
            <wp:docPr id="1" name="Image 1" descr="Illustration D'un Smiley Pensée Banque D'Images Et Photos Lib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D'un Smiley Pensée Banque D'Images Et Photos Libres ..."/>
                    <pic:cNvPicPr>
                      <a:picLocks noChangeAspect="1" noChangeArrowheads="1"/>
                    </pic:cNvPicPr>
                  </pic:nvPicPr>
                  <pic:blipFill>
                    <a:blip r:embed="rId16" cstate="print"/>
                    <a:srcRect/>
                    <a:stretch>
                      <a:fillRect/>
                    </a:stretch>
                  </pic:blipFill>
                  <pic:spPr bwMode="auto">
                    <a:xfrm>
                      <a:off x="0" y="0"/>
                      <a:ext cx="778510" cy="609600"/>
                    </a:xfrm>
                    <a:prstGeom prst="rect">
                      <a:avLst/>
                    </a:prstGeom>
                    <a:noFill/>
                    <a:ln w="9525">
                      <a:noFill/>
                      <a:miter lim="800000"/>
                      <a:headEnd/>
                      <a:tailEnd/>
                    </a:ln>
                  </pic:spPr>
                </pic:pic>
              </a:graphicData>
            </a:graphic>
          </wp:anchor>
        </w:drawing>
      </w:r>
      <w:r w:rsidRPr="000D3E66">
        <w:rPr>
          <w:rFonts w:ascii="Arial Rounded MT Bold" w:hAnsi="Arial Rounded MT Bold"/>
          <w:color w:val="FFFFFF" w:themeColor="background1"/>
        </w:rPr>
        <w:t>Quelques rappels du programme…</w:t>
      </w:r>
    </w:p>
    <w:p w:rsidR="000D3E66" w:rsidRDefault="000D3E66"/>
    <w:p w:rsidR="002B29F9" w:rsidRDefault="000D3E66">
      <w:r>
        <w:t>Source</w:t>
      </w:r>
      <w:r w:rsidR="002B29F9">
        <w:t xml:space="preserve"> : </w:t>
      </w:r>
      <w:hyperlink r:id="rId17" w:history="1">
        <w:r w:rsidR="00F069AE" w:rsidRPr="00D67189">
          <w:rPr>
            <w:rStyle w:val="Lienhypertexte"/>
          </w:rPr>
          <w:t>https://cache.media.education.gouv.fr/file/SPE8_MENJ_25_7_2019/18/0/spe254_annexe_1159180.pdf</w:t>
        </w:r>
      </w:hyperlink>
    </w:p>
    <w:p w:rsidR="00F069AE" w:rsidRDefault="00F069AE" w:rsidP="00F069AE">
      <w:pPr>
        <w:spacing w:after="120" w:line="240" w:lineRule="auto"/>
        <w:jc w:val="both"/>
        <w:rPr>
          <w:rFonts w:cstheme="minorHAnsi"/>
          <w:b/>
          <w:i/>
          <w:sz w:val="20"/>
          <w:szCs w:val="20"/>
          <w:u w:val="single"/>
        </w:rPr>
      </w:pPr>
      <w:r w:rsidRPr="00F069AE">
        <w:rPr>
          <w:rFonts w:cstheme="minorHAnsi"/>
          <w:b/>
          <w:i/>
          <w:sz w:val="20"/>
          <w:szCs w:val="20"/>
          <w:u w:val="single"/>
        </w:rPr>
        <w:t>Extrait</w:t>
      </w:r>
      <w:r>
        <w:rPr>
          <w:rFonts w:cstheme="minorHAnsi"/>
          <w:b/>
          <w:i/>
          <w:sz w:val="20"/>
          <w:szCs w:val="20"/>
          <w:u w:val="single"/>
        </w:rPr>
        <w:t>s</w:t>
      </w:r>
      <w:r w:rsidRPr="00F069AE">
        <w:rPr>
          <w:rFonts w:cstheme="minorHAnsi"/>
          <w:b/>
          <w:i/>
          <w:sz w:val="20"/>
          <w:szCs w:val="20"/>
          <w:u w:val="single"/>
        </w:rPr>
        <w:t xml:space="preserve"> : </w:t>
      </w:r>
    </w:p>
    <w:p w:rsidR="00F069AE" w:rsidRPr="00F069AE" w:rsidRDefault="00F069AE" w:rsidP="00F069AE">
      <w:pPr>
        <w:pStyle w:val="Paragraphedeliste"/>
        <w:numPr>
          <w:ilvl w:val="0"/>
          <w:numId w:val="15"/>
        </w:numPr>
        <w:spacing w:after="120" w:line="240" w:lineRule="auto"/>
        <w:jc w:val="both"/>
        <w:rPr>
          <w:rFonts w:cstheme="minorHAnsi"/>
          <w:b/>
          <w:i/>
          <w:color w:val="0070C0"/>
          <w:sz w:val="20"/>
          <w:szCs w:val="20"/>
        </w:rPr>
      </w:pPr>
      <w:r w:rsidRPr="00F069AE">
        <w:rPr>
          <w:rFonts w:cstheme="minorHAnsi"/>
          <w:b/>
          <w:i/>
          <w:color w:val="0070C0"/>
          <w:sz w:val="20"/>
          <w:szCs w:val="20"/>
        </w:rPr>
        <w:t xml:space="preserve">Une spécialité pluridisciplinaire </w:t>
      </w:r>
    </w:p>
    <w:p w:rsidR="00F069AE" w:rsidRDefault="00F069AE" w:rsidP="00F069AE">
      <w:pPr>
        <w:spacing w:after="120" w:line="240" w:lineRule="auto"/>
        <w:jc w:val="both"/>
        <w:rPr>
          <w:rFonts w:cstheme="minorHAnsi"/>
          <w:i/>
          <w:sz w:val="20"/>
          <w:szCs w:val="20"/>
        </w:rPr>
      </w:pPr>
      <w:r w:rsidRPr="00F069AE">
        <w:rPr>
          <w:rFonts w:cstheme="minorHAnsi"/>
          <w:i/>
          <w:sz w:val="20"/>
          <w:szCs w:val="20"/>
        </w:rPr>
        <w:t>L’enseignement de</w:t>
      </w:r>
      <w:r>
        <w:rPr>
          <w:rFonts w:cstheme="minorHAnsi"/>
          <w:i/>
          <w:sz w:val="20"/>
          <w:szCs w:val="20"/>
        </w:rPr>
        <w:t xml:space="preserve"> </w:t>
      </w:r>
      <w:r w:rsidRPr="00F069AE">
        <w:rPr>
          <w:rFonts w:cstheme="minorHAnsi"/>
          <w:i/>
          <w:sz w:val="20"/>
          <w:szCs w:val="20"/>
        </w:rPr>
        <w:t xml:space="preserve">spécialité d’histoire-géographie, géopolitique et sciences politiques développe une </w:t>
      </w:r>
      <w:r w:rsidRPr="00EA6EC2">
        <w:rPr>
          <w:rFonts w:cstheme="minorHAnsi"/>
          <w:b/>
          <w:i/>
          <w:sz w:val="20"/>
          <w:szCs w:val="20"/>
        </w:rPr>
        <w:t>approche pluridisciplinaire</w:t>
      </w:r>
      <w:r>
        <w:rPr>
          <w:rFonts w:cstheme="minorHAnsi"/>
          <w:i/>
          <w:sz w:val="20"/>
          <w:szCs w:val="20"/>
        </w:rPr>
        <w:t xml:space="preserve"> </w:t>
      </w:r>
      <w:r w:rsidRPr="00F069AE">
        <w:rPr>
          <w:rFonts w:cstheme="minorHAnsi"/>
          <w:i/>
          <w:sz w:val="20"/>
          <w:szCs w:val="20"/>
        </w:rPr>
        <w:t xml:space="preserve">qui, pour analyser et élucider la </w:t>
      </w:r>
      <w:r w:rsidRPr="00EA6EC2">
        <w:rPr>
          <w:rFonts w:cstheme="minorHAnsi"/>
          <w:b/>
          <w:i/>
          <w:sz w:val="20"/>
          <w:szCs w:val="20"/>
        </w:rPr>
        <w:t>complexité du monde</w:t>
      </w:r>
      <w:r w:rsidRPr="00F069AE">
        <w:rPr>
          <w:rFonts w:cstheme="minorHAnsi"/>
          <w:i/>
          <w:sz w:val="20"/>
          <w:szCs w:val="20"/>
        </w:rPr>
        <w:t>, mobilise</w:t>
      </w:r>
      <w:r>
        <w:rPr>
          <w:rFonts w:cstheme="minorHAnsi"/>
          <w:i/>
          <w:sz w:val="20"/>
          <w:szCs w:val="20"/>
        </w:rPr>
        <w:t xml:space="preserve"> </w:t>
      </w:r>
      <w:r w:rsidRPr="00F069AE">
        <w:rPr>
          <w:rFonts w:cstheme="minorHAnsi"/>
          <w:i/>
          <w:sz w:val="20"/>
          <w:szCs w:val="20"/>
        </w:rPr>
        <w:t xml:space="preserve">plusieurs points de vue, des </w:t>
      </w:r>
      <w:r w:rsidRPr="00EA6EC2">
        <w:rPr>
          <w:rFonts w:cstheme="minorHAnsi"/>
          <w:b/>
          <w:i/>
          <w:sz w:val="20"/>
          <w:szCs w:val="20"/>
        </w:rPr>
        <w:t>concepts</w:t>
      </w:r>
      <w:r w:rsidRPr="00F069AE">
        <w:rPr>
          <w:rFonts w:cstheme="minorHAnsi"/>
          <w:i/>
          <w:sz w:val="20"/>
          <w:szCs w:val="20"/>
        </w:rPr>
        <w:t xml:space="preserve"> et des </w:t>
      </w:r>
      <w:r w:rsidRPr="00EA6EC2">
        <w:rPr>
          <w:rFonts w:cstheme="minorHAnsi"/>
          <w:b/>
          <w:i/>
          <w:sz w:val="20"/>
          <w:szCs w:val="20"/>
        </w:rPr>
        <w:t>méthodes</w:t>
      </w:r>
      <w:r w:rsidRPr="00F069AE">
        <w:rPr>
          <w:rFonts w:cstheme="minorHAnsi"/>
          <w:i/>
          <w:sz w:val="20"/>
          <w:szCs w:val="20"/>
        </w:rPr>
        <w:t xml:space="preserve"> </w:t>
      </w:r>
      <w:r w:rsidRPr="00EA6EC2">
        <w:rPr>
          <w:rFonts w:cstheme="minorHAnsi"/>
          <w:b/>
          <w:i/>
          <w:sz w:val="20"/>
          <w:szCs w:val="20"/>
        </w:rPr>
        <w:t>variés</w:t>
      </w:r>
      <w:r w:rsidRPr="00F069AE">
        <w:rPr>
          <w:rFonts w:cstheme="minorHAnsi"/>
          <w:i/>
          <w:sz w:val="20"/>
          <w:szCs w:val="20"/>
        </w:rPr>
        <w:t>.</w:t>
      </w:r>
    </w:p>
    <w:p w:rsidR="00F069AE" w:rsidRDefault="00F069AE" w:rsidP="00F069AE">
      <w:pPr>
        <w:spacing w:after="120" w:line="240" w:lineRule="auto"/>
        <w:jc w:val="both"/>
        <w:rPr>
          <w:rFonts w:cstheme="minorHAnsi"/>
          <w:i/>
          <w:sz w:val="20"/>
          <w:szCs w:val="20"/>
        </w:rPr>
      </w:pPr>
      <w:r w:rsidRPr="00F069AE">
        <w:rPr>
          <w:rFonts w:cstheme="minorHAnsi"/>
          <w:i/>
          <w:sz w:val="20"/>
          <w:szCs w:val="20"/>
        </w:rPr>
        <w:t xml:space="preserve">Cette spécialité permet aux lycéens de mieux maîtriser les spécificités des approches disciplinaires et de mesurer, à l’occasion du traitement d’un thème, leur féconde complémentarité. </w:t>
      </w:r>
    </w:p>
    <w:p w:rsidR="00F069AE" w:rsidRPr="00EA6EC2" w:rsidRDefault="00F069AE" w:rsidP="00EA6EC2">
      <w:pPr>
        <w:pStyle w:val="Paragraphedeliste"/>
        <w:numPr>
          <w:ilvl w:val="0"/>
          <w:numId w:val="16"/>
        </w:numPr>
        <w:spacing w:after="120" w:line="240" w:lineRule="auto"/>
        <w:jc w:val="both"/>
        <w:rPr>
          <w:rFonts w:cstheme="minorHAnsi"/>
          <w:i/>
          <w:sz w:val="20"/>
          <w:szCs w:val="20"/>
        </w:rPr>
      </w:pPr>
      <w:r w:rsidRPr="00EA6EC2">
        <w:rPr>
          <w:rFonts w:cstheme="minorHAnsi"/>
          <w:i/>
          <w:sz w:val="20"/>
          <w:szCs w:val="20"/>
          <w:u w:val="double"/>
        </w:rPr>
        <w:t>L’histoire</w:t>
      </w:r>
      <w:r w:rsidRPr="00EA6EC2">
        <w:rPr>
          <w:rFonts w:cstheme="minorHAnsi"/>
          <w:i/>
          <w:sz w:val="20"/>
          <w:szCs w:val="20"/>
        </w:rPr>
        <w:t xml:space="preserve"> saisit chaque question dans son </w:t>
      </w:r>
      <w:r w:rsidRPr="00EA6EC2">
        <w:rPr>
          <w:rFonts w:cstheme="minorHAnsi"/>
          <w:b/>
          <w:i/>
          <w:sz w:val="20"/>
          <w:szCs w:val="20"/>
        </w:rPr>
        <w:t>épaisseur temporelle</w:t>
      </w:r>
      <w:r w:rsidRPr="00EA6EC2">
        <w:rPr>
          <w:rFonts w:cstheme="minorHAnsi"/>
          <w:i/>
          <w:sz w:val="20"/>
          <w:szCs w:val="20"/>
        </w:rPr>
        <w:t xml:space="preserve">. Le recours à la longue durée, la </w:t>
      </w:r>
      <w:r w:rsidRPr="00EA6EC2">
        <w:rPr>
          <w:rFonts w:cstheme="minorHAnsi"/>
          <w:b/>
          <w:i/>
          <w:sz w:val="20"/>
          <w:szCs w:val="20"/>
        </w:rPr>
        <w:t>mise en perspective</w:t>
      </w:r>
      <w:r w:rsidRPr="00EA6EC2">
        <w:rPr>
          <w:rFonts w:cstheme="minorHAnsi"/>
          <w:i/>
          <w:sz w:val="20"/>
          <w:szCs w:val="20"/>
        </w:rPr>
        <w:t xml:space="preserve"> d’événements et de </w:t>
      </w:r>
      <w:r w:rsidRPr="00EA6EC2">
        <w:rPr>
          <w:rFonts w:cstheme="minorHAnsi"/>
          <w:b/>
          <w:i/>
          <w:sz w:val="20"/>
          <w:szCs w:val="20"/>
        </w:rPr>
        <w:t>contextes</w:t>
      </w:r>
      <w:r w:rsidRPr="00EA6EC2">
        <w:rPr>
          <w:rFonts w:cstheme="minorHAnsi"/>
          <w:i/>
          <w:sz w:val="20"/>
          <w:szCs w:val="20"/>
        </w:rPr>
        <w:t xml:space="preserve"> appartenant à différentes périodes rendent attentif aux </w:t>
      </w:r>
      <w:r w:rsidRPr="00EA6EC2">
        <w:rPr>
          <w:rFonts w:cstheme="minorHAnsi"/>
          <w:b/>
          <w:i/>
          <w:sz w:val="20"/>
          <w:szCs w:val="20"/>
        </w:rPr>
        <w:t>continuités</w:t>
      </w:r>
      <w:r w:rsidRPr="00EA6EC2">
        <w:rPr>
          <w:rFonts w:cstheme="minorHAnsi"/>
          <w:i/>
          <w:sz w:val="20"/>
          <w:szCs w:val="20"/>
        </w:rPr>
        <w:t xml:space="preserve"> et aux </w:t>
      </w:r>
      <w:r w:rsidRPr="00EA6EC2">
        <w:rPr>
          <w:rFonts w:cstheme="minorHAnsi"/>
          <w:b/>
          <w:i/>
          <w:sz w:val="20"/>
          <w:szCs w:val="20"/>
        </w:rPr>
        <w:t>ruptures</w:t>
      </w:r>
      <w:r w:rsidRPr="00EA6EC2">
        <w:rPr>
          <w:rFonts w:cstheme="minorHAnsi"/>
          <w:i/>
          <w:sz w:val="20"/>
          <w:szCs w:val="20"/>
        </w:rPr>
        <w:t xml:space="preserve">, aux écarts et aux similitudes. L’histoire éclaire et </w:t>
      </w:r>
      <w:r w:rsidRPr="00EA6EC2">
        <w:rPr>
          <w:rFonts w:cstheme="minorHAnsi"/>
          <w:b/>
          <w:i/>
          <w:sz w:val="20"/>
          <w:szCs w:val="20"/>
        </w:rPr>
        <w:t>contextualise</w:t>
      </w:r>
      <w:r w:rsidRPr="00EA6EC2">
        <w:rPr>
          <w:rFonts w:cstheme="minorHAnsi"/>
          <w:i/>
          <w:sz w:val="20"/>
          <w:szCs w:val="20"/>
        </w:rPr>
        <w:t xml:space="preserve"> le rôle des </w:t>
      </w:r>
      <w:r w:rsidRPr="00EA6EC2">
        <w:rPr>
          <w:rFonts w:cstheme="minorHAnsi"/>
          <w:b/>
          <w:i/>
          <w:sz w:val="20"/>
          <w:szCs w:val="20"/>
        </w:rPr>
        <w:t>acteurs</w:t>
      </w:r>
      <w:r w:rsidRPr="00EA6EC2">
        <w:rPr>
          <w:rFonts w:cstheme="minorHAnsi"/>
          <w:i/>
          <w:sz w:val="20"/>
          <w:szCs w:val="20"/>
        </w:rPr>
        <w:t xml:space="preserve">. </w:t>
      </w:r>
    </w:p>
    <w:p w:rsidR="00F069AE" w:rsidRPr="00EA6EC2" w:rsidRDefault="00F069AE" w:rsidP="00EA6EC2">
      <w:pPr>
        <w:pStyle w:val="Paragraphedeliste"/>
        <w:numPr>
          <w:ilvl w:val="0"/>
          <w:numId w:val="16"/>
        </w:numPr>
        <w:spacing w:after="120" w:line="240" w:lineRule="auto"/>
        <w:jc w:val="both"/>
        <w:rPr>
          <w:rFonts w:cstheme="minorHAnsi"/>
          <w:i/>
          <w:sz w:val="20"/>
          <w:szCs w:val="20"/>
        </w:rPr>
      </w:pPr>
      <w:r w:rsidRPr="00EA6EC2">
        <w:rPr>
          <w:rFonts w:cstheme="minorHAnsi"/>
          <w:i/>
          <w:sz w:val="20"/>
          <w:szCs w:val="20"/>
        </w:rPr>
        <w:t xml:space="preserve">La </w:t>
      </w:r>
      <w:r w:rsidRPr="00EA6EC2">
        <w:rPr>
          <w:rFonts w:cstheme="minorHAnsi"/>
          <w:i/>
          <w:sz w:val="20"/>
          <w:szCs w:val="20"/>
          <w:u w:val="double"/>
        </w:rPr>
        <w:t>géographie</w:t>
      </w:r>
      <w:r w:rsidRPr="00EA6EC2">
        <w:rPr>
          <w:rFonts w:cstheme="minorHAnsi"/>
          <w:i/>
          <w:sz w:val="20"/>
          <w:szCs w:val="20"/>
        </w:rPr>
        <w:t xml:space="preserve"> permet ici d’identifier et de </w:t>
      </w:r>
      <w:r w:rsidRPr="00EA6EC2">
        <w:rPr>
          <w:rFonts w:cstheme="minorHAnsi"/>
          <w:b/>
          <w:i/>
          <w:sz w:val="20"/>
          <w:szCs w:val="20"/>
        </w:rPr>
        <w:t>comprendre les logiques d’organisation</w:t>
      </w:r>
      <w:r w:rsidRPr="00EA6EC2">
        <w:rPr>
          <w:rFonts w:cstheme="minorHAnsi"/>
          <w:i/>
          <w:sz w:val="20"/>
          <w:szCs w:val="20"/>
        </w:rPr>
        <w:t xml:space="preserve"> </w:t>
      </w:r>
      <w:r w:rsidRPr="00EA6EC2">
        <w:rPr>
          <w:rFonts w:cstheme="minorHAnsi"/>
          <w:b/>
          <w:i/>
          <w:sz w:val="20"/>
          <w:szCs w:val="20"/>
        </w:rPr>
        <w:t>de l’espace</w:t>
      </w:r>
      <w:r w:rsidRPr="00EA6EC2">
        <w:rPr>
          <w:rFonts w:cstheme="minorHAnsi"/>
          <w:i/>
          <w:sz w:val="20"/>
          <w:szCs w:val="20"/>
        </w:rPr>
        <w:t xml:space="preserve"> ainsi que </w:t>
      </w:r>
      <w:r w:rsidRPr="00EA6EC2">
        <w:rPr>
          <w:rFonts w:cstheme="minorHAnsi"/>
          <w:b/>
          <w:i/>
          <w:sz w:val="20"/>
          <w:szCs w:val="20"/>
        </w:rPr>
        <w:t>l’influence des acteurs</w:t>
      </w:r>
      <w:r w:rsidRPr="00EA6EC2">
        <w:rPr>
          <w:rFonts w:cstheme="minorHAnsi"/>
          <w:i/>
          <w:sz w:val="20"/>
          <w:szCs w:val="20"/>
        </w:rPr>
        <w:t xml:space="preserve"> sur les </w:t>
      </w:r>
      <w:r w:rsidRPr="00EA6EC2">
        <w:rPr>
          <w:rFonts w:cstheme="minorHAnsi"/>
          <w:b/>
          <w:i/>
          <w:sz w:val="20"/>
          <w:szCs w:val="20"/>
        </w:rPr>
        <w:t>territoires</w:t>
      </w:r>
      <w:r w:rsidRPr="00EA6EC2">
        <w:rPr>
          <w:rFonts w:cstheme="minorHAnsi"/>
          <w:i/>
          <w:sz w:val="20"/>
          <w:szCs w:val="20"/>
        </w:rPr>
        <w:t xml:space="preserve">. Par la pratique continue du </w:t>
      </w:r>
      <w:r w:rsidRPr="00EA6EC2">
        <w:rPr>
          <w:rFonts w:cstheme="minorHAnsi"/>
          <w:b/>
          <w:i/>
          <w:sz w:val="20"/>
          <w:szCs w:val="20"/>
        </w:rPr>
        <w:t>changement d’échelle</w:t>
      </w:r>
      <w:r w:rsidRPr="00EA6EC2">
        <w:rPr>
          <w:rFonts w:cstheme="minorHAnsi"/>
          <w:i/>
          <w:sz w:val="20"/>
          <w:szCs w:val="20"/>
        </w:rPr>
        <w:t xml:space="preserve">, par la </w:t>
      </w:r>
      <w:r w:rsidRPr="00EA6EC2">
        <w:rPr>
          <w:rFonts w:cstheme="minorHAnsi"/>
          <w:b/>
          <w:i/>
          <w:sz w:val="20"/>
          <w:szCs w:val="20"/>
        </w:rPr>
        <w:t>réalisation et l’analyse</w:t>
      </w:r>
      <w:r w:rsidRPr="00EA6EC2">
        <w:rPr>
          <w:rFonts w:cstheme="minorHAnsi"/>
          <w:i/>
          <w:sz w:val="20"/>
          <w:szCs w:val="20"/>
        </w:rPr>
        <w:t xml:space="preserve"> </w:t>
      </w:r>
      <w:r w:rsidRPr="00EA6EC2">
        <w:rPr>
          <w:rFonts w:cstheme="minorHAnsi"/>
          <w:b/>
          <w:i/>
          <w:sz w:val="20"/>
          <w:szCs w:val="20"/>
        </w:rPr>
        <w:t>de cartes</w:t>
      </w:r>
      <w:r w:rsidRPr="00EA6EC2">
        <w:rPr>
          <w:rFonts w:cstheme="minorHAnsi"/>
          <w:i/>
          <w:sz w:val="20"/>
          <w:szCs w:val="20"/>
        </w:rPr>
        <w:t xml:space="preserve">, par l’intérêt porté aux territoires proches ou éloignés, elle autorise les </w:t>
      </w:r>
      <w:r w:rsidRPr="00EA6EC2">
        <w:rPr>
          <w:rFonts w:cstheme="minorHAnsi"/>
          <w:b/>
          <w:i/>
          <w:sz w:val="20"/>
          <w:szCs w:val="20"/>
        </w:rPr>
        <w:t>comparaisons et la réflexion critique</w:t>
      </w:r>
      <w:r w:rsidRPr="00EA6EC2">
        <w:rPr>
          <w:rFonts w:cstheme="minorHAnsi"/>
          <w:i/>
          <w:sz w:val="20"/>
          <w:szCs w:val="20"/>
        </w:rPr>
        <w:t xml:space="preserve">. </w:t>
      </w:r>
    </w:p>
    <w:p w:rsidR="00EA6EC2" w:rsidRPr="00EA6EC2" w:rsidRDefault="00F069AE" w:rsidP="00EA6EC2">
      <w:pPr>
        <w:pStyle w:val="Paragraphedeliste"/>
        <w:numPr>
          <w:ilvl w:val="0"/>
          <w:numId w:val="16"/>
        </w:numPr>
        <w:spacing w:after="120" w:line="240" w:lineRule="auto"/>
        <w:jc w:val="both"/>
        <w:rPr>
          <w:rFonts w:cstheme="minorHAnsi"/>
          <w:i/>
          <w:sz w:val="20"/>
          <w:szCs w:val="20"/>
        </w:rPr>
      </w:pPr>
      <w:r w:rsidRPr="00EA6EC2">
        <w:rPr>
          <w:rFonts w:cstheme="minorHAnsi"/>
          <w:i/>
          <w:sz w:val="20"/>
          <w:szCs w:val="20"/>
        </w:rPr>
        <w:t xml:space="preserve">La </w:t>
      </w:r>
      <w:r w:rsidRPr="00EA6EC2">
        <w:rPr>
          <w:rFonts w:cstheme="minorHAnsi"/>
          <w:i/>
          <w:sz w:val="20"/>
          <w:szCs w:val="20"/>
          <w:u w:val="double"/>
        </w:rPr>
        <w:t>science politique</w:t>
      </w:r>
      <w:r w:rsidRPr="00EA6EC2">
        <w:rPr>
          <w:rFonts w:cstheme="minorHAnsi"/>
          <w:i/>
          <w:sz w:val="20"/>
          <w:szCs w:val="20"/>
        </w:rPr>
        <w:t xml:space="preserve"> étudie</w:t>
      </w:r>
      <w:r w:rsidR="00EA6EC2" w:rsidRPr="00EA6EC2">
        <w:rPr>
          <w:rFonts w:cstheme="minorHAnsi"/>
          <w:i/>
          <w:sz w:val="20"/>
          <w:szCs w:val="20"/>
        </w:rPr>
        <w:t xml:space="preserve"> </w:t>
      </w:r>
      <w:r w:rsidRPr="00EA6EC2">
        <w:rPr>
          <w:rFonts w:cstheme="minorHAnsi"/>
          <w:i/>
          <w:sz w:val="20"/>
          <w:szCs w:val="20"/>
        </w:rPr>
        <w:t xml:space="preserve">les phénomènes dans leur </w:t>
      </w:r>
      <w:r w:rsidRPr="00EA6EC2">
        <w:rPr>
          <w:rFonts w:cstheme="minorHAnsi"/>
          <w:b/>
          <w:i/>
          <w:sz w:val="20"/>
          <w:szCs w:val="20"/>
        </w:rPr>
        <w:t>spécificité politique</w:t>
      </w:r>
      <w:r w:rsidRPr="00EA6EC2">
        <w:rPr>
          <w:rFonts w:cstheme="minorHAnsi"/>
          <w:i/>
          <w:sz w:val="20"/>
          <w:szCs w:val="20"/>
        </w:rPr>
        <w:t xml:space="preserve">. Elle est ici abordée à partir de ses principaux domaines : l’étude des </w:t>
      </w:r>
      <w:r w:rsidRPr="00EA6EC2">
        <w:rPr>
          <w:rFonts w:cstheme="minorHAnsi"/>
          <w:b/>
          <w:i/>
          <w:sz w:val="20"/>
          <w:szCs w:val="20"/>
        </w:rPr>
        <w:t>relations internationales</w:t>
      </w:r>
      <w:r w:rsidRPr="00EA6EC2">
        <w:rPr>
          <w:rFonts w:cstheme="minorHAnsi"/>
          <w:i/>
          <w:sz w:val="20"/>
          <w:szCs w:val="20"/>
        </w:rPr>
        <w:t xml:space="preserve">, des </w:t>
      </w:r>
      <w:r w:rsidRPr="00EA6EC2">
        <w:rPr>
          <w:rFonts w:cstheme="minorHAnsi"/>
          <w:b/>
          <w:i/>
          <w:sz w:val="20"/>
          <w:szCs w:val="20"/>
        </w:rPr>
        <w:t>concepts</w:t>
      </w:r>
      <w:r w:rsidRPr="00EA6EC2">
        <w:rPr>
          <w:rFonts w:cstheme="minorHAnsi"/>
          <w:i/>
          <w:sz w:val="20"/>
          <w:szCs w:val="20"/>
        </w:rPr>
        <w:t xml:space="preserve">, des </w:t>
      </w:r>
      <w:r w:rsidRPr="00EA6EC2">
        <w:rPr>
          <w:rFonts w:cstheme="minorHAnsi"/>
          <w:b/>
          <w:i/>
          <w:sz w:val="20"/>
          <w:szCs w:val="20"/>
        </w:rPr>
        <w:t>régimes</w:t>
      </w:r>
      <w:r w:rsidRPr="00EA6EC2">
        <w:rPr>
          <w:rFonts w:cstheme="minorHAnsi"/>
          <w:i/>
          <w:sz w:val="20"/>
          <w:szCs w:val="20"/>
        </w:rPr>
        <w:t xml:space="preserve"> et des </w:t>
      </w:r>
      <w:r w:rsidRPr="00EA6EC2">
        <w:rPr>
          <w:rFonts w:cstheme="minorHAnsi"/>
          <w:b/>
          <w:i/>
          <w:sz w:val="20"/>
          <w:szCs w:val="20"/>
        </w:rPr>
        <w:t>acteurs politiques</w:t>
      </w:r>
      <w:r w:rsidRPr="00EA6EC2">
        <w:rPr>
          <w:rFonts w:cstheme="minorHAnsi"/>
          <w:i/>
          <w:sz w:val="20"/>
          <w:szCs w:val="20"/>
        </w:rPr>
        <w:t xml:space="preserve"> (dont les organisations internationales)</w:t>
      </w:r>
      <w:r w:rsidR="00EA6EC2" w:rsidRPr="00EA6EC2">
        <w:rPr>
          <w:rFonts w:cstheme="minorHAnsi"/>
          <w:i/>
          <w:sz w:val="20"/>
          <w:szCs w:val="20"/>
        </w:rPr>
        <w:t xml:space="preserve"> </w:t>
      </w:r>
      <w:r w:rsidRPr="00EA6EC2">
        <w:rPr>
          <w:rFonts w:cstheme="minorHAnsi"/>
          <w:i/>
          <w:sz w:val="20"/>
          <w:szCs w:val="20"/>
        </w:rPr>
        <w:t xml:space="preserve">dans une démarche </w:t>
      </w:r>
      <w:r w:rsidRPr="00EA6EC2">
        <w:rPr>
          <w:rFonts w:cstheme="minorHAnsi"/>
          <w:b/>
          <w:i/>
          <w:sz w:val="20"/>
          <w:szCs w:val="20"/>
        </w:rPr>
        <w:t>comparative</w:t>
      </w:r>
      <w:r w:rsidRPr="00EA6EC2">
        <w:rPr>
          <w:rFonts w:cstheme="minorHAnsi"/>
          <w:i/>
          <w:sz w:val="20"/>
          <w:szCs w:val="20"/>
        </w:rPr>
        <w:t>.</w:t>
      </w:r>
    </w:p>
    <w:p w:rsidR="00F069AE" w:rsidRPr="00EA6EC2" w:rsidRDefault="00F069AE" w:rsidP="00EA6EC2">
      <w:pPr>
        <w:pStyle w:val="Paragraphedeliste"/>
        <w:numPr>
          <w:ilvl w:val="0"/>
          <w:numId w:val="16"/>
        </w:numPr>
        <w:spacing w:after="120" w:line="240" w:lineRule="auto"/>
        <w:jc w:val="both"/>
        <w:rPr>
          <w:rFonts w:cstheme="minorHAnsi"/>
          <w:b/>
          <w:i/>
          <w:sz w:val="20"/>
          <w:szCs w:val="20"/>
          <w:u w:val="single"/>
        </w:rPr>
      </w:pPr>
      <w:r w:rsidRPr="00EA6EC2">
        <w:rPr>
          <w:rFonts w:cstheme="minorHAnsi"/>
          <w:i/>
          <w:sz w:val="20"/>
          <w:szCs w:val="20"/>
        </w:rPr>
        <w:t xml:space="preserve">La </w:t>
      </w:r>
      <w:r w:rsidRPr="00EA6EC2">
        <w:rPr>
          <w:rFonts w:cstheme="minorHAnsi"/>
          <w:i/>
          <w:sz w:val="20"/>
          <w:szCs w:val="20"/>
          <w:u w:val="double"/>
        </w:rPr>
        <w:t>géopolitique</w:t>
      </w:r>
      <w:r w:rsidRPr="00EA6EC2">
        <w:rPr>
          <w:rFonts w:cstheme="minorHAnsi"/>
          <w:i/>
          <w:sz w:val="20"/>
          <w:szCs w:val="20"/>
        </w:rPr>
        <w:t xml:space="preserve"> envisage les </w:t>
      </w:r>
      <w:r w:rsidRPr="00EA6EC2">
        <w:rPr>
          <w:rFonts w:cstheme="minorHAnsi"/>
          <w:b/>
          <w:i/>
          <w:sz w:val="20"/>
          <w:szCs w:val="20"/>
        </w:rPr>
        <w:t>rivalités</w:t>
      </w:r>
      <w:r w:rsidRPr="00EA6EC2">
        <w:rPr>
          <w:rFonts w:cstheme="minorHAnsi"/>
          <w:i/>
          <w:sz w:val="20"/>
          <w:szCs w:val="20"/>
        </w:rPr>
        <w:t xml:space="preserve"> et les </w:t>
      </w:r>
      <w:r w:rsidRPr="00EA6EC2">
        <w:rPr>
          <w:rFonts w:cstheme="minorHAnsi"/>
          <w:b/>
          <w:i/>
          <w:sz w:val="20"/>
          <w:szCs w:val="20"/>
        </w:rPr>
        <w:t>enjeux de pouvoir</w:t>
      </w:r>
      <w:r w:rsidRPr="00EA6EC2">
        <w:rPr>
          <w:rFonts w:cstheme="minorHAnsi"/>
          <w:i/>
          <w:sz w:val="20"/>
          <w:szCs w:val="20"/>
        </w:rPr>
        <w:t xml:space="preserve"> sur des </w:t>
      </w:r>
      <w:r w:rsidRPr="00EA6EC2">
        <w:rPr>
          <w:rFonts w:cstheme="minorHAnsi"/>
          <w:b/>
          <w:i/>
          <w:sz w:val="20"/>
          <w:szCs w:val="20"/>
        </w:rPr>
        <w:t>territoires considérés dans leur profondeur historique</w:t>
      </w:r>
      <w:r w:rsidRPr="00EA6EC2">
        <w:rPr>
          <w:rFonts w:cstheme="minorHAnsi"/>
          <w:i/>
          <w:sz w:val="20"/>
          <w:szCs w:val="20"/>
        </w:rPr>
        <w:t xml:space="preserve">, ainsi que les </w:t>
      </w:r>
      <w:r w:rsidRPr="00EA6EC2">
        <w:rPr>
          <w:rFonts w:cstheme="minorHAnsi"/>
          <w:b/>
          <w:i/>
          <w:sz w:val="20"/>
          <w:szCs w:val="20"/>
        </w:rPr>
        <w:t>représentations</w:t>
      </w:r>
      <w:r w:rsidRPr="00EA6EC2">
        <w:rPr>
          <w:rFonts w:cstheme="minorHAnsi"/>
          <w:i/>
          <w:sz w:val="20"/>
          <w:szCs w:val="20"/>
        </w:rPr>
        <w:t xml:space="preserve"> qui les accompagnent.</w:t>
      </w:r>
    </w:p>
    <w:p w:rsidR="00F069AE" w:rsidRDefault="00F069AE" w:rsidP="00F069AE">
      <w:pPr>
        <w:spacing w:after="120" w:line="240" w:lineRule="auto"/>
        <w:jc w:val="both"/>
        <w:rPr>
          <w:rFonts w:cstheme="minorHAnsi"/>
          <w:b/>
          <w:i/>
          <w:sz w:val="20"/>
          <w:szCs w:val="20"/>
          <w:u w:val="single"/>
        </w:rPr>
      </w:pPr>
    </w:p>
    <w:p w:rsidR="00F069AE" w:rsidRPr="00F069AE" w:rsidRDefault="00F069AE" w:rsidP="00EA6EC2">
      <w:pPr>
        <w:pStyle w:val="Style1"/>
      </w:pPr>
      <w:r w:rsidRPr="00F069AE">
        <w:t>Organisation du programme :</w:t>
      </w:r>
    </w:p>
    <w:p w:rsidR="00F069AE" w:rsidRPr="00F069AE" w:rsidRDefault="00F069AE" w:rsidP="00F069AE">
      <w:pPr>
        <w:spacing w:after="120" w:line="240" w:lineRule="auto"/>
        <w:jc w:val="both"/>
        <w:rPr>
          <w:rFonts w:cstheme="minorHAnsi"/>
          <w:i/>
          <w:sz w:val="20"/>
          <w:szCs w:val="20"/>
        </w:rPr>
      </w:pPr>
      <w:r w:rsidRPr="00F069AE">
        <w:rPr>
          <w:rFonts w:cstheme="minorHAnsi"/>
          <w:i/>
          <w:sz w:val="20"/>
          <w:szCs w:val="20"/>
        </w:rPr>
        <w:t>Chaque thème a un triple objectif comme en témoigne sa structure:</w:t>
      </w:r>
    </w:p>
    <w:p w:rsidR="00F069AE" w:rsidRPr="00F069AE" w:rsidRDefault="00F069AE" w:rsidP="00F069AE">
      <w:pPr>
        <w:pStyle w:val="Paragraphedeliste"/>
        <w:numPr>
          <w:ilvl w:val="0"/>
          <w:numId w:val="14"/>
        </w:numPr>
        <w:spacing w:after="120" w:line="240" w:lineRule="auto"/>
        <w:jc w:val="both"/>
        <w:rPr>
          <w:rFonts w:cstheme="minorHAnsi"/>
          <w:i/>
          <w:sz w:val="20"/>
          <w:szCs w:val="20"/>
        </w:rPr>
      </w:pPr>
      <w:r w:rsidRPr="00F069AE">
        <w:rPr>
          <w:rFonts w:cstheme="minorHAnsi"/>
          <w:i/>
          <w:sz w:val="20"/>
          <w:szCs w:val="20"/>
          <w:u w:val="double"/>
        </w:rPr>
        <w:t>d’abord</w:t>
      </w:r>
      <w:r w:rsidRPr="00F069AE">
        <w:rPr>
          <w:rFonts w:cstheme="minorHAnsi"/>
          <w:i/>
          <w:sz w:val="20"/>
          <w:szCs w:val="20"/>
        </w:rPr>
        <w:t xml:space="preserve"> de dégager </w:t>
      </w:r>
      <w:r w:rsidRPr="00F069AE">
        <w:rPr>
          <w:rFonts w:cstheme="minorHAnsi"/>
          <w:b/>
          <w:i/>
          <w:sz w:val="20"/>
          <w:szCs w:val="20"/>
        </w:rPr>
        <w:t>les enjeux du thème par l’observation critique d’une situation actuelle</w:t>
      </w:r>
      <w:r w:rsidRPr="00F069AE">
        <w:rPr>
          <w:rFonts w:cstheme="minorHAnsi"/>
          <w:i/>
          <w:sz w:val="20"/>
          <w:szCs w:val="20"/>
        </w:rPr>
        <w:t xml:space="preserve">, une réflexion sur la définition ou une </w:t>
      </w:r>
      <w:r w:rsidRPr="00F069AE">
        <w:rPr>
          <w:rFonts w:cstheme="minorHAnsi"/>
          <w:b/>
          <w:i/>
          <w:sz w:val="20"/>
          <w:szCs w:val="20"/>
        </w:rPr>
        <w:t>mise en perspective</w:t>
      </w:r>
      <w:r w:rsidRPr="00F069AE">
        <w:rPr>
          <w:rFonts w:cstheme="minorHAnsi"/>
          <w:i/>
          <w:sz w:val="20"/>
          <w:szCs w:val="20"/>
        </w:rPr>
        <w:t xml:space="preserve"> historique en introduction; </w:t>
      </w:r>
    </w:p>
    <w:p w:rsidR="00F069AE" w:rsidRPr="00F069AE" w:rsidRDefault="00F069AE" w:rsidP="00F069AE">
      <w:pPr>
        <w:pStyle w:val="Paragraphedeliste"/>
        <w:numPr>
          <w:ilvl w:val="0"/>
          <w:numId w:val="14"/>
        </w:numPr>
        <w:spacing w:after="120" w:line="240" w:lineRule="auto"/>
        <w:jc w:val="both"/>
        <w:rPr>
          <w:rFonts w:cstheme="minorHAnsi"/>
          <w:i/>
          <w:sz w:val="20"/>
          <w:szCs w:val="20"/>
        </w:rPr>
      </w:pPr>
      <w:r w:rsidRPr="00F069AE">
        <w:rPr>
          <w:rFonts w:cstheme="minorHAnsi"/>
          <w:i/>
          <w:sz w:val="20"/>
          <w:szCs w:val="20"/>
          <w:u w:val="double"/>
        </w:rPr>
        <w:t>ensuite</w:t>
      </w:r>
      <w:r w:rsidRPr="00F069AE">
        <w:rPr>
          <w:rFonts w:cstheme="minorHAnsi"/>
          <w:i/>
          <w:sz w:val="20"/>
          <w:szCs w:val="20"/>
        </w:rPr>
        <w:t xml:space="preserve"> d’étudier le thème selon </w:t>
      </w:r>
      <w:r w:rsidRPr="00F069AE">
        <w:rPr>
          <w:rFonts w:cstheme="minorHAnsi"/>
          <w:b/>
          <w:i/>
          <w:sz w:val="20"/>
          <w:szCs w:val="20"/>
        </w:rPr>
        <w:t>deux axes</w:t>
      </w:r>
      <w:r w:rsidRPr="00F069AE">
        <w:rPr>
          <w:rFonts w:cstheme="minorHAnsi"/>
          <w:i/>
          <w:sz w:val="20"/>
          <w:szCs w:val="20"/>
        </w:rPr>
        <w:t xml:space="preserve"> qui en </w:t>
      </w:r>
      <w:r w:rsidRPr="00F069AE">
        <w:rPr>
          <w:rFonts w:cstheme="minorHAnsi"/>
          <w:b/>
          <w:i/>
          <w:sz w:val="20"/>
          <w:szCs w:val="20"/>
        </w:rPr>
        <w:t>précisent l’approche</w:t>
      </w:r>
      <w:r w:rsidRPr="00F069AE">
        <w:rPr>
          <w:rFonts w:cstheme="minorHAnsi"/>
          <w:i/>
          <w:sz w:val="20"/>
          <w:szCs w:val="20"/>
        </w:rPr>
        <w:t xml:space="preserve"> puis </w:t>
      </w:r>
      <w:r w:rsidRPr="00F069AE">
        <w:rPr>
          <w:rFonts w:cstheme="minorHAnsi"/>
          <w:b/>
          <w:i/>
          <w:sz w:val="20"/>
          <w:szCs w:val="20"/>
        </w:rPr>
        <w:t>l’élargissent</w:t>
      </w:r>
      <w:r w:rsidRPr="00F069AE">
        <w:rPr>
          <w:rFonts w:cstheme="minorHAnsi"/>
          <w:i/>
          <w:sz w:val="20"/>
          <w:szCs w:val="20"/>
        </w:rPr>
        <w:t xml:space="preserve">, </w:t>
      </w:r>
      <w:r w:rsidRPr="00F069AE">
        <w:rPr>
          <w:rFonts w:cstheme="minorHAnsi"/>
          <w:b/>
          <w:i/>
          <w:sz w:val="20"/>
          <w:szCs w:val="20"/>
        </w:rPr>
        <w:t>dans le temps et dans l’espace</w:t>
      </w:r>
      <w:r w:rsidRPr="00F069AE">
        <w:rPr>
          <w:rFonts w:cstheme="minorHAnsi"/>
          <w:i/>
          <w:sz w:val="20"/>
          <w:szCs w:val="20"/>
        </w:rPr>
        <w:t xml:space="preserve">, dans sa </w:t>
      </w:r>
      <w:r w:rsidRPr="00F069AE">
        <w:rPr>
          <w:rFonts w:cstheme="minorHAnsi"/>
          <w:b/>
          <w:i/>
          <w:sz w:val="20"/>
          <w:szCs w:val="20"/>
        </w:rPr>
        <w:t>spécificité politique</w:t>
      </w:r>
      <w:r w:rsidRPr="00F069AE">
        <w:rPr>
          <w:rFonts w:cstheme="minorHAnsi"/>
          <w:i/>
          <w:sz w:val="20"/>
          <w:szCs w:val="20"/>
        </w:rPr>
        <w:t xml:space="preserve"> et dans ses </w:t>
      </w:r>
      <w:r w:rsidRPr="00F069AE">
        <w:rPr>
          <w:rFonts w:cstheme="minorHAnsi"/>
          <w:b/>
          <w:i/>
          <w:sz w:val="20"/>
          <w:szCs w:val="20"/>
        </w:rPr>
        <w:t>enjeux géopolitiques</w:t>
      </w:r>
      <w:r w:rsidRPr="00F069AE">
        <w:rPr>
          <w:rFonts w:cstheme="minorHAnsi"/>
          <w:i/>
          <w:sz w:val="20"/>
          <w:szCs w:val="20"/>
        </w:rPr>
        <w:t xml:space="preserve">;  ces deux axes font l’objet d’une problématisation au </w:t>
      </w:r>
      <w:r w:rsidRPr="00F069AE">
        <w:rPr>
          <w:rFonts w:cstheme="minorHAnsi"/>
          <w:i/>
          <w:sz w:val="20"/>
          <w:szCs w:val="20"/>
          <w:u w:val="thick"/>
        </w:rPr>
        <w:t>carrefour des champs disciplinaires</w:t>
      </w:r>
      <w:r w:rsidRPr="00F069AE">
        <w:rPr>
          <w:rFonts w:cstheme="minorHAnsi"/>
          <w:i/>
          <w:sz w:val="20"/>
          <w:szCs w:val="20"/>
        </w:rPr>
        <w:t>;</w:t>
      </w:r>
    </w:p>
    <w:p w:rsidR="00F069AE" w:rsidRPr="00F069AE" w:rsidRDefault="00F069AE" w:rsidP="00F069AE">
      <w:pPr>
        <w:pStyle w:val="Paragraphedeliste"/>
        <w:numPr>
          <w:ilvl w:val="0"/>
          <w:numId w:val="14"/>
        </w:numPr>
        <w:spacing w:after="120" w:line="240" w:lineRule="auto"/>
        <w:jc w:val="both"/>
        <w:rPr>
          <w:rFonts w:cstheme="minorHAnsi"/>
          <w:i/>
          <w:sz w:val="20"/>
          <w:szCs w:val="20"/>
        </w:rPr>
      </w:pPr>
      <w:r w:rsidRPr="00F069AE">
        <w:rPr>
          <w:rFonts w:cstheme="minorHAnsi"/>
          <w:i/>
          <w:sz w:val="20"/>
          <w:szCs w:val="20"/>
          <w:u w:val="double"/>
        </w:rPr>
        <w:t>enfin</w:t>
      </w:r>
      <w:r w:rsidRPr="00F069AE">
        <w:rPr>
          <w:rFonts w:cstheme="minorHAnsi"/>
          <w:i/>
          <w:sz w:val="20"/>
          <w:szCs w:val="20"/>
        </w:rPr>
        <w:t xml:space="preserve"> </w:t>
      </w:r>
      <w:r w:rsidRPr="00F069AE">
        <w:rPr>
          <w:rFonts w:cstheme="minorHAnsi"/>
          <w:b/>
          <w:i/>
          <w:sz w:val="20"/>
          <w:szCs w:val="20"/>
        </w:rPr>
        <w:t>d’appliquer</w:t>
      </w:r>
      <w:r w:rsidRPr="00F069AE">
        <w:rPr>
          <w:rFonts w:cstheme="minorHAnsi"/>
          <w:i/>
          <w:sz w:val="20"/>
          <w:szCs w:val="20"/>
        </w:rPr>
        <w:t xml:space="preserve">, sur un objet de travail conclusif portant sur une </w:t>
      </w:r>
      <w:r w:rsidRPr="00F069AE">
        <w:rPr>
          <w:rFonts w:cstheme="minorHAnsi"/>
          <w:b/>
          <w:i/>
          <w:sz w:val="20"/>
          <w:szCs w:val="20"/>
        </w:rPr>
        <w:t>situation ou aire géographique contemporaine</w:t>
      </w:r>
      <w:r w:rsidRPr="00F069AE">
        <w:rPr>
          <w:rFonts w:cstheme="minorHAnsi"/>
          <w:i/>
          <w:sz w:val="20"/>
          <w:szCs w:val="20"/>
        </w:rPr>
        <w:t xml:space="preserve">, les connaissances et les méthodes acquises antérieurement. </w:t>
      </w:r>
    </w:p>
    <w:p w:rsidR="00F069AE" w:rsidRDefault="00F069AE" w:rsidP="00F069AE">
      <w:pPr>
        <w:spacing w:after="120" w:line="240" w:lineRule="auto"/>
        <w:jc w:val="both"/>
        <w:rPr>
          <w:rFonts w:cstheme="minorHAnsi"/>
          <w:i/>
          <w:sz w:val="20"/>
          <w:szCs w:val="20"/>
        </w:rPr>
      </w:pPr>
      <w:r w:rsidRPr="00F069AE">
        <w:rPr>
          <w:rFonts w:cstheme="minorHAnsi"/>
          <w:i/>
          <w:sz w:val="20"/>
          <w:szCs w:val="20"/>
        </w:rPr>
        <w:t xml:space="preserve">Des </w:t>
      </w:r>
      <w:r w:rsidRPr="00F069AE">
        <w:rPr>
          <w:rFonts w:cstheme="minorHAnsi"/>
          <w:b/>
          <w:i/>
          <w:sz w:val="20"/>
          <w:szCs w:val="20"/>
        </w:rPr>
        <w:t>jalons</w:t>
      </w:r>
      <w:r w:rsidRPr="00F069AE">
        <w:rPr>
          <w:rFonts w:cstheme="minorHAnsi"/>
          <w:i/>
          <w:sz w:val="20"/>
          <w:szCs w:val="20"/>
        </w:rPr>
        <w:t xml:space="preserve"> sont définis pour la mise en œuvre des composantes du thème. Il s’agit </w:t>
      </w:r>
      <w:r w:rsidRPr="00F069AE">
        <w:rPr>
          <w:rFonts w:cstheme="minorHAnsi"/>
          <w:b/>
          <w:i/>
          <w:sz w:val="20"/>
          <w:szCs w:val="20"/>
        </w:rPr>
        <w:t>d’exemples</w:t>
      </w:r>
      <w:r w:rsidRPr="00F069AE">
        <w:rPr>
          <w:rFonts w:cstheme="minorHAnsi"/>
          <w:i/>
          <w:sz w:val="20"/>
          <w:szCs w:val="20"/>
        </w:rPr>
        <w:t xml:space="preserve"> qui, </w:t>
      </w:r>
      <w:r w:rsidRPr="00F069AE">
        <w:rPr>
          <w:rFonts w:cstheme="minorHAnsi"/>
          <w:b/>
          <w:i/>
          <w:sz w:val="20"/>
          <w:szCs w:val="20"/>
        </w:rPr>
        <w:t>problématisés</w:t>
      </w:r>
      <w:r w:rsidRPr="00F069AE">
        <w:rPr>
          <w:rFonts w:cstheme="minorHAnsi"/>
          <w:i/>
          <w:sz w:val="20"/>
          <w:szCs w:val="20"/>
        </w:rPr>
        <w:t xml:space="preserve">, permettent de </w:t>
      </w:r>
      <w:r w:rsidRPr="00F069AE">
        <w:rPr>
          <w:rFonts w:cstheme="minorHAnsi"/>
          <w:b/>
          <w:i/>
          <w:sz w:val="20"/>
          <w:szCs w:val="20"/>
        </w:rPr>
        <w:t>circonscrire le traitement du thème</w:t>
      </w:r>
      <w:r w:rsidRPr="00F069AE">
        <w:rPr>
          <w:rFonts w:cstheme="minorHAnsi"/>
          <w:i/>
          <w:sz w:val="20"/>
          <w:szCs w:val="20"/>
        </w:rPr>
        <w:t xml:space="preserve">. Les jalons peuvent être </w:t>
      </w:r>
      <w:r w:rsidRPr="00F069AE">
        <w:rPr>
          <w:rFonts w:cstheme="minorHAnsi"/>
          <w:b/>
          <w:i/>
          <w:sz w:val="20"/>
          <w:szCs w:val="20"/>
        </w:rPr>
        <w:t>traités de diverses manières</w:t>
      </w:r>
      <w:r w:rsidRPr="00F069AE">
        <w:rPr>
          <w:rFonts w:cstheme="minorHAnsi"/>
          <w:i/>
          <w:sz w:val="20"/>
          <w:szCs w:val="20"/>
        </w:rPr>
        <w:t xml:space="preserve">, notamment par une </w:t>
      </w:r>
      <w:r w:rsidRPr="00F069AE">
        <w:rPr>
          <w:rFonts w:cstheme="minorHAnsi"/>
          <w:b/>
          <w:i/>
          <w:sz w:val="20"/>
          <w:szCs w:val="20"/>
        </w:rPr>
        <w:t>présentation</w:t>
      </w:r>
      <w:r w:rsidRPr="00F069AE">
        <w:rPr>
          <w:rFonts w:cstheme="minorHAnsi"/>
          <w:i/>
          <w:sz w:val="20"/>
          <w:szCs w:val="20"/>
        </w:rPr>
        <w:t xml:space="preserve"> conduite par le </w:t>
      </w:r>
      <w:r w:rsidRPr="00F069AE">
        <w:rPr>
          <w:rFonts w:cstheme="minorHAnsi"/>
          <w:b/>
          <w:i/>
          <w:sz w:val="20"/>
          <w:szCs w:val="20"/>
        </w:rPr>
        <w:t>professeur</w:t>
      </w:r>
      <w:r w:rsidRPr="00F069AE">
        <w:rPr>
          <w:rFonts w:cstheme="minorHAnsi"/>
          <w:i/>
          <w:sz w:val="20"/>
          <w:szCs w:val="20"/>
        </w:rPr>
        <w:t xml:space="preserve"> comme par des </w:t>
      </w:r>
      <w:r w:rsidRPr="00F069AE">
        <w:rPr>
          <w:rFonts w:cstheme="minorHAnsi"/>
          <w:b/>
          <w:i/>
          <w:sz w:val="20"/>
          <w:szCs w:val="20"/>
        </w:rPr>
        <w:t>exposés</w:t>
      </w:r>
      <w:r w:rsidRPr="00F069AE">
        <w:rPr>
          <w:rFonts w:cstheme="minorHAnsi"/>
          <w:i/>
          <w:sz w:val="20"/>
          <w:szCs w:val="20"/>
        </w:rPr>
        <w:t xml:space="preserve"> et/ou des </w:t>
      </w:r>
      <w:r w:rsidRPr="00F069AE">
        <w:rPr>
          <w:rFonts w:cstheme="minorHAnsi"/>
          <w:b/>
          <w:i/>
          <w:sz w:val="20"/>
          <w:szCs w:val="20"/>
        </w:rPr>
        <w:t>dossiers</w:t>
      </w:r>
      <w:r w:rsidRPr="00F069AE">
        <w:rPr>
          <w:rFonts w:cstheme="minorHAnsi"/>
          <w:i/>
          <w:sz w:val="20"/>
          <w:szCs w:val="20"/>
        </w:rPr>
        <w:t xml:space="preserve"> </w:t>
      </w:r>
      <w:r w:rsidRPr="00F069AE">
        <w:rPr>
          <w:rFonts w:cstheme="minorHAnsi"/>
          <w:b/>
          <w:i/>
          <w:sz w:val="20"/>
          <w:szCs w:val="20"/>
        </w:rPr>
        <w:t>individuels</w:t>
      </w:r>
      <w:r w:rsidRPr="00F069AE">
        <w:rPr>
          <w:rFonts w:cstheme="minorHAnsi"/>
          <w:i/>
          <w:sz w:val="20"/>
          <w:szCs w:val="20"/>
        </w:rPr>
        <w:t xml:space="preserve"> ou </w:t>
      </w:r>
      <w:r w:rsidRPr="00F069AE">
        <w:rPr>
          <w:rFonts w:cstheme="minorHAnsi"/>
          <w:b/>
          <w:i/>
          <w:sz w:val="20"/>
          <w:szCs w:val="20"/>
        </w:rPr>
        <w:t>collectifs</w:t>
      </w:r>
      <w:r w:rsidRPr="00F069AE">
        <w:rPr>
          <w:rFonts w:cstheme="minorHAnsi"/>
          <w:i/>
          <w:sz w:val="20"/>
          <w:szCs w:val="20"/>
        </w:rPr>
        <w:t xml:space="preserve"> à l’initiative des élèves, le tout s’appuyant sur des </w:t>
      </w:r>
      <w:r w:rsidRPr="00F069AE">
        <w:rPr>
          <w:rFonts w:cstheme="minorHAnsi"/>
          <w:b/>
          <w:i/>
          <w:sz w:val="20"/>
          <w:szCs w:val="20"/>
        </w:rPr>
        <w:t>documents</w:t>
      </w:r>
      <w:r w:rsidRPr="00F069AE">
        <w:rPr>
          <w:rFonts w:cstheme="minorHAnsi"/>
          <w:i/>
          <w:sz w:val="20"/>
          <w:szCs w:val="20"/>
        </w:rPr>
        <w:t xml:space="preserve"> que les élèves peuvent étudier </w:t>
      </w:r>
      <w:r w:rsidRPr="00F069AE">
        <w:rPr>
          <w:rFonts w:cstheme="minorHAnsi"/>
          <w:b/>
          <w:i/>
          <w:sz w:val="20"/>
          <w:szCs w:val="20"/>
        </w:rPr>
        <w:t>individuellement ou en</w:t>
      </w:r>
      <w:r w:rsidRPr="00F069AE">
        <w:rPr>
          <w:rFonts w:cstheme="minorHAnsi"/>
          <w:i/>
          <w:sz w:val="20"/>
          <w:szCs w:val="20"/>
        </w:rPr>
        <w:t xml:space="preserve"> </w:t>
      </w:r>
      <w:r w:rsidRPr="00F069AE">
        <w:rPr>
          <w:rFonts w:cstheme="minorHAnsi"/>
          <w:b/>
          <w:i/>
          <w:sz w:val="20"/>
          <w:szCs w:val="20"/>
        </w:rPr>
        <w:t>groupe</w:t>
      </w:r>
      <w:r w:rsidRPr="00F069AE">
        <w:rPr>
          <w:rFonts w:cstheme="minorHAnsi"/>
          <w:i/>
          <w:sz w:val="20"/>
          <w:szCs w:val="20"/>
        </w:rPr>
        <w:t>. Le professeur apprécie le degré d’approfondissement</w:t>
      </w:r>
      <w:r>
        <w:rPr>
          <w:rFonts w:cstheme="minorHAnsi"/>
          <w:i/>
          <w:sz w:val="20"/>
          <w:szCs w:val="20"/>
        </w:rPr>
        <w:t xml:space="preserve"> </w:t>
      </w:r>
      <w:r w:rsidRPr="00F069AE">
        <w:rPr>
          <w:rFonts w:cstheme="minorHAnsi"/>
          <w:i/>
          <w:sz w:val="20"/>
          <w:szCs w:val="20"/>
        </w:rPr>
        <w:t>de l’étude de chaque jalon.</w:t>
      </w:r>
    </w:p>
    <w:p w:rsidR="00EA6EC2" w:rsidRDefault="00EA6EC2" w:rsidP="00F069AE">
      <w:pPr>
        <w:spacing w:after="120" w:line="240" w:lineRule="auto"/>
        <w:jc w:val="both"/>
        <w:rPr>
          <w:rFonts w:cstheme="minorHAnsi"/>
          <w:i/>
          <w:sz w:val="20"/>
          <w:szCs w:val="20"/>
        </w:rPr>
      </w:pPr>
    </w:p>
    <w:p w:rsidR="00EA6EC2" w:rsidRDefault="00EA6EC2" w:rsidP="00EA6EC2">
      <w:pPr>
        <w:pStyle w:val="Style1"/>
      </w:pPr>
      <w:r>
        <w:t xml:space="preserve">Mise en oeuvre du programme </w:t>
      </w:r>
    </w:p>
    <w:p w:rsidR="00EA6EC2" w:rsidRPr="00EA6EC2" w:rsidRDefault="00EA6EC2" w:rsidP="00EA6EC2">
      <w:pPr>
        <w:pStyle w:val="Default"/>
        <w:jc w:val="both"/>
        <w:rPr>
          <w:rFonts w:asciiTheme="minorHAnsi" w:hAnsiTheme="minorHAnsi" w:cstheme="minorHAnsi"/>
          <w:i/>
          <w:sz w:val="20"/>
          <w:szCs w:val="22"/>
        </w:rPr>
      </w:pPr>
      <w:r w:rsidRPr="00EA6EC2">
        <w:rPr>
          <w:rFonts w:asciiTheme="minorHAnsi" w:hAnsiTheme="minorHAnsi" w:cstheme="minorHAnsi"/>
          <w:i/>
          <w:sz w:val="20"/>
          <w:szCs w:val="22"/>
        </w:rPr>
        <w:t xml:space="preserve">Les </w:t>
      </w:r>
      <w:r w:rsidRPr="00EA6EC2">
        <w:rPr>
          <w:rFonts w:asciiTheme="minorHAnsi" w:hAnsiTheme="minorHAnsi" w:cstheme="minorHAnsi"/>
          <w:b/>
          <w:i/>
          <w:sz w:val="20"/>
          <w:szCs w:val="22"/>
        </w:rPr>
        <w:t>professeurs choisissent l’ordre des thèmes</w:t>
      </w:r>
      <w:r w:rsidRPr="00EA6EC2">
        <w:rPr>
          <w:rFonts w:asciiTheme="minorHAnsi" w:hAnsiTheme="minorHAnsi" w:cstheme="minorHAnsi"/>
          <w:i/>
          <w:sz w:val="20"/>
          <w:szCs w:val="22"/>
        </w:rPr>
        <w:t xml:space="preserve"> et, au sein de ceux-ci, </w:t>
      </w:r>
      <w:r w:rsidRPr="00EA6EC2">
        <w:rPr>
          <w:rFonts w:asciiTheme="minorHAnsi" w:hAnsiTheme="minorHAnsi" w:cstheme="minorHAnsi"/>
          <w:b/>
          <w:i/>
          <w:sz w:val="20"/>
          <w:szCs w:val="22"/>
        </w:rPr>
        <w:t>l’ordre d’étude des deux axes</w:t>
      </w:r>
      <w:r w:rsidRPr="00EA6EC2">
        <w:rPr>
          <w:rFonts w:asciiTheme="minorHAnsi" w:hAnsiTheme="minorHAnsi" w:cstheme="minorHAnsi"/>
          <w:i/>
          <w:sz w:val="20"/>
          <w:szCs w:val="22"/>
        </w:rPr>
        <w:t xml:space="preserve">. Parvenus au terme de l’étude de chaque thème, les élèves doivent en </w:t>
      </w:r>
      <w:r w:rsidRPr="00EA6EC2">
        <w:rPr>
          <w:rFonts w:asciiTheme="minorHAnsi" w:hAnsiTheme="minorHAnsi" w:cstheme="minorHAnsi"/>
          <w:b/>
          <w:i/>
          <w:sz w:val="20"/>
          <w:szCs w:val="22"/>
        </w:rPr>
        <w:t>maîtriser les principales idées</w:t>
      </w:r>
      <w:r w:rsidRPr="00EA6EC2">
        <w:rPr>
          <w:rFonts w:asciiTheme="minorHAnsi" w:hAnsiTheme="minorHAnsi" w:cstheme="minorHAnsi"/>
          <w:i/>
          <w:sz w:val="20"/>
          <w:szCs w:val="22"/>
        </w:rPr>
        <w:t xml:space="preserve"> et en </w:t>
      </w:r>
      <w:r w:rsidRPr="00EA6EC2">
        <w:rPr>
          <w:rFonts w:asciiTheme="minorHAnsi" w:hAnsiTheme="minorHAnsi" w:cstheme="minorHAnsi"/>
          <w:b/>
          <w:i/>
          <w:sz w:val="20"/>
          <w:szCs w:val="22"/>
        </w:rPr>
        <w:t>comprendre les grandes articulations</w:t>
      </w:r>
      <w:r w:rsidRPr="00EA6EC2">
        <w:rPr>
          <w:rFonts w:asciiTheme="minorHAnsi" w:hAnsiTheme="minorHAnsi" w:cstheme="minorHAnsi"/>
          <w:i/>
          <w:sz w:val="20"/>
          <w:szCs w:val="22"/>
        </w:rPr>
        <w:t xml:space="preserve">. </w:t>
      </w:r>
    </w:p>
    <w:p w:rsidR="00EA6EC2" w:rsidRPr="00EA6EC2" w:rsidRDefault="00EA6EC2" w:rsidP="00EA6EC2">
      <w:pPr>
        <w:spacing w:after="120" w:line="240" w:lineRule="auto"/>
        <w:jc w:val="both"/>
        <w:rPr>
          <w:rFonts w:cstheme="minorHAnsi"/>
          <w:i/>
          <w:sz w:val="18"/>
          <w:szCs w:val="20"/>
        </w:rPr>
      </w:pPr>
      <w:r w:rsidRPr="00EA6EC2">
        <w:rPr>
          <w:rFonts w:cstheme="minorHAnsi"/>
          <w:i/>
          <w:sz w:val="20"/>
        </w:rPr>
        <w:t xml:space="preserve">L’enseignement donne aux élèves l’opportunité de réaliser des </w:t>
      </w:r>
      <w:r w:rsidRPr="00EA6EC2">
        <w:rPr>
          <w:rFonts w:cstheme="minorHAnsi"/>
          <w:b/>
          <w:i/>
          <w:sz w:val="20"/>
        </w:rPr>
        <w:t>fiches de lectures</w:t>
      </w:r>
      <w:r w:rsidRPr="00EA6EC2">
        <w:rPr>
          <w:rFonts w:cstheme="minorHAnsi"/>
          <w:i/>
          <w:sz w:val="20"/>
        </w:rPr>
        <w:t xml:space="preserve"> sur des </w:t>
      </w:r>
      <w:r w:rsidRPr="00EA6EC2">
        <w:rPr>
          <w:rFonts w:cstheme="minorHAnsi"/>
          <w:b/>
          <w:i/>
          <w:sz w:val="20"/>
        </w:rPr>
        <w:t>ouvrages</w:t>
      </w:r>
      <w:r w:rsidRPr="00EA6EC2">
        <w:rPr>
          <w:rFonts w:cstheme="minorHAnsi"/>
          <w:i/>
          <w:sz w:val="20"/>
        </w:rPr>
        <w:t xml:space="preserve"> relatifs aux thèmes étudiés et </w:t>
      </w:r>
      <w:r w:rsidRPr="00EA6EC2">
        <w:rPr>
          <w:rFonts w:cstheme="minorHAnsi"/>
          <w:b/>
          <w:i/>
          <w:sz w:val="20"/>
        </w:rPr>
        <w:t>d’élaborer des projets</w:t>
      </w:r>
      <w:r w:rsidRPr="00EA6EC2">
        <w:rPr>
          <w:rFonts w:cstheme="minorHAnsi"/>
          <w:i/>
          <w:sz w:val="20"/>
        </w:rPr>
        <w:t xml:space="preserve"> qui les invitent à se documenter et à développer leurs </w:t>
      </w:r>
      <w:r w:rsidRPr="00EA6EC2">
        <w:rPr>
          <w:rFonts w:cstheme="minorHAnsi"/>
          <w:b/>
          <w:i/>
          <w:sz w:val="20"/>
        </w:rPr>
        <w:t>capacités d’expression, écrite et orale</w:t>
      </w:r>
      <w:r w:rsidRPr="00EA6EC2">
        <w:rPr>
          <w:rFonts w:cstheme="minorHAnsi"/>
          <w:i/>
          <w:sz w:val="20"/>
        </w:rPr>
        <w:t>.</w:t>
      </w:r>
    </w:p>
    <w:p w:rsidR="00F069AE" w:rsidRDefault="00F069AE" w:rsidP="00F069AE">
      <w:pPr>
        <w:spacing w:after="120" w:line="240" w:lineRule="auto"/>
        <w:jc w:val="both"/>
        <w:rPr>
          <w:rFonts w:cstheme="minorHAnsi"/>
          <w:i/>
          <w:sz w:val="20"/>
          <w:szCs w:val="20"/>
        </w:rPr>
      </w:pPr>
    </w:p>
    <w:p w:rsidR="00EA6EC2" w:rsidRDefault="00EA6EC2" w:rsidP="00EA6EC2">
      <w:pPr>
        <w:pStyle w:val="Style1"/>
      </w:pPr>
      <w:r>
        <w:t xml:space="preserve">Capacités et méthodes travaillées </w:t>
      </w:r>
    </w:p>
    <w:p w:rsidR="00EA6EC2" w:rsidRPr="00EA6EC2" w:rsidRDefault="00EA6EC2" w:rsidP="00EA6EC2">
      <w:pPr>
        <w:pStyle w:val="Default"/>
        <w:jc w:val="both"/>
        <w:rPr>
          <w:rFonts w:asciiTheme="minorHAnsi" w:hAnsiTheme="minorHAnsi" w:cstheme="minorHAnsi"/>
          <w:i/>
          <w:sz w:val="20"/>
          <w:szCs w:val="20"/>
        </w:rPr>
      </w:pPr>
      <w:r w:rsidRPr="00EA6EC2">
        <w:rPr>
          <w:rFonts w:asciiTheme="minorHAnsi" w:hAnsiTheme="minorHAnsi" w:cstheme="minorHAnsi"/>
          <w:i/>
          <w:sz w:val="20"/>
          <w:szCs w:val="20"/>
        </w:rPr>
        <w:t xml:space="preserve">Outre les </w:t>
      </w:r>
      <w:r w:rsidRPr="00EA6EC2">
        <w:rPr>
          <w:rFonts w:asciiTheme="minorHAnsi" w:hAnsiTheme="minorHAnsi" w:cstheme="minorHAnsi"/>
          <w:b/>
          <w:i/>
          <w:sz w:val="20"/>
          <w:szCs w:val="20"/>
        </w:rPr>
        <w:t>compétences et méthodes travaillées dans l’enseignement commun d’histoire-géographie</w:t>
      </w:r>
      <w:r w:rsidRPr="00EA6EC2">
        <w:rPr>
          <w:rFonts w:asciiTheme="minorHAnsi" w:hAnsiTheme="minorHAnsi" w:cstheme="minorHAnsi"/>
          <w:i/>
          <w:sz w:val="20"/>
          <w:szCs w:val="20"/>
        </w:rPr>
        <w:t xml:space="preserve">, l’enseignement de spécialité d’histoire-géographie, géopolitique et sciences politiques est l’occasion de mettre l’accent sur quelques capacités et méthodes particulièrement utiles. </w:t>
      </w:r>
    </w:p>
    <w:p w:rsidR="00EA6EC2" w:rsidRPr="00EA6EC2" w:rsidRDefault="00EA6EC2" w:rsidP="00EA6EC2">
      <w:pPr>
        <w:pStyle w:val="Default"/>
        <w:numPr>
          <w:ilvl w:val="0"/>
          <w:numId w:val="18"/>
        </w:numPr>
        <w:spacing w:after="40"/>
        <w:jc w:val="both"/>
        <w:rPr>
          <w:rFonts w:asciiTheme="minorHAnsi" w:hAnsiTheme="minorHAnsi" w:cstheme="minorHAnsi"/>
          <w:i/>
          <w:sz w:val="20"/>
          <w:szCs w:val="20"/>
        </w:rPr>
      </w:pPr>
      <w:r w:rsidRPr="00EA6EC2">
        <w:rPr>
          <w:rFonts w:asciiTheme="minorHAnsi" w:hAnsiTheme="minorHAnsi" w:cstheme="minorHAnsi"/>
          <w:b/>
          <w:bCs/>
          <w:i/>
          <w:sz w:val="20"/>
          <w:szCs w:val="20"/>
        </w:rPr>
        <w:lastRenderedPageBreak/>
        <w:t xml:space="preserve">Analyser, interroger, adopter une démarche réflexive </w:t>
      </w:r>
      <w:r w:rsidRPr="00EA6EC2">
        <w:rPr>
          <w:rFonts w:asciiTheme="minorHAnsi" w:hAnsiTheme="minorHAnsi" w:cstheme="minorHAnsi"/>
          <w:i/>
          <w:sz w:val="20"/>
          <w:szCs w:val="20"/>
        </w:rPr>
        <w:t xml:space="preserve">: outre l’acquisition de connaissances, l’enseignement développe les </w:t>
      </w:r>
      <w:r w:rsidRPr="00EA6EC2">
        <w:rPr>
          <w:rFonts w:asciiTheme="minorHAnsi" w:hAnsiTheme="minorHAnsi" w:cstheme="minorHAnsi"/>
          <w:b/>
          <w:i/>
          <w:sz w:val="20"/>
          <w:szCs w:val="20"/>
        </w:rPr>
        <w:t>capacités d’analyse et de réflexion en confrontant les points de vue, les approches</w:t>
      </w:r>
      <w:r w:rsidRPr="00EA6EC2">
        <w:rPr>
          <w:rFonts w:asciiTheme="minorHAnsi" w:hAnsiTheme="minorHAnsi" w:cstheme="minorHAnsi"/>
          <w:i/>
          <w:sz w:val="20"/>
          <w:szCs w:val="20"/>
        </w:rPr>
        <w:t xml:space="preserve">… En classe de première, les élèves s’engagent dans cette démarche en posant des questions, en mettant en évidence les spécificités des démarches suivies. En classe terminale, les élèves sont invités à exposer en </w:t>
      </w:r>
      <w:r w:rsidRPr="00EA6EC2">
        <w:rPr>
          <w:rFonts w:asciiTheme="minorHAnsi" w:hAnsiTheme="minorHAnsi" w:cstheme="minorHAnsi"/>
          <w:b/>
          <w:i/>
          <w:sz w:val="20"/>
          <w:szCs w:val="20"/>
        </w:rPr>
        <w:t>pleine autonomie</w:t>
      </w:r>
      <w:r w:rsidRPr="00EA6EC2">
        <w:rPr>
          <w:rFonts w:asciiTheme="minorHAnsi" w:hAnsiTheme="minorHAnsi" w:cstheme="minorHAnsi"/>
          <w:i/>
          <w:sz w:val="20"/>
          <w:szCs w:val="20"/>
        </w:rPr>
        <w:t xml:space="preserve"> ces éléments. </w:t>
      </w:r>
    </w:p>
    <w:p w:rsidR="00EA6EC2" w:rsidRPr="00EA6EC2" w:rsidRDefault="00EA6EC2" w:rsidP="00EA6EC2">
      <w:pPr>
        <w:pStyle w:val="Default"/>
        <w:numPr>
          <w:ilvl w:val="0"/>
          <w:numId w:val="18"/>
        </w:numPr>
        <w:spacing w:after="40"/>
        <w:jc w:val="both"/>
        <w:rPr>
          <w:rFonts w:asciiTheme="minorHAnsi" w:hAnsiTheme="minorHAnsi" w:cstheme="minorHAnsi"/>
          <w:i/>
          <w:sz w:val="20"/>
          <w:szCs w:val="20"/>
        </w:rPr>
      </w:pPr>
      <w:r w:rsidRPr="00EA6EC2">
        <w:rPr>
          <w:rFonts w:asciiTheme="minorHAnsi" w:hAnsiTheme="minorHAnsi" w:cstheme="minorHAnsi"/>
          <w:b/>
          <w:bCs/>
          <w:i/>
          <w:sz w:val="20"/>
          <w:szCs w:val="20"/>
        </w:rPr>
        <w:t xml:space="preserve">Se documenter </w:t>
      </w:r>
      <w:r w:rsidRPr="00EA6EC2">
        <w:rPr>
          <w:rFonts w:asciiTheme="minorHAnsi" w:hAnsiTheme="minorHAnsi" w:cstheme="minorHAnsi"/>
          <w:i/>
          <w:sz w:val="20"/>
          <w:szCs w:val="20"/>
        </w:rPr>
        <w:t xml:space="preserve">: l’acquisition de cette compétence est fondamentale pour la réussite dans le supérieur. En classe de première, le </w:t>
      </w:r>
      <w:r w:rsidRPr="00EA6EC2">
        <w:rPr>
          <w:rFonts w:asciiTheme="minorHAnsi" w:hAnsiTheme="minorHAnsi" w:cstheme="minorHAnsi"/>
          <w:b/>
          <w:i/>
          <w:sz w:val="20"/>
          <w:szCs w:val="20"/>
        </w:rPr>
        <w:t>travail de documentation</w:t>
      </w:r>
      <w:r w:rsidRPr="00EA6EC2">
        <w:rPr>
          <w:rFonts w:asciiTheme="minorHAnsi" w:hAnsiTheme="minorHAnsi" w:cstheme="minorHAnsi"/>
          <w:i/>
          <w:sz w:val="20"/>
          <w:szCs w:val="20"/>
        </w:rPr>
        <w:t xml:space="preserve"> est guidé par le(s) professeur(s) de la spécialité et le professeur documentaliste, qui accompagnent </w:t>
      </w:r>
      <w:r w:rsidRPr="00EA6EC2">
        <w:rPr>
          <w:rFonts w:asciiTheme="minorHAnsi" w:hAnsiTheme="minorHAnsi" w:cstheme="minorHAnsi"/>
          <w:b/>
          <w:i/>
          <w:sz w:val="20"/>
          <w:szCs w:val="20"/>
        </w:rPr>
        <w:t>méthodiquement</w:t>
      </w:r>
      <w:r w:rsidRPr="00EA6EC2">
        <w:rPr>
          <w:rFonts w:asciiTheme="minorHAnsi" w:hAnsiTheme="minorHAnsi" w:cstheme="minorHAnsi"/>
          <w:i/>
          <w:sz w:val="20"/>
          <w:szCs w:val="20"/>
        </w:rPr>
        <w:t xml:space="preserve"> l’élève dans sa recherche de </w:t>
      </w:r>
      <w:r w:rsidRPr="00EA6EC2">
        <w:rPr>
          <w:rFonts w:asciiTheme="minorHAnsi" w:hAnsiTheme="minorHAnsi" w:cstheme="minorHAnsi"/>
          <w:b/>
          <w:i/>
          <w:sz w:val="20"/>
          <w:szCs w:val="20"/>
        </w:rPr>
        <w:t>sources ou d’information</w:t>
      </w:r>
      <w:r w:rsidRPr="00EA6EC2">
        <w:rPr>
          <w:rFonts w:asciiTheme="minorHAnsi" w:hAnsiTheme="minorHAnsi" w:cstheme="minorHAnsi"/>
          <w:i/>
          <w:sz w:val="20"/>
          <w:szCs w:val="20"/>
        </w:rPr>
        <w:t xml:space="preserve">, y compris sur internet. Les principes de la rédaction d’une fiche de lecture peuvent être abordés. En classe terminale, une place plus grande est donnée à la </w:t>
      </w:r>
      <w:r w:rsidRPr="00EA6EC2">
        <w:rPr>
          <w:rFonts w:asciiTheme="minorHAnsi" w:hAnsiTheme="minorHAnsi" w:cstheme="minorHAnsi"/>
          <w:b/>
          <w:i/>
          <w:sz w:val="20"/>
          <w:szCs w:val="20"/>
        </w:rPr>
        <w:t>documentation autonome</w:t>
      </w:r>
      <w:r w:rsidRPr="00EA6EC2">
        <w:rPr>
          <w:rFonts w:asciiTheme="minorHAnsi" w:hAnsiTheme="minorHAnsi" w:cstheme="minorHAnsi"/>
          <w:i/>
          <w:sz w:val="20"/>
          <w:szCs w:val="20"/>
        </w:rPr>
        <w:t xml:space="preserve"> des élèves. </w:t>
      </w:r>
    </w:p>
    <w:p w:rsidR="00EA6EC2" w:rsidRPr="00EA6EC2" w:rsidRDefault="00EA6EC2" w:rsidP="00EA6EC2">
      <w:pPr>
        <w:pStyle w:val="Default"/>
        <w:numPr>
          <w:ilvl w:val="0"/>
          <w:numId w:val="18"/>
        </w:numPr>
        <w:spacing w:after="40"/>
        <w:jc w:val="both"/>
        <w:rPr>
          <w:rFonts w:asciiTheme="minorHAnsi" w:hAnsiTheme="minorHAnsi" w:cstheme="minorHAnsi"/>
          <w:i/>
          <w:sz w:val="20"/>
          <w:szCs w:val="20"/>
        </w:rPr>
      </w:pPr>
      <w:r w:rsidRPr="00EA6EC2">
        <w:rPr>
          <w:rFonts w:asciiTheme="minorHAnsi" w:hAnsiTheme="minorHAnsi" w:cstheme="minorHAnsi"/>
          <w:b/>
          <w:bCs/>
          <w:i/>
          <w:sz w:val="20"/>
          <w:szCs w:val="20"/>
        </w:rPr>
        <w:t xml:space="preserve">Travailler de manière autonome </w:t>
      </w:r>
      <w:r w:rsidRPr="00EA6EC2">
        <w:rPr>
          <w:rFonts w:asciiTheme="minorHAnsi" w:hAnsiTheme="minorHAnsi" w:cstheme="minorHAnsi"/>
          <w:i/>
          <w:sz w:val="20"/>
          <w:szCs w:val="20"/>
        </w:rPr>
        <w:t xml:space="preserve">: la spécialité demande une part plus grande de travail individuel afin de préparer à la poursuite des études où les élèves, devenus étudiants, sont moins encadrés. </w:t>
      </w:r>
    </w:p>
    <w:p w:rsidR="00EA6EC2" w:rsidRDefault="00EA6EC2" w:rsidP="00EA6EC2">
      <w:pPr>
        <w:pStyle w:val="Default"/>
        <w:numPr>
          <w:ilvl w:val="0"/>
          <w:numId w:val="18"/>
        </w:numPr>
        <w:jc w:val="both"/>
        <w:rPr>
          <w:rFonts w:asciiTheme="minorHAnsi" w:hAnsiTheme="minorHAnsi" w:cstheme="minorHAnsi"/>
          <w:i/>
          <w:sz w:val="20"/>
          <w:szCs w:val="20"/>
        </w:rPr>
      </w:pPr>
      <w:r w:rsidRPr="00EA6EC2">
        <w:rPr>
          <w:rFonts w:asciiTheme="minorHAnsi" w:hAnsiTheme="minorHAnsi" w:cstheme="minorHAnsi"/>
          <w:b/>
          <w:bCs/>
          <w:i/>
          <w:sz w:val="20"/>
          <w:szCs w:val="20"/>
        </w:rPr>
        <w:t xml:space="preserve">S’exprimer à l’oral </w:t>
      </w:r>
      <w:r w:rsidRPr="00EA6EC2">
        <w:rPr>
          <w:rFonts w:asciiTheme="minorHAnsi" w:hAnsiTheme="minorHAnsi" w:cstheme="minorHAnsi"/>
          <w:i/>
          <w:sz w:val="20"/>
          <w:szCs w:val="20"/>
        </w:rPr>
        <w:t xml:space="preserve">: tout en consolidant l’expression écrite, l’enseignement de spécialité est un moment privilégié pour développer une </w:t>
      </w:r>
      <w:r w:rsidRPr="00EA6EC2">
        <w:rPr>
          <w:rFonts w:asciiTheme="minorHAnsi" w:hAnsiTheme="minorHAnsi" w:cstheme="minorHAnsi"/>
          <w:b/>
          <w:i/>
          <w:sz w:val="20"/>
          <w:szCs w:val="20"/>
        </w:rPr>
        <w:t>expression orale construite et argumentée</w:t>
      </w:r>
      <w:r w:rsidRPr="00EA6EC2">
        <w:rPr>
          <w:rFonts w:asciiTheme="minorHAnsi" w:hAnsiTheme="minorHAnsi" w:cstheme="minorHAnsi"/>
          <w:i/>
          <w:sz w:val="20"/>
          <w:szCs w:val="20"/>
        </w:rPr>
        <w:t xml:space="preserve">. La prise de parole en cours est encouragée, tout comme les </w:t>
      </w:r>
      <w:r w:rsidRPr="00EA6EC2">
        <w:rPr>
          <w:rFonts w:asciiTheme="minorHAnsi" w:hAnsiTheme="minorHAnsi" w:cstheme="minorHAnsi"/>
          <w:b/>
          <w:i/>
          <w:sz w:val="20"/>
          <w:szCs w:val="20"/>
        </w:rPr>
        <w:t>exposés individuels et collectifs</w:t>
      </w:r>
      <w:r w:rsidRPr="00EA6EC2">
        <w:rPr>
          <w:rFonts w:asciiTheme="minorHAnsi" w:hAnsiTheme="minorHAnsi" w:cstheme="minorHAnsi"/>
          <w:i/>
          <w:sz w:val="20"/>
          <w:szCs w:val="20"/>
        </w:rPr>
        <w:t xml:space="preserve">. En classe de première, il convient de s’assurer d’une prise de </w:t>
      </w:r>
      <w:r w:rsidRPr="00EA6EC2">
        <w:rPr>
          <w:rFonts w:asciiTheme="minorHAnsi" w:hAnsiTheme="minorHAnsi" w:cstheme="minorHAnsi"/>
          <w:b/>
          <w:i/>
          <w:sz w:val="20"/>
          <w:szCs w:val="20"/>
        </w:rPr>
        <w:t>parole régulière</w:t>
      </w:r>
      <w:r w:rsidRPr="00EA6EC2">
        <w:rPr>
          <w:rFonts w:asciiTheme="minorHAnsi" w:hAnsiTheme="minorHAnsi" w:cstheme="minorHAnsi"/>
          <w:i/>
          <w:sz w:val="20"/>
          <w:szCs w:val="20"/>
        </w:rPr>
        <w:t xml:space="preserve">, </w:t>
      </w:r>
      <w:r w:rsidRPr="00EA6EC2">
        <w:rPr>
          <w:rFonts w:asciiTheme="minorHAnsi" w:hAnsiTheme="minorHAnsi" w:cstheme="minorHAnsi"/>
          <w:b/>
          <w:i/>
          <w:sz w:val="20"/>
          <w:szCs w:val="20"/>
        </w:rPr>
        <w:t>structurée et pertinente</w:t>
      </w:r>
      <w:r w:rsidRPr="00EA6EC2">
        <w:rPr>
          <w:rFonts w:asciiTheme="minorHAnsi" w:hAnsiTheme="minorHAnsi" w:cstheme="minorHAnsi"/>
          <w:i/>
          <w:sz w:val="20"/>
          <w:szCs w:val="20"/>
        </w:rPr>
        <w:t xml:space="preserve">. En classe terminale, les élèves sont encouragés à prendre la parole pendant </w:t>
      </w:r>
      <w:r w:rsidRPr="00EA6EC2">
        <w:rPr>
          <w:rFonts w:asciiTheme="minorHAnsi" w:hAnsiTheme="minorHAnsi" w:cstheme="minorHAnsi"/>
          <w:b/>
          <w:i/>
          <w:sz w:val="20"/>
          <w:szCs w:val="20"/>
        </w:rPr>
        <w:t>une durée plus longue, afin de se préparer à l’épreuve orale en terminale</w:t>
      </w:r>
      <w:r w:rsidRPr="00EA6EC2">
        <w:rPr>
          <w:rFonts w:asciiTheme="minorHAnsi" w:hAnsiTheme="minorHAnsi" w:cstheme="minorHAnsi"/>
          <w:i/>
          <w:sz w:val="20"/>
          <w:szCs w:val="20"/>
        </w:rPr>
        <w:t xml:space="preserve">. </w:t>
      </w:r>
    </w:p>
    <w:p w:rsidR="00EA6EC2" w:rsidRDefault="00EA6EC2" w:rsidP="00EA6EC2">
      <w:pPr>
        <w:pStyle w:val="Default"/>
        <w:jc w:val="both"/>
        <w:rPr>
          <w:rFonts w:asciiTheme="minorHAnsi" w:hAnsiTheme="minorHAnsi" w:cstheme="minorHAnsi"/>
          <w:i/>
          <w:sz w:val="20"/>
          <w:szCs w:val="20"/>
        </w:rPr>
      </w:pPr>
    </w:p>
    <w:p w:rsidR="00EA6EC2" w:rsidRDefault="00EA6EC2" w:rsidP="00EA6EC2">
      <w:pPr>
        <w:pStyle w:val="Default"/>
        <w:jc w:val="both"/>
        <w:rPr>
          <w:rFonts w:asciiTheme="minorHAnsi" w:hAnsiTheme="minorHAnsi" w:cstheme="minorHAnsi"/>
          <w:i/>
          <w:sz w:val="20"/>
          <w:szCs w:val="20"/>
        </w:rPr>
      </w:pPr>
    </w:p>
    <w:p w:rsidR="00EA6EC2" w:rsidRPr="00EA6EC2" w:rsidRDefault="000D3E66" w:rsidP="00EA6EC2">
      <w:pPr>
        <w:pBdr>
          <w:top w:val="single" w:sz="4" w:space="1" w:color="auto"/>
          <w:left w:val="single" w:sz="4" w:space="4" w:color="auto"/>
          <w:bottom w:val="single" w:sz="4" w:space="1" w:color="auto"/>
          <w:right w:val="single" w:sz="4" w:space="4" w:color="auto"/>
        </w:pBdr>
        <w:jc w:val="center"/>
        <w:rPr>
          <w:rFonts w:ascii="Arial Rounded MT Bold" w:hAnsi="Arial Rounded MT Bold"/>
          <w:b/>
          <w:sz w:val="24"/>
        </w:rPr>
      </w:pPr>
      <w:r>
        <w:rPr>
          <w:rFonts w:ascii="Arial Rounded MT Bold" w:hAnsi="Arial Rounded MT Bold"/>
          <w:b/>
          <w:noProof/>
          <w:sz w:val="24"/>
          <w:lang w:eastAsia="fr-FR"/>
        </w:rPr>
        <w:drawing>
          <wp:anchor distT="0" distB="0" distL="114300" distR="114300" simplePos="0" relativeHeight="251659264" behindDoc="1" locked="0" layoutInCell="1" allowOverlap="1">
            <wp:simplePos x="0" y="0"/>
            <wp:positionH relativeFrom="column">
              <wp:posOffset>1231900</wp:posOffset>
            </wp:positionH>
            <wp:positionV relativeFrom="paragraph">
              <wp:posOffset>337185</wp:posOffset>
            </wp:positionV>
            <wp:extent cx="711200" cy="533400"/>
            <wp:effectExtent l="19050" t="0" r="0" b="0"/>
            <wp:wrapTight wrapText="bothSides">
              <wp:wrapPolygon edited="0">
                <wp:start x="-579" y="0"/>
                <wp:lineTo x="-579" y="20829"/>
                <wp:lineTo x="21407" y="20829"/>
                <wp:lineTo x="21407" y="0"/>
                <wp:lineTo x="-579" y="0"/>
              </wp:wrapPolygon>
            </wp:wrapTight>
            <wp:docPr id="4" name="Image 4" descr="Electro-GN Ecrire son premier scénario de GN : Les dix questions à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ctro-GN Ecrire son premier scénario de GN : Les dix questions à ..."/>
                    <pic:cNvPicPr>
                      <a:picLocks noChangeAspect="1" noChangeArrowheads="1"/>
                    </pic:cNvPicPr>
                  </pic:nvPicPr>
                  <pic:blipFill>
                    <a:blip r:embed="rId18" cstate="print"/>
                    <a:srcRect/>
                    <a:stretch>
                      <a:fillRect/>
                    </a:stretch>
                  </pic:blipFill>
                  <pic:spPr bwMode="auto">
                    <a:xfrm>
                      <a:off x="0" y="0"/>
                      <a:ext cx="711200" cy="533400"/>
                    </a:xfrm>
                    <a:prstGeom prst="rect">
                      <a:avLst/>
                    </a:prstGeom>
                    <a:noFill/>
                    <a:ln w="9525">
                      <a:noFill/>
                      <a:miter lim="800000"/>
                      <a:headEnd/>
                      <a:tailEnd/>
                    </a:ln>
                  </pic:spPr>
                </pic:pic>
              </a:graphicData>
            </a:graphic>
          </wp:anchor>
        </w:drawing>
      </w:r>
      <w:r w:rsidR="00EA6EC2" w:rsidRPr="00EA6EC2">
        <w:rPr>
          <w:rFonts w:ascii="Arial Rounded MT Bold" w:hAnsi="Arial Rounded MT Bold"/>
          <w:b/>
          <w:sz w:val="24"/>
        </w:rPr>
        <w:t>Rappel des modalités d’évaluation au baccalauréat :</w:t>
      </w:r>
    </w:p>
    <w:p w:rsidR="000D3E66" w:rsidRDefault="000D3E66" w:rsidP="000D3E66">
      <w:pPr>
        <w:pStyle w:val="Sansinterligne"/>
        <w:rPr>
          <w:lang w:eastAsia="fr-FR"/>
        </w:rPr>
      </w:pPr>
    </w:p>
    <w:p w:rsidR="00EA6EC2" w:rsidRDefault="00EA6EC2" w:rsidP="000D3E66">
      <w:pPr>
        <w:spacing w:after="120" w:line="240" w:lineRule="auto"/>
        <w:jc w:val="center"/>
        <w:rPr>
          <w:rFonts w:ascii="Arial Rounded MT Bold" w:eastAsia="Times New Roman" w:hAnsi="Arial Rounded MT Bold" w:cstheme="minorHAnsi"/>
          <w:b/>
          <w:bCs/>
          <w:color w:val="E36C0A" w:themeColor="accent6" w:themeShade="BF"/>
          <w:lang w:eastAsia="fr-FR"/>
        </w:rPr>
      </w:pPr>
      <w:r w:rsidRPr="0049554C">
        <w:rPr>
          <w:rFonts w:ascii="Arial Rounded MT Bold" w:eastAsia="Times New Roman" w:hAnsi="Arial Rounded MT Bold" w:cstheme="minorHAnsi"/>
          <w:b/>
          <w:bCs/>
          <w:color w:val="E36C0A" w:themeColor="accent6" w:themeShade="BF"/>
          <w:lang w:eastAsia="fr-FR"/>
        </w:rPr>
        <w:t>Épreuve écrite</w:t>
      </w:r>
    </w:p>
    <w:p w:rsidR="000D3E66" w:rsidRPr="0049554C" w:rsidRDefault="000D3E66" w:rsidP="000D3E66">
      <w:pPr>
        <w:spacing w:after="120" w:line="240" w:lineRule="auto"/>
        <w:jc w:val="center"/>
        <w:rPr>
          <w:rFonts w:ascii="Arial Rounded MT Bold" w:eastAsia="Times New Roman" w:hAnsi="Arial Rounded MT Bold" w:cstheme="minorHAnsi"/>
          <w:b/>
          <w:bCs/>
          <w:color w:val="E36C0A" w:themeColor="accent6" w:themeShade="BF"/>
          <w:lang w:eastAsia="fr-FR"/>
        </w:rPr>
      </w:pPr>
    </w:p>
    <w:p w:rsidR="00EA6EC2" w:rsidRPr="0049554C" w:rsidRDefault="00EA6EC2" w:rsidP="00EA6EC2">
      <w:pPr>
        <w:spacing w:after="120" w:line="240" w:lineRule="auto"/>
        <w:jc w:val="both"/>
        <w:rPr>
          <w:rFonts w:eastAsia="Times New Roman" w:cstheme="minorHAnsi"/>
          <w:sz w:val="20"/>
          <w:lang w:eastAsia="fr-FR"/>
        </w:rPr>
      </w:pPr>
      <w:r w:rsidRPr="0049554C">
        <w:rPr>
          <w:rFonts w:eastAsia="Times New Roman" w:cstheme="minorHAnsi"/>
          <w:sz w:val="20"/>
          <w:lang w:eastAsia="fr-FR"/>
        </w:rPr>
        <w:t>Durée : 4 heures</w:t>
      </w:r>
    </w:p>
    <w:p w:rsidR="00EA6EC2" w:rsidRPr="0049554C" w:rsidRDefault="00EA6EC2" w:rsidP="00EA6EC2">
      <w:pPr>
        <w:spacing w:after="120" w:line="240" w:lineRule="auto"/>
        <w:jc w:val="both"/>
        <w:rPr>
          <w:rFonts w:eastAsia="Times New Roman" w:cstheme="minorHAnsi"/>
          <w:b/>
          <w:bCs/>
          <w:sz w:val="20"/>
          <w:u w:val="single"/>
          <w:lang w:eastAsia="fr-FR"/>
        </w:rPr>
      </w:pPr>
      <w:r w:rsidRPr="0049554C">
        <w:rPr>
          <w:rFonts w:eastAsia="Times New Roman" w:cstheme="minorHAnsi"/>
          <w:b/>
          <w:bCs/>
          <w:sz w:val="20"/>
          <w:u w:val="single"/>
          <w:lang w:eastAsia="fr-FR"/>
        </w:rPr>
        <w:t>Objectifs</w:t>
      </w:r>
    </w:p>
    <w:p w:rsidR="00EA6EC2" w:rsidRPr="0049554C" w:rsidRDefault="00EA6EC2" w:rsidP="00EA6EC2">
      <w:pPr>
        <w:spacing w:after="120" w:line="240" w:lineRule="auto"/>
        <w:jc w:val="both"/>
        <w:rPr>
          <w:rFonts w:eastAsia="Times New Roman" w:cstheme="minorHAnsi"/>
          <w:sz w:val="20"/>
          <w:lang w:eastAsia="fr-FR"/>
        </w:rPr>
      </w:pPr>
      <w:r w:rsidRPr="0049554C">
        <w:rPr>
          <w:rFonts w:eastAsia="Times New Roman" w:cstheme="minorHAnsi"/>
          <w:sz w:val="20"/>
          <w:lang w:eastAsia="fr-FR"/>
        </w:rPr>
        <w:t>L'épreuve porte sur la partie du programme de l'enseignement de spécialité histoire-géographie, géopolitique et sciences politiques de la classe de terminale (cf. arrêté du 19 juillet 2019 paru au BOEN spécial n° 8 du 25 juillet 2019) suivante :</w:t>
      </w:r>
    </w:p>
    <w:p w:rsidR="00EA6EC2" w:rsidRPr="0049554C" w:rsidRDefault="00EA6EC2" w:rsidP="00EA6EC2">
      <w:pPr>
        <w:spacing w:after="120" w:line="240" w:lineRule="auto"/>
        <w:jc w:val="both"/>
        <w:rPr>
          <w:rFonts w:eastAsia="Times New Roman" w:cstheme="minorHAnsi"/>
          <w:sz w:val="20"/>
          <w:lang w:eastAsia="fr-FR"/>
        </w:rPr>
      </w:pPr>
      <w:r w:rsidRPr="0049554C">
        <w:rPr>
          <w:rFonts w:eastAsia="Times New Roman" w:cstheme="minorHAnsi"/>
          <w:sz w:val="20"/>
          <w:highlight w:val="yellow"/>
          <w:lang w:eastAsia="fr-FR"/>
        </w:rPr>
        <w:t>- les thèmes 1, 2, 3 et 5 les années paires ;</w:t>
      </w:r>
    </w:p>
    <w:p w:rsidR="00EA6EC2" w:rsidRPr="0049554C" w:rsidRDefault="00EA6EC2" w:rsidP="00EA6EC2">
      <w:pPr>
        <w:spacing w:after="120" w:line="240" w:lineRule="auto"/>
        <w:jc w:val="both"/>
        <w:rPr>
          <w:rFonts w:eastAsia="Times New Roman" w:cstheme="minorHAnsi"/>
          <w:sz w:val="20"/>
          <w:lang w:eastAsia="fr-FR"/>
        </w:rPr>
      </w:pPr>
      <w:r w:rsidRPr="0049554C">
        <w:rPr>
          <w:rFonts w:eastAsia="Times New Roman" w:cstheme="minorHAnsi"/>
          <w:sz w:val="20"/>
          <w:highlight w:val="cyan"/>
          <w:lang w:eastAsia="fr-FR"/>
        </w:rPr>
        <w:t>- les thèmes 2, 4, 5 et 6 les années impaires.</w:t>
      </w:r>
    </w:p>
    <w:p w:rsidR="00EA6EC2" w:rsidRPr="0049554C" w:rsidRDefault="00EA6EC2" w:rsidP="00EA6EC2">
      <w:pPr>
        <w:spacing w:after="120" w:line="240" w:lineRule="auto"/>
        <w:jc w:val="both"/>
        <w:rPr>
          <w:rFonts w:eastAsia="Times New Roman" w:cstheme="minorHAnsi"/>
          <w:sz w:val="20"/>
          <w:lang w:eastAsia="fr-FR"/>
        </w:rPr>
      </w:pPr>
      <w:r w:rsidRPr="0049554C">
        <w:rPr>
          <w:rFonts w:eastAsia="Times New Roman" w:cstheme="minorHAnsi"/>
          <w:sz w:val="20"/>
          <w:lang w:eastAsia="fr-FR"/>
        </w:rPr>
        <w:t>Les notions rencontrées en classe de première (cf. arrêté du 17 janvier 2019 paru au BOEN spécial n° 1 du 22 janvier 2019) mais non approfondies en classe de terminale, doivent être connues et mobilisables. Elles ne peuvent cependant pas constituer un ressort essentiel du sujet.</w:t>
      </w:r>
    </w:p>
    <w:p w:rsidR="00EA6EC2" w:rsidRPr="0049554C" w:rsidRDefault="00EA6EC2" w:rsidP="00EA6EC2">
      <w:pPr>
        <w:spacing w:after="120" w:line="240" w:lineRule="auto"/>
        <w:jc w:val="both"/>
        <w:rPr>
          <w:rFonts w:eastAsia="Times New Roman" w:cstheme="minorHAnsi"/>
          <w:sz w:val="20"/>
          <w:lang w:eastAsia="fr-FR"/>
        </w:rPr>
      </w:pPr>
      <w:r w:rsidRPr="0049554C">
        <w:rPr>
          <w:rFonts w:eastAsia="Times New Roman" w:cstheme="minorHAnsi"/>
          <w:sz w:val="20"/>
          <w:lang w:eastAsia="fr-FR"/>
        </w:rPr>
        <w:t>L'épreuve a pour objectif d'évaluer l'aptitude du candidat à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sz w:val="20"/>
          <w:lang w:eastAsia="fr-FR"/>
        </w:rPr>
        <w:t xml:space="preserve">mobiliser des </w:t>
      </w:r>
      <w:r w:rsidRPr="00EA6EC2">
        <w:rPr>
          <w:rFonts w:eastAsia="Times New Roman" w:cstheme="minorHAnsi"/>
          <w:b/>
          <w:sz w:val="20"/>
          <w:lang w:eastAsia="fr-FR"/>
        </w:rPr>
        <w:t>connaissances</w:t>
      </w:r>
      <w:r w:rsidRPr="00EA6EC2">
        <w:rPr>
          <w:rFonts w:eastAsia="Times New Roman" w:cstheme="minorHAnsi"/>
          <w:sz w:val="20"/>
          <w:lang w:eastAsia="fr-FR"/>
        </w:rPr>
        <w:t xml:space="preserve"> acquises dans différents </w:t>
      </w:r>
      <w:r w:rsidRPr="00EA6EC2">
        <w:rPr>
          <w:rFonts w:eastAsia="Times New Roman" w:cstheme="minorHAnsi"/>
          <w:b/>
          <w:sz w:val="20"/>
          <w:lang w:eastAsia="fr-FR"/>
        </w:rPr>
        <w:t>contextes</w:t>
      </w:r>
      <w:r w:rsidRPr="00EA6EC2">
        <w:rPr>
          <w:rFonts w:eastAsia="Times New Roman" w:cstheme="minorHAnsi"/>
          <w:sz w:val="20"/>
          <w:lang w:eastAsia="fr-FR"/>
        </w:rPr>
        <w:t xml:space="preserve"> et cadres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sz w:val="20"/>
          <w:lang w:eastAsia="fr-FR"/>
        </w:rPr>
        <w:t xml:space="preserve">construire une </w:t>
      </w:r>
      <w:r w:rsidRPr="00EA6EC2">
        <w:rPr>
          <w:rFonts w:eastAsia="Times New Roman" w:cstheme="minorHAnsi"/>
          <w:b/>
          <w:sz w:val="20"/>
          <w:lang w:eastAsia="fr-FR"/>
        </w:rPr>
        <w:t>problématique</w:t>
      </w:r>
      <w:r w:rsidRPr="00EA6EC2">
        <w:rPr>
          <w:rFonts w:eastAsia="Times New Roman" w:cstheme="minorHAnsi"/>
          <w:sz w:val="20"/>
          <w:lang w:eastAsia="fr-FR"/>
        </w:rPr>
        <w:t>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sz w:val="20"/>
          <w:lang w:eastAsia="fr-FR"/>
        </w:rPr>
        <w:t xml:space="preserve">rédiger des </w:t>
      </w:r>
      <w:r w:rsidRPr="00EA6EC2">
        <w:rPr>
          <w:rFonts w:eastAsia="Times New Roman" w:cstheme="minorHAnsi"/>
          <w:b/>
          <w:sz w:val="20"/>
          <w:lang w:eastAsia="fr-FR"/>
        </w:rPr>
        <w:t>réponses construites et argumentées</w:t>
      </w:r>
      <w:r w:rsidRPr="00EA6EC2">
        <w:rPr>
          <w:rFonts w:eastAsia="Times New Roman" w:cstheme="minorHAnsi"/>
          <w:sz w:val="20"/>
          <w:lang w:eastAsia="fr-FR"/>
        </w:rPr>
        <w:t>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b/>
          <w:sz w:val="20"/>
          <w:lang w:eastAsia="fr-FR"/>
        </w:rPr>
        <w:t>exploiter</w:t>
      </w:r>
      <w:r w:rsidRPr="00EA6EC2">
        <w:rPr>
          <w:rFonts w:eastAsia="Times New Roman" w:cstheme="minorHAnsi"/>
          <w:sz w:val="20"/>
          <w:lang w:eastAsia="fr-FR"/>
        </w:rPr>
        <w:t xml:space="preserve">, </w:t>
      </w:r>
      <w:r w:rsidRPr="00EA6EC2">
        <w:rPr>
          <w:rFonts w:eastAsia="Times New Roman" w:cstheme="minorHAnsi"/>
          <w:b/>
          <w:sz w:val="20"/>
          <w:lang w:eastAsia="fr-FR"/>
        </w:rPr>
        <w:t>organiser</w:t>
      </w:r>
      <w:r w:rsidRPr="00EA6EC2">
        <w:rPr>
          <w:rFonts w:eastAsia="Times New Roman" w:cstheme="minorHAnsi"/>
          <w:sz w:val="20"/>
          <w:lang w:eastAsia="fr-FR"/>
        </w:rPr>
        <w:t xml:space="preserve"> et </w:t>
      </w:r>
      <w:r w:rsidRPr="00EA6EC2">
        <w:rPr>
          <w:rFonts w:eastAsia="Times New Roman" w:cstheme="minorHAnsi"/>
          <w:b/>
          <w:sz w:val="20"/>
          <w:lang w:eastAsia="fr-FR"/>
        </w:rPr>
        <w:t>confronter</w:t>
      </w:r>
      <w:r w:rsidRPr="00EA6EC2">
        <w:rPr>
          <w:rFonts w:eastAsia="Times New Roman" w:cstheme="minorHAnsi"/>
          <w:sz w:val="20"/>
          <w:lang w:eastAsia="fr-FR"/>
        </w:rPr>
        <w:t xml:space="preserve"> des </w:t>
      </w:r>
      <w:r w:rsidRPr="00EA6EC2">
        <w:rPr>
          <w:rFonts w:eastAsia="Times New Roman" w:cstheme="minorHAnsi"/>
          <w:b/>
          <w:sz w:val="20"/>
          <w:lang w:eastAsia="fr-FR"/>
        </w:rPr>
        <w:t>informations</w:t>
      </w:r>
      <w:r w:rsidRPr="00EA6EC2">
        <w:rPr>
          <w:rFonts w:eastAsia="Times New Roman" w:cstheme="minorHAnsi"/>
          <w:sz w:val="20"/>
          <w:lang w:eastAsia="fr-FR"/>
        </w:rPr>
        <w:t>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b/>
          <w:sz w:val="20"/>
          <w:lang w:eastAsia="fr-FR"/>
        </w:rPr>
        <w:t>analyser des documents</w:t>
      </w:r>
      <w:r w:rsidRPr="00EA6EC2">
        <w:rPr>
          <w:rFonts w:eastAsia="Times New Roman" w:cstheme="minorHAnsi"/>
          <w:sz w:val="20"/>
          <w:lang w:eastAsia="fr-FR"/>
        </w:rPr>
        <w:t xml:space="preserve"> de sources et de natures diverses et à en faire une </w:t>
      </w:r>
      <w:r w:rsidRPr="00EA6EC2">
        <w:rPr>
          <w:rFonts w:eastAsia="Times New Roman" w:cstheme="minorHAnsi"/>
          <w:b/>
          <w:sz w:val="20"/>
          <w:lang w:eastAsia="fr-FR"/>
        </w:rPr>
        <w:t>étude critique</w:t>
      </w:r>
      <w:r w:rsidRPr="00EA6EC2">
        <w:rPr>
          <w:rFonts w:eastAsia="Times New Roman" w:cstheme="minorHAnsi"/>
          <w:sz w:val="20"/>
          <w:lang w:eastAsia="fr-FR"/>
        </w:rPr>
        <w:t>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sz w:val="20"/>
          <w:lang w:eastAsia="fr-FR"/>
        </w:rPr>
        <w:t xml:space="preserve">faire preuve de </w:t>
      </w:r>
      <w:r w:rsidRPr="00EA6EC2">
        <w:rPr>
          <w:rFonts w:eastAsia="Times New Roman" w:cstheme="minorHAnsi"/>
          <w:b/>
          <w:sz w:val="20"/>
          <w:lang w:eastAsia="fr-FR"/>
        </w:rPr>
        <w:t>capacités de réflexion</w:t>
      </w:r>
      <w:r w:rsidRPr="00EA6EC2">
        <w:rPr>
          <w:rFonts w:eastAsia="Times New Roman" w:cstheme="minorHAnsi"/>
          <w:sz w:val="20"/>
          <w:lang w:eastAsia="fr-FR"/>
        </w:rPr>
        <w:t xml:space="preserve"> en les étayant sur des connaissances.</w:t>
      </w:r>
    </w:p>
    <w:p w:rsidR="00EA6EC2" w:rsidRPr="00EA6EC2" w:rsidRDefault="00EA6EC2" w:rsidP="00EA6EC2">
      <w:pPr>
        <w:spacing w:after="120" w:line="240" w:lineRule="auto"/>
        <w:jc w:val="both"/>
        <w:rPr>
          <w:rFonts w:eastAsia="Times New Roman" w:cstheme="minorHAnsi"/>
          <w:b/>
          <w:bCs/>
          <w:sz w:val="20"/>
          <w:lang w:eastAsia="fr-FR"/>
        </w:rPr>
      </w:pPr>
    </w:p>
    <w:p w:rsidR="00EA6EC2" w:rsidRPr="0049554C" w:rsidRDefault="00EA6EC2" w:rsidP="00EA6EC2">
      <w:pPr>
        <w:spacing w:after="120" w:line="240" w:lineRule="auto"/>
        <w:jc w:val="both"/>
        <w:rPr>
          <w:rFonts w:eastAsia="Times New Roman" w:cstheme="minorHAnsi"/>
          <w:b/>
          <w:bCs/>
          <w:sz w:val="20"/>
          <w:u w:val="single"/>
          <w:lang w:eastAsia="fr-FR"/>
        </w:rPr>
      </w:pPr>
      <w:r w:rsidRPr="0049554C">
        <w:rPr>
          <w:rFonts w:eastAsia="Times New Roman" w:cstheme="minorHAnsi"/>
          <w:b/>
          <w:bCs/>
          <w:sz w:val="20"/>
          <w:u w:val="single"/>
          <w:lang w:eastAsia="fr-FR"/>
        </w:rPr>
        <w:t>Structure</w:t>
      </w:r>
    </w:p>
    <w:p w:rsidR="00EA6EC2" w:rsidRPr="0049554C" w:rsidRDefault="00EA6EC2" w:rsidP="00EA6EC2">
      <w:pPr>
        <w:spacing w:after="120" w:line="240" w:lineRule="auto"/>
        <w:jc w:val="both"/>
        <w:rPr>
          <w:rFonts w:eastAsia="Times New Roman" w:cstheme="minorHAnsi"/>
          <w:sz w:val="20"/>
          <w:lang w:eastAsia="fr-FR"/>
        </w:rPr>
      </w:pPr>
      <w:r w:rsidRPr="0049554C">
        <w:rPr>
          <w:rFonts w:eastAsia="Times New Roman" w:cstheme="minorHAnsi"/>
          <w:sz w:val="20"/>
          <w:lang w:eastAsia="fr-FR"/>
        </w:rPr>
        <w:t>L'épreuve est composée de deux exercices notés chacun sur 10 points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sz w:val="20"/>
          <w:lang w:eastAsia="fr-FR"/>
        </w:rPr>
        <w:t xml:space="preserve">une </w:t>
      </w:r>
      <w:r w:rsidRPr="00EA6EC2">
        <w:rPr>
          <w:rFonts w:eastAsia="Times New Roman" w:cstheme="minorHAnsi"/>
          <w:b/>
          <w:sz w:val="20"/>
          <w:lang w:eastAsia="fr-FR"/>
        </w:rPr>
        <w:t>dissertation </w:t>
      </w:r>
      <w:r w:rsidRPr="00EA6EC2">
        <w:rPr>
          <w:rFonts w:eastAsia="Times New Roman" w:cstheme="minorHAnsi"/>
          <w:sz w:val="20"/>
          <w:lang w:eastAsia="fr-FR"/>
        </w:rPr>
        <w:t>;</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sz w:val="20"/>
          <w:lang w:eastAsia="fr-FR"/>
        </w:rPr>
        <w:t xml:space="preserve">une </w:t>
      </w:r>
      <w:r w:rsidRPr="00EA6EC2">
        <w:rPr>
          <w:rFonts w:eastAsia="Times New Roman" w:cstheme="minorHAnsi"/>
          <w:b/>
          <w:sz w:val="20"/>
          <w:lang w:eastAsia="fr-FR"/>
        </w:rPr>
        <w:t>étude critique d'un (ou deux) document(s)</w:t>
      </w:r>
      <w:r w:rsidRPr="00EA6EC2">
        <w:rPr>
          <w:rFonts w:eastAsia="Times New Roman" w:cstheme="minorHAnsi"/>
          <w:sz w:val="20"/>
          <w:lang w:eastAsia="fr-FR"/>
        </w:rPr>
        <w:t>.</w:t>
      </w:r>
    </w:p>
    <w:p w:rsidR="00EA6EC2" w:rsidRPr="0049554C" w:rsidRDefault="00EA6EC2" w:rsidP="00EA6EC2">
      <w:pPr>
        <w:spacing w:after="120" w:line="240" w:lineRule="auto"/>
        <w:jc w:val="both"/>
        <w:rPr>
          <w:rFonts w:eastAsia="Times New Roman" w:cstheme="minorHAnsi"/>
          <w:sz w:val="20"/>
          <w:lang w:eastAsia="fr-FR"/>
        </w:rPr>
      </w:pPr>
      <w:r w:rsidRPr="0049554C">
        <w:rPr>
          <w:rFonts w:eastAsia="Times New Roman" w:cstheme="minorHAnsi"/>
          <w:sz w:val="20"/>
          <w:lang w:eastAsia="fr-FR"/>
        </w:rPr>
        <w:t>Les deux exercices ne peuvent porter sur le même thème.</w:t>
      </w:r>
    </w:p>
    <w:p w:rsidR="00EA6EC2" w:rsidRPr="00EA6EC2" w:rsidRDefault="00EA6EC2" w:rsidP="00EA6EC2">
      <w:pPr>
        <w:pStyle w:val="Paragraphedeliste"/>
        <w:numPr>
          <w:ilvl w:val="0"/>
          <w:numId w:val="8"/>
        </w:numPr>
        <w:spacing w:after="120" w:line="240" w:lineRule="auto"/>
        <w:jc w:val="both"/>
        <w:rPr>
          <w:rFonts w:eastAsia="Times New Roman" w:cstheme="minorHAnsi"/>
          <w:b/>
          <w:i/>
          <w:sz w:val="20"/>
          <w:u w:val="single"/>
          <w:lang w:eastAsia="fr-FR"/>
        </w:rPr>
      </w:pPr>
      <w:r w:rsidRPr="00EA6EC2">
        <w:rPr>
          <w:rFonts w:eastAsia="Times New Roman" w:cstheme="minorHAnsi"/>
          <w:b/>
          <w:i/>
          <w:sz w:val="20"/>
          <w:u w:val="single"/>
          <w:lang w:eastAsia="fr-FR"/>
        </w:rPr>
        <w:t>Dissertation</w:t>
      </w:r>
    </w:p>
    <w:p w:rsidR="00EA6EC2" w:rsidRPr="0049554C" w:rsidRDefault="00EA6EC2" w:rsidP="00EA6EC2">
      <w:pPr>
        <w:spacing w:after="120" w:line="240" w:lineRule="auto"/>
        <w:jc w:val="both"/>
        <w:rPr>
          <w:rFonts w:eastAsia="Times New Roman" w:cstheme="minorHAnsi"/>
          <w:sz w:val="20"/>
          <w:lang w:eastAsia="fr-FR"/>
        </w:rPr>
      </w:pPr>
      <w:r w:rsidRPr="0049554C">
        <w:rPr>
          <w:rFonts w:eastAsia="Times New Roman" w:cstheme="minorHAnsi"/>
          <w:sz w:val="20"/>
          <w:lang w:eastAsia="fr-FR"/>
        </w:rPr>
        <w:t>La dissertation est le traitement d'un sujet donné, avec une introduction, un développement en plusieurs parties et une conclusion. Le candidat doit montrer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sz w:val="20"/>
          <w:lang w:eastAsia="fr-FR"/>
        </w:rPr>
        <w:lastRenderedPageBreak/>
        <w:t xml:space="preserve">qu'il maîtrise </w:t>
      </w:r>
      <w:r w:rsidRPr="00EA6EC2">
        <w:rPr>
          <w:rFonts w:eastAsia="Times New Roman" w:cstheme="minorHAnsi"/>
          <w:b/>
          <w:sz w:val="20"/>
          <w:lang w:eastAsia="fr-FR"/>
        </w:rPr>
        <w:t>des connaissances</w:t>
      </w:r>
      <w:r w:rsidRPr="00EA6EC2">
        <w:rPr>
          <w:rFonts w:eastAsia="Times New Roman" w:cstheme="minorHAnsi"/>
          <w:sz w:val="20"/>
          <w:lang w:eastAsia="fr-FR"/>
        </w:rPr>
        <w:t xml:space="preserve"> et sait les </w:t>
      </w:r>
      <w:r w:rsidRPr="00EA6EC2">
        <w:rPr>
          <w:rFonts w:eastAsia="Times New Roman" w:cstheme="minorHAnsi"/>
          <w:b/>
          <w:sz w:val="20"/>
          <w:lang w:eastAsia="fr-FR"/>
        </w:rPr>
        <w:t>sélectionner</w:t>
      </w:r>
      <w:r w:rsidRPr="00EA6EC2">
        <w:rPr>
          <w:rFonts w:eastAsia="Times New Roman" w:cstheme="minorHAnsi"/>
          <w:sz w:val="20"/>
          <w:lang w:eastAsia="fr-FR"/>
        </w:rPr>
        <w:t>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sz w:val="20"/>
          <w:lang w:eastAsia="fr-FR"/>
        </w:rPr>
        <w:t xml:space="preserve">qu'il sait </w:t>
      </w:r>
      <w:r w:rsidRPr="00EA6EC2">
        <w:rPr>
          <w:rFonts w:eastAsia="Times New Roman" w:cstheme="minorHAnsi"/>
          <w:b/>
          <w:sz w:val="20"/>
          <w:lang w:eastAsia="fr-FR"/>
        </w:rPr>
        <w:t>organiser</w:t>
      </w:r>
      <w:r w:rsidRPr="00EA6EC2">
        <w:rPr>
          <w:rFonts w:eastAsia="Times New Roman" w:cstheme="minorHAnsi"/>
          <w:sz w:val="20"/>
          <w:lang w:eastAsia="fr-FR"/>
        </w:rPr>
        <w:t xml:space="preserve"> les connaissances de manière à traiter le sujet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sz w:val="20"/>
          <w:lang w:eastAsia="fr-FR"/>
        </w:rPr>
        <w:t xml:space="preserve">qu'il a acquis des capacités </w:t>
      </w:r>
      <w:r w:rsidRPr="00EA6EC2">
        <w:rPr>
          <w:rFonts w:eastAsia="Times New Roman" w:cstheme="minorHAnsi"/>
          <w:b/>
          <w:sz w:val="20"/>
          <w:lang w:eastAsia="fr-FR"/>
        </w:rPr>
        <w:t>d'analyse</w:t>
      </w:r>
      <w:r w:rsidRPr="00EA6EC2">
        <w:rPr>
          <w:rFonts w:eastAsia="Times New Roman" w:cstheme="minorHAnsi"/>
          <w:sz w:val="20"/>
          <w:lang w:eastAsia="fr-FR"/>
        </w:rPr>
        <w:t xml:space="preserve"> et de </w:t>
      </w:r>
      <w:r w:rsidRPr="00EA6EC2">
        <w:rPr>
          <w:rFonts w:eastAsia="Times New Roman" w:cstheme="minorHAnsi"/>
          <w:b/>
          <w:sz w:val="20"/>
          <w:lang w:eastAsia="fr-FR"/>
        </w:rPr>
        <w:t>réflexion</w:t>
      </w:r>
      <w:r w:rsidRPr="00EA6EC2">
        <w:rPr>
          <w:rFonts w:eastAsia="Times New Roman" w:cstheme="minorHAnsi"/>
          <w:sz w:val="20"/>
          <w:lang w:eastAsia="fr-FR"/>
        </w:rPr>
        <w:t>.</w:t>
      </w:r>
    </w:p>
    <w:p w:rsidR="00EA6EC2" w:rsidRPr="0049554C" w:rsidRDefault="00EA6EC2" w:rsidP="00EA6EC2">
      <w:pPr>
        <w:spacing w:after="120" w:line="240" w:lineRule="auto"/>
        <w:jc w:val="both"/>
        <w:rPr>
          <w:rFonts w:eastAsia="Times New Roman" w:cstheme="minorHAnsi"/>
          <w:sz w:val="20"/>
          <w:lang w:eastAsia="fr-FR"/>
        </w:rPr>
      </w:pPr>
      <w:r w:rsidRPr="0049554C">
        <w:rPr>
          <w:rFonts w:eastAsia="Times New Roman" w:cstheme="minorHAnsi"/>
          <w:sz w:val="20"/>
          <w:lang w:eastAsia="fr-FR"/>
        </w:rPr>
        <w:t>Pour traiter le sujet, le candidat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b/>
          <w:sz w:val="20"/>
          <w:lang w:eastAsia="fr-FR"/>
        </w:rPr>
        <w:t>analyse</w:t>
      </w:r>
      <w:r w:rsidRPr="00EA6EC2">
        <w:rPr>
          <w:rFonts w:eastAsia="Times New Roman" w:cstheme="minorHAnsi"/>
          <w:sz w:val="20"/>
          <w:lang w:eastAsia="fr-FR"/>
        </w:rPr>
        <w:t xml:space="preserve"> le sujet et élabore une </w:t>
      </w:r>
      <w:r w:rsidRPr="00EA6EC2">
        <w:rPr>
          <w:rFonts w:eastAsia="Times New Roman" w:cstheme="minorHAnsi"/>
          <w:b/>
          <w:sz w:val="20"/>
          <w:lang w:eastAsia="fr-FR"/>
        </w:rPr>
        <w:t>problématique</w:t>
      </w:r>
      <w:r w:rsidRPr="00EA6EC2">
        <w:rPr>
          <w:rFonts w:eastAsia="Times New Roman" w:cstheme="minorHAnsi"/>
          <w:sz w:val="20"/>
          <w:lang w:eastAsia="fr-FR"/>
        </w:rPr>
        <w:t>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sz w:val="20"/>
          <w:lang w:eastAsia="fr-FR"/>
        </w:rPr>
        <w:t xml:space="preserve">rédige un </w:t>
      </w:r>
      <w:r w:rsidRPr="00EA6EC2">
        <w:rPr>
          <w:rFonts w:eastAsia="Times New Roman" w:cstheme="minorHAnsi"/>
          <w:b/>
          <w:sz w:val="20"/>
          <w:lang w:eastAsia="fr-FR"/>
        </w:rPr>
        <w:t>texte pertinent</w:t>
      </w:r>
      <w:r w:rsidRPr="00EA6EC2">
        <w:rPr>
          <w:rFonts w:eastAsia="Times New Roman" w:cstheme="minorHAnsi"/>
          <w:sz w:val="20"/>
          <w:lang w:eastAsia="fr-FR"/>
        </w:rPr>
        <w:t xml:space="preserve"> comportant une </w:t>
      </w:r>
      <w:r w:rsidRPr="00EA6EC2">
        <w:rPr>
          <w:rFonts w:eastAsia="Times New Roman" w:cstheme="minorHAnsi"/>
          <w:b/>
          <w:sz w:val="20"/>
          <w:lang w:eastAsia="fr-FR"/>
        </w:rPr>
        <w:t>introduction</w:t>
      </w:r>
      <w:r w:rsidRPr="00EA6EC2">
        <w:rPr>
          <w:rFonts w:eastAsia="Times New Roman" w:cstheme="minorHAnsi"/>
          <w:sz w:val="20"/>
          <w:lang w:eastAsia="fr-FR"/>
        </w:rPr>
        <w:t xml:space="preserve"> (dégageant les enjeux du sujet et un fil conducteur en énonçant une problématique), </w:t>
      </w:r>
      <w:r w:rsidRPr="00EA6EC2">
        <w:rPr>
          <w:rFonts w:eastAsia="Times New Roman" w:cstheme="minorHAnsi"/>
          <w:b/>
          <w:sz w:val="20"/>
          <w:lang w:eastAsia="fr-FR"/>
        </w:rPr>
        <w:t>plusieurs parties structurées</w:t>
      </w:r>
      <w:r w:rsidRPr="00EA6EC2">
        <w:rPr>
          <w:rFonts w:eastAsia="Times New Roman" w:cstheme="minorHAnsi"/>
          <w:sz w:val="20"/>
          <w:lang w:eastAsia="fr-FR"/>
        </w:rPr>
        <w:t xml:space="preserve"> et une </w:t>
      </w:r>
      <w:r w:rsidRPr="00EA6EC2">
        <w:rPr>
          <w:rFonts w:eastAsia="Times New Roman" w:cstheme="minorHAnsi"/>
          <w:b/>
          <w:sz w:val="20"/>
          <w:lang w:eastAsia="fr-FR"/>
        </w:rPr>
        <w:t>conclusion</w:t>
      </w:r>
      <w:r w:rsidRPr="00EA6EC2">
        <w:rPr>
          <w:rFonts w:eastAsia="Times New Roman" w:cstheme="minorHAnsi"/>
          <w:sz w:val="20"/>
          <w:lang w:eastAsia="fr-FR"/>
        </w:rPr>
        <w:t xml:space="preserve"> (qui répond à la problématique).</w:t>
      </w:r>
    </w:p>
    <w:p w:rsidR="00EA6EC2" w:rsidRPr="0049554C" w:rsidRDefault="00EA6EC2" w:rsidP="00EA6EC2">
      <w:pPr>
        <w:spacing w:after="120" w:line="240" w:lineRule="auto"/>
        <w:jc w:val="both"/>
        <w:rPr>
          <w:rFonts w:eastAsia="Times New Roman" w:cstheme="minorHAnsi"/>
          <w:sz w:val="20"/>
          <w:lang w:eastAsia="fr-FR"/>
        </w:rPr>
      </w:pPr>
      <w:r w:rsidRPr="0049554C">
        <w:rPr>
          <w:rFonts w:eastAsia="Times New Roman" w:cstheme="minorHAnsi"/>
          <w:sz w:val="20"/>
          <w:lang w:eastAsia="fr-FR"/>
        </w:rPr>
        <w:t xml:space="preserve">La réalisation d'une </w:t>
      </w:r>
      <w:r w:rsidRPr="0049554C">
        <w:rPr>
          <w:rFonts w:eastAsia="Times New Roman" w:cstheme="minorHAnsi"/>
          <w:b/>
          <w:sz w:val="20"/>
          <w:lang w:eastAsia="fr-FR"/>
        </w:rPr>
        <w:t>illustration</w:t>
      </w:r>
      <w:r w:rsidRPr="0049554C">
        <w:rPr>
          <w:rFonts w:eastAsia="Times New Roman" w:cstheme="minorHAnsi"/>
          <w:sz w:val="20"/>
          <w:lang w:eastAsia="fr-FR"/>
        </w:rPr>
        <w:t xml:space="preserve"> en appui du propos (croquis, schéma, etc.) amènera une valorisation de la note ; un fond de carte pourra être fourni si cela est adapté au sujet. La réalisation de cette production graphique n'a aucun caractère obligatoire, et son absence ne peut aucunement pénaliser le candidat.</w:t>
      </w:r>
    </w:p>
    <w:p w:rsidR="00EA6EC2" w:rsidRPr="00EA6EC2" w:rsidRDefault="00EA6EC2" w:rsidP="00EA6EC2">
      <w:pPr>
        <w:pStyle w:val="Paragraphedeliste"/>
        <w:numPr>
          <w:ilvl w:val="0"/>
          <w:numId w:val="11"/>
        </w:numPr>
        <w:spacing w:after="120" w:line="240" w:lineRule="auto"/>
        <w:jc w:val="both"/>
        <w:rPr>
          <w:rFonts w:eastAsia="Times New Roman" w:cstheme="minorHAnsi"/>
          <w:b/>
          <w:i/>
          <w:sz w:val="20"/>
          <w:u w:val="single"/>
          <w:lang w:eastAsia="fr-FR"/>
        </w:rPr>
      </w:pPr>
      <w:r w:rsidRPr="00EA6EC2">
        <w:rPr>
          <w:rFonts w:eastAsia="Times New Roman" w:cstheme="minorHAnsi"/>
          <w:b/>
          <w:i/>
          <w:sz w:val="20"/>
          <w:u w:val="single"/>
          <w:lang w:eastAsia="fr-FR"/>
        </w:rPr>
        <w:t>B. Étude critique de document(s)</w:t>
      </w:r>
    </w:p>
    <w:p w:rsidR="00EA6EC2" w:rsidRPr="0049554C" w:rsidRDefault="00EA6EC2" w:rsidP="00EA6EC2">
      <w:pPr>
        <w:spacing w:after="120" w:line="240" w:lineRule="auto"/>
        <w:jc w:val="both"/>
        <w:rPr>
          <w:rFonts w:eastAsia="Times New Roman" w:cstheme="minorHAnsi"/>
          <w:sz w:val="20"/>
          <w:lang w:eastAsia="fr-FR"/>
        </w:rPr>
      </w:pPr>
      <w:r w:rsidRPr="0049554C">
        <w:rPr>
          <w:rFonts w:eastAsia="Times New Roman" w:cstheme="minorHAnsi"/>
          <w:sz w:val="20"/>
          <w:lang w:eastAsia="fr-FR"/>
        </w:rPr>
        <w:t xml:space="preserve">Il s'agit d'une </w:t>
      </w:r>
      <w:r w:rsidRPr="0049554C">
        <w:rPr>
          <w:rFonts w:eastAsia="Times New Roman" w:cstheme="minorHAnsi"/>
          <w:b/>
          <w:sz w:val="20"/>
          <w:lang w:eastAsia="fr-FR"/>
        </w:rPr>
        <w:t>étude critique d'un ou deux documents de nature différente</w:t>
      </w:r>
      <w:r w:rsidRPr="0049554C">
        <w:rPr>
          <w:rFonts w:eastAsia="Times New Roman" w:cstheme="minorHAnsi"/>
          <w:sz w:val="20"/>
          <w:lang w:eastAsia="fr-FR"/>
        </w:rPr>
        <w:t xml:space="preserve">. Le sujet se compose d'un titre et d'un ou deux documents accompagnés d'une </w:t>
      </w:r>
      <w:r w:rsidRPr="0049554C">
        <w:rPr>
          <w:rFonts w:eastAsia="Times New Roman" w:cstheme="minorHAnsi"/>
          <w:b/>
          <w:sz w:val="20"/>
          <w:lang w:eastAsia="fr-FR"/>
        </w:rPr>
        <w:t>consigne</w:t>
      </w:r>
      <w:r w:rsidRPr="0049554C">
        <w:rPr>
          <w:rFonts w:eastAsia="Times New Roman" w:cstheme="minorHAnsi"/>
          <w:sz w:val="20"/>
          <w:lang w:eastAsia="fr-FR"/>
        </w:rPr>
        <w:t>, qui vise à orienter le travail du candidat. Un nombre limité de notes explicatives peut également figurer. Le candidat doit montrer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sz w:val="20"/>
          <w:lang w:eastAsia="fr-FR"/>
        </w:rPr>
        <w:t xml:space="preserve">qu'il est capable de </w:t>
      </w:r>
      <w:r w:rsidRPr="00EA6EC2">
        <w:rPr>
          <w:rFonts w:eastAsia="Times New Roman" w:cstheme="minorHAnsi"/>
          <w:b/>
          <w:sz w:val="20"/>
          <w:lang w:eastAsia="fr-FR"/>
        </w:rPr>
        <w:t>construire une problématique</w:t>
      </w:r>
      <w:r w:rsidRPr="00EA6EC2">
        <w:rPr>
          <w:rFonts w:eastAsia="Times New Roman" w:cstheme="minorHAnsi"/>
          <w:sz w:val="20"/>
          <w:lang w:eastAsia="fr-FR"/>
        </w:rPr>
        <w:t xml:space="preserve"> à partir du sujet indiqué par le titre et abordé par le (ou les) document(s)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sz w:val="20"/>
          <w:lang w:eastAsia="fr-FR"/>
        </w:rPr>
        <w:t xml:space="preserve">qu'il comprend le </w:t>
      </w:r>
      <w:r w:rsidRPr="00EA6EC2">
        <w:rPr>
          <w:rFonts w:eastAsia="Times New Roman" w:cstheme="minorHAnsi"/>
          <w:b/>
          <w:sz w:val="20"/>
          <w:lang w:eastAsia="fr-FR"/>
        </w:rPr>
        <w:t>sens général</w:t>
      </w:r>
      <w:r w:rsidRPr="00EA6EC2">
        <w:rPr>
          <w:rFonts w:eastAsia="Times New Roman" w:cstheme="minorHAnsi"/>
          <w:sz w:val="20"/>
          <w:lang w:eastAsia="fr-FR"/>
        </w:rPr>
        <w:t xml:space="preserve"> du (ou des deux) document(s)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sz w:val="20"/>
          <w:lang w:eastAsia="fr-FR"/>
        </w:rPr>
        <w:t xml:space="preserve">qu'il est capable de </w:t>
      </w:r>
      <w:r w:rsidRPr="00EA6EC2">
        <w:rPr>
          <w:rFonts w:eastAsia="Times New Roman" w:cstheme="minorHAnsi"/>
          <w:b/>
          <w:sz w:val="20"/>
          <w:lang w:eastAsia="fr-FR"/>
        </w:rPr>
        <w:t>sélectionner les informations, de les hiérarchiser, de les expliciter</w:t>
      </w:r>
      <w:r w:rsidRPr="00EA6EC2">
        <w:rPr>
          <w:rFonts w:eastAsia="Times New Roman" w:cstheme="minorHAnsi"/>
          <w:sz w:val="20"/>
          <w:lang w:eastAsia="fr-FR"/>
        </w:rPr>
        <w:t>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sz w:val="20"/>
          <w:lang w:eastAsia="fr-FR"/>
        </w:rPr>
        <w:t xml:space="preserve">qu'il sait prendre un </w:t>
      </w:r>
      <w:r w:rsidRPr="00EA6EC2">
        <w:rPr>
          <w:rFonts w:eastAsia="Times New Roman" w:cstheme="minorHAnsi"/>
          <w:b/>
          <w:sz w:val="20"/>
          <w:lang w:eastAsia="fr-FR"/>
        </w:rPr>
        <w:t>recul critique</w:t>
      </w:r>
      <w:r w:rsidRPr="00EA6EC2">
        <w:rPr>
          <w:rFonts w:eastAsia="Times New Roman" w:cstheme="minorHAnsi"/>
          <w:sz w:val="20"/>
          <w:lang w:eastAsia="fr-FR"/>
        </w:rPr>
        <w:t xml:space="preserve"> en réponse à sa problématique, en s'appuyant d'une part sur le contenu du </w:t>
      </w:r>
      <w:r w:rsidRPr="00EA6EC2">
        <w:rPr>
          <w:rFonts w:eastAsia="Times New Roman" w:cstheme="minorHAnsi"/>
          <w:b/>
          <w:sz w:val="20"/>
          <w:lang w:eastAsia="fr-FR"/>
        </w:rPr>
        <w:t>document</w:t>
      </w:r>
      <w:r w:rsidRPr="00EA6EC2">
        <w:rPr>
          <w:rFonts w:eastAsia="Times New Roman" w:cstheme="minorHAnsi"/>
          <w:sz w:val="20"/>
          <w:lang w:eastAsia="fr-FR"/>
        </w:rPr>
        <w:t xml:space="preserve"> et, d'autre part, sur ses </w:t>
      </w:r>
      <w:r w:rsidRPr="00EA6EC2">
        <w:rPr>
          <w:rFonts w:eastAsia="Times New Roman" w:cstheme="minorHAnsi"/>
          <w:b/>
          <w:sz w:val="20"/>
          <w:lang w:eastAsia="fr-FR"/>
        </w:rPr>
        <w:t>connaissances</w:t>
      </w:r>
      <w:r w:rsidRPr="00EA6EC2">
        <w:rPr>
          <w:rFonts w:eastAsia="Times New Roman" w:cstheme="minorHAnsi"/>
          <w:sz w:val="20"/>
          <w:lang w:eastAsia="fr-FR"/>
        </w:rPr>
        <w:t xml:space="preserve"> personnelles.</w:t>
      </w:r>
    </w:p>
    <w:p w:rsidR="00EA6EC2" w:rsidRPr="0049554C" w:rsidRDefault="00EA6EC2" w:rsidP="00EA6EC2">
      <w:pPr>
        <w:spacing w:after="120" w:line="240" w:lineRule="auto"/>
        <w:jc w:val="both"/>
        <w:rPr>
          <w:rFonts w:eastAsia="Times New Roman" w:cstheme="minorHAnsi"/>
          <w:sz w:val="20"/>
          <w:lang w:eastAsia="fr-FR"/>
        </w:rPr>
      </w:pPr>
      <w:r w:rsidRPr="0049554C">
        <w:rPr>
          <w:rFonts w:eastAsia="Times New Roman" w:cstheme="minorHAnsi"/>
          <w:sz w:val="20"/>
          <w:lang w:eastAsia="fr-FR"/>
        </w:rPr>
        <w:t>Pour traiter le sujet, le candidat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b/>
          <w:sz w:val="20"/>
          <w:lang w:eastAsia="fr-FR"/>
        </w:rPr>
        <w:t>analyse</w:t>
      </w:r>
      <w:r w:rsidRPr="00EA6EC2">
        <w:rPr>
          <w:rFonts w:eastAsia="Times New Roman" w:cstheme="minorHAnsi"/>
          <w:sz w:val="20"/>
          <w:lang w:eastAsia="fr-FR"/>
        </w:rPr>
        <w:t xml:space="preserve"> de manière critique les documents en </w:t>
      </w:r>
      <w:r w:rsidRPr="00EA6EC2">
        <w:rPr>
          <w:rFonts w:eastAsia="Times New Roman" w:cstheme="minorHAnsi"/>
          <w:b/>
          <w:sz w:val="20"/>
          <w:lang w:eastAsia="fr-FR"/>
        </w:rPr>
        <w:t>prenant appui sur la consigne</w:t>
      </w:r>
      <w:r w:rsidRPr="00EA6EC2">
        <w:rPr>
          <w:rFonts w:eastAsia="Times New Roman" w:cstheme="minorHAnsi"/>
          <w:sz w:val="20"/>
          <w:lang w:eastAsia="fr-FR"/>
        </w:rPr>
        <w:t xml:space="preserve"> et élabore une </w:t>
      </w:r>
      <w:r w:rsidRPr="00EA6EC2">
        <w:rPr>
          <w:rFonts w:eastAsia="Times New Roman" w:cstheme="minorHAnsi"/>
          <w:b/>
          <w:sz w:val="20"/>
          <w:lang w:eastAsia="fr-FR"/>
        </w:rPr>
        <w:t>problématique</w:t>
      </w:r>
      <w:r w:rsidRPr="00EA6EC2">
        <w:rPr>
          <w:rFonts w:eastAsia="Times New Roman" w:cstheme="minorHAnsi"/>
          <w:sz w:val="20"/>
          <w:lang w:eastAsia="fr-FR"/>
        </w:rPr>
        <w:t>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sz w:val="20"/>
          <w:lang w:eastAsia="fr-FR"/>
        </w:rPr>
        <w:t xml:space="preserve">rédige une </w:t>
      </w:r>
      <w:r w:rsidRPr="00EA6EC2">
        <w:rPr>
          <w:rFonts w:eastAsia="Times New Roman" w:cstheme="minorHAnsi"/>
          <w:b/>
          <w:sz w:val="20"/>
          <w:lang w:eastAsia="fr-FR"/>
        </w:rPr>
        <w:t>introduction</w:t>
      </w:r>
      <w:r w:rsidRPr="00EA6EC2">
        <w:rPr>
          <w:rFonts w:eastAsia="Times New Roman" w:cstheme="minorHAnsi"/>
          <w:sz w:val="20"/>
          <w:lang w:eastAsia="fr-FR"/>
        </w:rPr>
        <w:t xml:space="preserve"> comportant une </w:t>
      </w:r>
      <w:r w:rsidRPr="00EA6EC2">
        <w:rPr>
          <w:rFonts w:eastAsia="Times New Roman" w:cstheme="minorHAnsi"/>
          <w:b/>
          <w:sz w:val="20"/>
          <w:lang w:eastAsia="fr-FR"/>
        </w:rPr>
        <w:t>problématique</w:t>
      </w:r>
      <w:r w:rsidRPr="00EA6EC2">
        <w:rPr>
          <w:rFonts w:eastAsia="Times New Roman" w:cstheme="minorHAnsi"/>
          <w:sz w:val="20"/>
          <w:lang w:eastAsia="fr-FR"/>
        </w:rPr>
        <w:t>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sz w:val="20"/>
          <w:lang w:eastAsia="fr-FR"/>
        </w:rPr>
        <w:t xml:space="preserve">organise son propos en </w:t>
      </w:r>
      <w:r w:rsidRPr="00EA6EC2">
        <w:rPr>
          <w:rFonts w:eastAsia="Times New Roman" w:cstheme="minorHAnsi"/>
          <w:b/>
          <w:sz w:val="20"/>
          <w:lang w:eastAsia="fr-FR"/>
        </w:rPr>
        <w:t>plusieurs paragraphes</w:t>
      </w:r>
      <w:r w:rsidRPr="00EA6EC2">
        <w:rPr>
          <w:rFonts w:eastAsia="Times New Roman" w:cstheme="minorHAnsi"/>
          <w:sz w:val="20"/>
          <w:lang w:eastAsia="fr-FR"/>
        </w:rPr>
        <w:t>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sz w:val="20"/>
          <w:lang w:eastAsia="fr-FR"/>
        </w:rPr>
        <w:t xml:space="preserve">rédige une </w:t>
      </w:r>
      <w:r w:rsidRPr="00EA6EC2">
        <w:rPr>
          <w:rFonts w:eastAsia="Times New Roman" w:cstheme="minorHAnsi"/>
          <w:b/>
          <w:sz w:val="20"/>
          <w:lang w:eastAsia="fr-FR"/>
        </w:rPr>
        <w:t>conclusion</w:t>
      </w:r>
      <w:r w:rsidRPr="00EA6EC2">
        <w:rPr>
          <w:rFonts w:eastAsia="Times New Roman" w:cstheme="minorHAnsi"/>
          <w:sz w:val="20"/>
          <w:lang w:eastAsia="fr-FR"/>
        </w:rPr>
        <w:t xml:space="preserve"> qui comporte une réponse à la problématique.</w:t>
      </w:r>
    </w:p>
    <w:p w:rsidR="00EA6EC2" w:rsidRPr="00EA6EC2" w:rsidRDefault="00EA6EC2" w:rsidP="00EA6EC2">
      <w:pPr>
        <w:spacing w:after="120" w:line="240" w:lineRule="auto"/>
        <w:jc w:val="both"/>
        <w:rPr>
          <w:rFonts w:eastAsia="Times New Roman" w:cstheme="minorHAnsi"/>
          <w:b/>
          <w:bCs/>
          <w:sz w:val="20"/>
          <w:lang w:eastAsia="fr-FR"/>
        </w:rPr>
      </w:pPr>
    </w:p>
    <w:p w:rsidR="00EA6EC2" w:rsidRPr="0049554C" w:rsidRDefault="00EA6EC2" w:rsidP="00EA6EC2">
      <w:pPr>
        <w:spacing w:after="120" w:line="240" w:lineRule="auto"/>
        <w:jc w:val="both"/>
        <w:rPr>
          <w:rFonts w:eastAsia="Times New Roman" w:cstheme="minorHAnsi"/>
          <w:b/>
          <w:bCs/>
          <w:sz w:val="20"/>
          <w:lang w:eastAsia="fr-FR"/>
        </w:rPr>
      </w:pPr>
      <w:r w:rsidRPr="0049554C">
        <w:rPr>
          <w:rFonts w:eastAsia="Times New Roman" w:cstheme="minorHAnsi"/>
          <w:b/>
          <w:bCs/>
          <w:sz w:val="20"/>
          <w:lang w:eastAsia="fr-FR"/>
        </w:rPr>
        <w:t>Notation</w:t>
      </w:r>
    </w:p>
    <w:p w:rsidR="00EA6EC2" w:rsidRPr="0049554C" w:rsidRDefault="00EA6EC2" w:rsidP="00EA6EC2">
      <w:pPr>
        <w:spacing w:after="120" w:line="240" w:lineRule="auto"/>
        <w:jc w:val="both"/>
        <w:rPr>
          <w:rFonts w:eastAsia="Times New Roman" w:cstheme="minorHAnsi"/>
          <w:sz w:val="20"/>
          <w:lang w:eastAsia="fr-FR"/>
        </w:rPr>
      </w:pPr>
      <w:r w:rsidRPr="0049554C">
        <w:rPr>
          <w:rFonts w:eastAsia="Times New Roman" w:cstheme="minorHAnsi"/>
          <w:sz w:val="20"/>
          <w:lang w:eastAsia="fr-FR"/>
        </w:rPr>
        <w:t>L'évaluation de la copie du candidat doit utiliser tout l'éventail des notes de 0 à 20.</w:t>
      </w:r>
    </w:p>
    <w:p w:rsidR="00EA6EC2" w:rsidRPr="00EA6EC2" w:rsidRDefault="00EA6EC2" w:rsidP="00EA6EC2">
      <w:pPr>
        <w:spacing w:after="120" w:line="240" w:lineRule="auto"/>
        <w:jc w:val="both"/>
        <w:rPr>
          <w:rFonts w:eastAsia="Times New Roman" w:cstheme="minorHAnsi"/>
          <w:b/>
          <w:bCs/>
          <w:sz w:val="20"/>
          <w:lang w:eastAsia="fr-FR"/>
        </w:rPr>
      </w:pPr>
    </w:p>
    <w:p w:rsidR="00EA6EC2" w:rsidRPr="0049554C" w:rsidRDefault="00EA6EC2" w:rsidP="00EA6EC2">
      <w:pPr>
        <w:spacing w:after="120" w:line="240" w:lineRule="auto"/>
        <w:jc w:val="center"/>
        <w:rPr>
          <w:rFonts w:ascii="Arial Rounded MT Bold" w:eastAsia="Times New Roman" w:hAnsi="Arial Rounded MT Bold" w:cstheme="minorHAnsi"/>
          <w:b/>
          <w:bCs/>
          <w:color w:val="E36C0A" w:themeColor="accent6" w:themeShade="BF"/>
          <w:lang w:eastAsia="fr-FR"/>
        </w:rPr>
      </w:pPr>
      <w:r w:rsidRPr="0049554C">
        <w:rPr>
          <w:rFonts w:ascii="Arial Rounded MT Bold" w:eastAsia="Times New Roman" w:hAnsi="Arial Rounded MT Bold" w:cstheme="minorHAnsi"/>
          <w:b/>
          <w:bCs/>
          <w:color w:val="E36C0A" w:themeColor="accent6" w:themeShade="BF"/>
          <w:lang w:eastAsia="fr-FR"/>
        </w:rPr>
        <w:t>Épreuve orale de contrôle</w:t>
      </w:r>
    </w:p>
    <w:p w:rsidR="00EA6EC2" w:rsidRPr="0049554C" w:rsidRDefault="00EA6EC2" w:rsidP="00EA6EC2">
      <w:pPr>
        <w:spacing w:after="120" w:line="240" w:lineRule="auto"/>
        <w:jc w:val="both"/>
        <w:rPr>
          <w:rFonts w:eastAsia="Times New Roman" w:cstheme="minorHAnsi"/>
          <w:sz w:val="20"/>
          <w:lang w:eastAsia="fr-FR"/>
        </w:rPr>
      </w:pPr>
      <w:r w:rsidRPr="0049554C">
        <w:rPr>
          <w:rFonts w:eastAsia="Times New Roman" w:cstheme="minorHAnsi"/>
          <w:sz w:val="20"/>
          <w:lang w:eastAsia="fr-FR"/>
        </w:rPr>
        <w:t>Préparation : 20 minutes</w:t>
      </w:r>
    </w:p>
    <w:p w:rsidR="00EA6EC2" w:rsidRPr="0049554C" w:rsidRDefault="00EA6EC2" w:rsidP="00EA6EC2">
      <w:pPr>
        <w:spacing w:after="120" w:line="240" w:lineRule="auto"/>
        <w:jc w:val="both"/>
        <w:rPr>
          <w:rFonts w:eastAsia="Times New Roman" w:cstheme="minorHAnsi"/>
          <w:sz w:val="20"/>
          <w:lang w:eastAsia="fr-FR"/>
        </w:rPr>
      </w:pPr>
      <w:r w:rsidRPr="0049554C">
        <w:rPr>
          <w:rFonts w:eastAsia="Times New Roman" w:cstheme="minorHAnsi"/>
          <w:sz w:val="20"/>
          <w:lang w:eastAsia="fr-FR"/>
        </w:rPr>
        <w:t>Durée : 20 minutes</w:t>
      </w:r>
    </w:p>
    <w:p w:rsidR="00EA6EC2" w:rsidRPr="0049554C" w:rsidRDefault="00EA6EC2" w:rsidP="00EA6EC2">
      <w:pPr>
        <w:spacing w:after="120" w:line="240" w:lineRule="auto"/>
        <w:jc w:val="both"/>
        <w:rPr>
          <w:rFonts w:eastAsia="Times New Roman" w:cstheme="minorHAnsi"/>
          <w:b/>
          <w:bCs/>
          <w:sz w:val="20"/>
          <w:lang w:eastAsia="fr-FR"/>
        </w:rPr>
      </w:pPr>
      <w:r w:rsidRPr="0049554C">
        <w:rPr>
          <w:rFonts w:eastAsia="Times New Roman" w:cstheme="minorHAnsi"/>
          <w:b/>
          <w:bCs/>
          <w:sz w:val="20"/>
          <w:lang w:eastAsia="fr-FR"/>
        </w:rPr>
        <w:t>Structure</w:t>
      </w:r>
    </w:p>
    <w:p w:rsidR="00EA6EC2" w:rsidRPr="0049554C" w:rsidRDefault="00EA6EC2" w:rsidP="00EA6EC2">
      <w:pPr>
        <w:spacing w:after="120" w:line="240" w:lineRule="auto"/>
        <w:jc w:val="both"/>
        <w:rPr>
          <w:rFonts w:eastAsia="Times New Roman" w:cstheme="minorHAnsi"/>
          <w:sz w:val="20"/>
          <w:lang w:eastAsia="fr-FR"/>
        </w:rPr>
      </w:pPr>
      <w:r w:rsidRPr="0049554C">
        <w:rPr>
          <w:rFonts w:eastAsia="Times New Roman" w:cstheme="minorHAnsi"/>
          <w:sz w:val="20"/>
          <w:lang w:eastAsia="fr-FR"/>
        </w:rPr>
        <w:t>L'épreuve consiste en une réponse orale construite à une question de cours pendant 10 minutes. Cette partie est suivie d'un échange de 10 minutes avec le jury à partir des propos du candidat. Le candidat doit montrer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sz w:val="20"/>
          <w:lang w:eastAsia="fr-FR"/>
        </w:rPr>
        <w:t>qu'il maîtrise des connaissances et sait les organiser ;</w:t>
      </w:r>
    </w:p>
    <w:p w:rsidR="00EA6EC2" w:rsidRPr="00EA6EC2" w:rsidRDefault="00EA6EC2" w:rsidP="00EA6EC2">
      <w:pPr>
        <w:pStyle w:val="Paragraphedeliste"/>
        <w:numPr>
          <w:ilvl w:val="0"/>
          <w:numId w:val="5"/>
        </w:numPr>
        <w:spacing w:after="120" w:line="240" w:lineRule="auto"/>
        <w:jc w:val="both"/>
        <w:rPr>
          <w:rFonts w:eastAsia="Times New Roman" w:cstheme="minorHAnsi"/>
          <w:sz w:val="20"/>
          <w:lang w:eastAsia="fr-FR"/>
        </w:rPr>
      </w:pPr>
      <w:r w:rsidRPr="00EA6EC2">
        <w:rPr>
          <w:rFonts w:eastAsia="Times New Roman" w:cstheme="minorHAnsi"/>
          <w:sz w:val="20"/>
          <w:lang w:eastAsia="fr-FR"/>
        </w:rPr>
        <w:t>qu'il sait s'exprimer à l'oral.</w:t>
      </w:r>
    </w:p>
    <w:p w:rsidR="00EA6EC2" w:rsidRPr="0049554C" w:rsidRDefault="00EA6EC2" w:rsidP="00EA6EC2">
      <w:pPr>
        <w:spacing w:after="120" w:line="240" w:lineRule="auto"/>
        <w:jc w:val="both"/>
        <w:rPr>
          <w:rFonts w:eastAsia="Times New Roman" w:cstheme="minorHAnsi"/>
          <w:sz w:val="20"/>
          <w:lang w:eastAsia="fr-FR"/>
        </w:rPr>
      </w:pPr>
      <w:r w:rsidRPr="0049554C">
        <w:rPr>
          <w:rFonts w:eastAsia="Times New Roman" w:cstheme="minorHAnsi"/>
          <w:sz w:val="20"/>
          <w:lang w:eastAsia="fr-FR"/>
        </w:rPr>
        <w:t>Le candidat tire au sort un sujet qui comporte deux questions de cours au choix. Les questions sont problématisées et ne reprennent pas le libellé des programmes. Les deux questions au choix ne portent pas sur la même partie du programme de terminale.</w:t>
      </w:r>
    </w:p>
    <w:p w:rsidR="00EA6EC2" w:rsidRPr="0049554C" w:rsidRDefault="00EA6EC2" w:rsidP="00EA6EC2">
      <w:pPr>
        <w:spacing w:after="120" w:line="240" w:lineRule="auto"/>
        <w:jc w:val="both"/>
        <w:rPr>
          <w:rFonts w:eastAsia="Times New Roman" w:cstheme="minorHAnsi"/>
          <w:sz w:val="20"/>
          <w:lang w:eastAsia="fr-FR"/>
        </w:rPr>
      </w:pPr>
      <w:r w:rsidRPr="0049554C">
        <w:rPr>
          <w:rFonts w:eastAsia="Times New Roman" w:cstheme="minorHAnsi"/>
          <w:sz w:val="20"/>
          <w:lang w:eastAsia="fr-FR"/>
        </w:rPr>
        <w:t>Le candidat présente sa réponse pendant 10 minutes. Sa présentation est suivie de 10 minutes de questions en lien avec sa présentation.</w:t>
      </w:r>
    </w:p>
    <w:p w:rsidR="00EA6EC2" w:rsidRDefault="00EA6EC2" w:rsidP="00EA6EC2"/>
    <w:p w:rsidR="00EA6EC2" w:rsidRPr="00EA6EC2" w:rsidRDefault="00EA6EC2" w:rsidP="00EA6EC2">
      <w:pPr>
        <w:pStyle w:val="Default"/>
        <w:jc w:val="both"/>
        <w:rPr>
          <w:rFonts w:asciiTheme="minorHAnsi" w:hAnsiTheme="minorHAnsi" w:cstheme="minorHAnsi"/>
          <w:i/>
          <w:sz w:val="20"/>
          <w:szCs w:val="20"/>
        </w:rPr>
      </w:pPr>
    </w:p>
    <w:p w:rsidR="00EA6EC2" w:rsidRDefault="00EA6EC2">
      <w:pPr>
        <w:rPr>
          <w:rFonts w:cstheme="minorHAnsi"/>
          <w:i/>
          <w:sz w:val="20"/>
          <w:szCs w:val="20"/>
        </w:rPr>
      </w:pPr>
    </w:p>
    <w:sectPr w:rsidR="00EA6EC2" w:rsidSect="00122FF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01" w:rsidRDefault="007A6001" w:rsidP="00B918C8">
      <w:pPr>
        <w:spacing w:after="0" w:line="240" w:lineRule="auto"/>
      </w:pPr>
      <w:r>
        <w:separator/>
      </w:r>
    </w:p>
  </w:endnote>
  <w:endnote w:type="continuationSeparator" w:id="0">
    <w:p w:rsidR="007A6001" w:rsidRDefault="007A6001" w:rsidP="00B9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17"/>
      <w:gridCol w:w="9865"/>
    </w:tblGrid>
    <w:tr w:rsidR="008C2FBB" w:rsidRPr="00B918C8" w:rsidTr="00B918C8">
      <w:tc>
        <w:tcPr>
          <w:tcW w:w="817" w:type="dxa"/>
        </w:tcPr>
        <w:p w:rsidR="008C2FBB" w:rsidRPr="00B918C8" w:rsidRDefault="008C2FBB">
          <w:pPr>
            <w:pStyle w:val="Pieddepage"/>
            <w:jc w:val="right"/>
            <w:rPr>
              <w:b/>
              <w:color w:val="4F81BD" w:themeColor="accent1"/>
              <w:sz w:val="18"/>
              <w:szCs w:val="18"/>
            </w:rPr>
          </w:pPr>
          <w:r w:rsidRPr="00B918C8">
            <w:rPr>
              <w:sz w:val="18"/>
              <w:szCs w:val="18"/>
            </w:rPr>
            <w:fldChar w:fldCharType="begin"/>
          </w:r>
          <w:r w:rsidRPr="00B918C8">
            <w:rPr>
              <w:sz w:val="18"/>
              <w:szCs w:val="18"/>
            </w:rPr>
            <w:instrText xml:space="preserve"> PAGE   \* MERGEFORMAT </w:instrText>
          </w:r>
          <w:r w:rsidRPr="00B918C8">
            <w:rPr>
              <w:sz w:val="18"/>
              <w:szCs w:val="18"/>
            </w:rPr>
            <w:fldChar w:fldCharType="separate"/>
          </w:r>
          <w:r w:rsidR="00422FD9" w:rsidRPr="00422FD9">
            <w:rPr>
              <w:b/>
              <w:noProof/>
              <w:color w:val="4F81BD" w:themeColor="accent1"/>
              <w:sz w:val="18"/>
              <w:szCs w:val="18"/>
            </w:rPr>
            <w:t>7</w:t>
          </w:r>
          <w:r w:rsidRPr="00B918C8">
            <w:rPr>
              <w:sz w:val="18"/>
              <w:szCs w:val="18"/>
            </w:rPr>
            <w:fldChar w:fldCharType="end"/>
          </w:r>
        </w:p>
      </w:tc>
      <w:tc>
        <w:tcPr>
          <w:tcW w:w="9865" w:type="dxa"/>
        </w:tcPr>
        <w:p w:rsidR="008C2FBB" w:rsidRPr="00B918C8" w:rsidRDefault="008C2FBB" w:rsidP="000D3E66">
          <w:pPr>
            <w:pStyle w:val="Pieddepage"/>
            <w:rPr>
              <w:sz w:val="18"/>
              <w:szCs w:val="18"/>
            </w:rPr>
          </w:pPr>
          <w:r w:rsidRPr="00B918C8">
            <w:rPr>
              <w:sz w:val="18"/>
              <w:szCs w:val="18"/>
            </w:rPr>
            <w:t>Proposition réalisée conjointe</w:t>
          </w:r>
          <w:r>
            <w:rPr>
              <w:sz w:val="18"/>
              <w:szCs w:val="18"/>
            </w:rPr>
            <w:t>ment par C. CHAMMAS, E. DAGORNE – LGT de Bellevue – Académie de la Martinique</w:t>
          </w:r>
        </w:p>
      </w:tc>
    </w:tr>
  </w:tbl>
  <w:p w:rsidR="008C2FBB" w:rsidRDefault="008C2FB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01" w:rsidRDefault="007A6001" w:rsidP="00B918C8">
      <w:pPr>
        <w:spacing w:after="0" w:line="240" w:lineRule="auto"/>
      </w:pPr>
      <w:r>
        <w:separator/>
      </w:r>
    </w:p>
  </w:footnote>
  <w:footnote w:type="continuationSeparator" w:id="0">
    <w:p w:rsidR="007A6001" w:rsidRDefault="007A6001" w:rsidP="00B918C8">
      <w:pPr>
        <w:spacing w:after="0" w:line="240" w:lineRule="auto"/>
      </w:pPr>
      <w:r>
        <w:continuationSeparator/>
      </w:r>
    </w:p>
  </w:footnote>
  <w:footnote w:id="1">
    <w:p w:rsidR="00FE0F8F" w:rsidRDefault="00FE0F8F" w:rsidP="00FE0F8F">
      <w:pPr>
        <w:pStyle w:val="Notedebasdepage"/>
      </w:pPr>
      <w:r>
        <w:rPr>
          <w:rStyle w:val="Appelnotedebasdep"/>
        </w:rPr>
        <w:footnoteRef/>
      </w:r>
      <w:r>
        <w:t xml:space="preserve"> Ressources intéressantes sur </w:t>
      </w:r>
      <w:hyperlink r:id="rId1" w:history="1">
        <w:r w:rsidRPr="0057765B">
          <w:rPr>
            <w:rStyle w:val="Lienhypertexte"/>
          </w:rPr>
          <w:t>https://www.lumni.fr/dossier/l-education-des-femmes-et-des-filles-dans-le-monde</w:t>
        </w:r>
      </w:hyperlink>
      <w:r>
        <w:t xml:space="preserve"> ; </w:t>
      </w:r>
      <w:hyperlink r:id="rId2" w:history="1">
        <w:r w:rsidRPr="0057765B">
          <w:rPr>
            <w:rStyle w:val="Lienhypertexte"/>
          </w:rPr>
          <w:t>http://www.unesco.org/new/fr/unesco/events/prizes-and-celebrations/celebrations/international-days/international-womens-day-2014/women-ed-facts-and-figure/</w:t>
        </w:r>
      </w:hyperlink>
      <w:r>
        <w:t xml:space="preserve"> ;  </w:t>
      </w:r>
      <w:hyperlink r:id="rId3" w:history="1">
        <w:r w:rsidRPr="0057765B">
          <w:rPr>
            <w:rStyle w:val="Lienhypertexte"/>
          </w:rPr>
          <w:t>https://donnees.banquemondiale.org/indicator/SE.ADT.1524.LT.FE.ZS</w:t>
        </w:r>
      </w:hyperlink>
      <w:r>
        <w:t xml:space="preserve"> ; </w:t>
      </w:r>
      <w:hyperlink r:id="rId4" w:history="1">
        <w:r w:rsidRPr="0057765B">
          <w:rPr>
            <w:rStyle w:val="Lienhypertexte"/>
          </w:rPr>
          <w:t>https://www.un.org/french/womenwatch/followup/beijing5/session/fiche2.html</w:t>
        </w:r>
      </w:hyperlink>
      <w:r>
        <w:t xml:space="preserve"> ; </w:t>
      </w:r>
      <w:hyperlink r:id="rId5" w:history="1">
        <w:r w:rsidRPr="0057765B">
          <w:rPr>
            <w:rStyle w:val="Lienhypertexte"/>
          </w:rPr>
          <w:t>https://fr.unesco.org/themes/education-egalite-genres</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64"/>
      <w:gridCol w:w="1332"/>
    </w:tblGrid>
    <w:tr w:rsidR="008C2FBB" w:rsidRPr="00B918C8">
      <w:trPr>
        <w:trHeight w:val="288"/>
      </w:trPr>
      <w:sdt>
        <w:sdtPr>
          <w:rPr>
            <w:rFonts w:asciiTheme="majorHAnsi" w:eastAsiaTheme="majorEastAsia" w:hAnsiTheme="majorHAnsi" w:cstheme="majorBidi"/>
            <w:sz w:val="18"/>
            <w:szCs w:val="18"/>
          </w:rPr>
          <w:alias w:val="Titre"/>
          <w:id w:val="836453851"/>
          <w:placeholder>
            <w:docPart w:val="D39F4B5183394806AB18C77FAD36952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C2FBB" w:rsidRPr="00B918C8" w:rsidRDefault="008C2FBB" w:rsidP="00B918C8">
              <w:pPr>
                <w:pStyle w:val="En-tte"/>
                <w:jc w:val="right"/>
                <w:rPr>
                  <w:rFonts w:asciiTheme="majorHAnsi" w:eastAsiaTheme="majorEastAsia" w:hAnsiTheme="majorHAnsi" w:cstheme="majorBidi"/>
                  <w:sz w:val="18"/>
                  <w:szCs w:val="18"/>
                </w:rPr>
              </w:pPr>
              <w:r w:rsidRPr="00B918C8">
                <w:rPr>
                  <w:rFonts w:asciiTheme="majorHAnsi" w:eastAsiaTheme="majorEastAsia" w:hAnsiTheme="majorHAnsi" w:cstheme="majorBidi"/>
                  <w:sz w:val="18"/>
                  <w:szCs w:val="18"/>
                </w:rPr>
                <w:t>Programmation HGGSP</w:t>
              </w:r>
            </w:p>
          </w:tc>
        </w:sdtContent>
      </w:sdt>
      <w:sdt>
        <w:sdtPr>
          <w:rPr>
            <w:rFonts w:asciiTheme="majorHAnsi" w:eastAsiaTheme="majorEastAsia" w:hAnsiTheme="majorHAnsi" w:cstheme="majorBidi"/>
            <w:b/>
            <w:bCs/>
            <w:color w:val="4F81BD" w:themeColor="accent1"/>
            <w:sz w:val="18"/>
            <w:szCs w:val="18"/>
          </w:rPr>
          <w:alias w:val="Année"/>
          <w:id w:val="836453852"/>
          <w:placeholder>
            <w:docPart w:val="A759270AB06C42068B80D0361AED2EB3"/>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105" w:type="dxa"/>
            </w:tcPr>
            <w:p w:rsidR="008C2FBB" w:rsidRPr="00B918C8" w:rsidRDefault="008C2FBB" w:rsidP="00B918C8">
              <w:pPr>
                <w:pStyle w:val="En-tte"/>
                <w:rPr>
                  <w:rFonts w:asciiTheme="majorHAnsi" w:eastAsiaTheme="majorEastAsia" w:hAnsiTheme="majorHAnsi" w:cstheme="majorBidi"/>
                  <w:b/>
                  <w:bCs/>
                  <w:color w:val="4F81BD" w:themeColor="accent1"/>
                  <w:sz w:val="18"/>
                  <w:szCs w:val="18"/>
                </w:rPr>
              </w:pPr>
              <w:r w:rsidRPr="00B918C8">
                <w:rPr>
                  <w:rFonts w:asciiTheme="majorHAnsi" w:eastAsiaTheme="majorEastAsia" w:hAnsiTheme="majorHAnsi" w:cstheme="majorBidi"/>
                  <w:b/>
                  <w:bCs/>
                  <w:color w:val="4F81BD" w:themeColor="accent1"/>
                  <w:sz w:val="18"/>
                  <w:szCs w:val="18"/>
                </w:rPr>
                <w:t>Term</w:t>
              </w:r>
            </w:p>
          </w:tc>
        </w:sdtContent>
      </w:sdt>
    </w:tr>
  </w:tbl>
  <w:p w:rsidR="008C2FBB" w:rsidRDefault="008C2FB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C89"/>
    <w:multiLevelType w:val="hybridMultilevel"/>
    <w:tmpl w:val="C8A05032"/>
    <w:lvl w:ilvl="0" w:tplc="9DDED83C">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A526F"/>
    <w:multiLevelType w:val="hybridMultilevel"/>
    <w:tmpl w:val="7348F1D6"/>
    <w:lvl w:ilvl="0" w:tplc="3AAADD4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C2531"/>
    <w:multiLevelType w:val="multilevel"/>
    <w:tmpl w:val="E63A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F2B82"/>
    <w:multiLevelType w:val="hybridMultilevel"/>
    <w:tmpl w:val="A5D0C0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A44FBD"/>
    <w:multiLevelType w:val="multilevel"/>
    <w:tmpl w:val="BB96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D7435"/>
    <w:multiLevelType w:val="hybridMultilevel"/>
    <w:tmpl w:val="B728168C"/>
    <w:lvl w:ilvl="0" w:tplc="9DDED83C">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A02C03"/>
    <w:multiLevelType w:val="multilevel"/>
    <w:tmpl w:val="3824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C932DE"/>
    <w:multiLevelType w:val="hybridMultilevel"/>
    <w:tmpl w:val="77A2EC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810B8D"/>
    <w:multiLevelType w:val="hybridMultilevel"/>
    <w:tmpl w:val="1186A7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7B4F4E"/>
    <w:multiLevelType w:val="hybridMultilevel"/>
    <w:tmpl w:val="35C082F8"/>
    <w:lvl w:ilvl="0" w:tplc="3AAADD4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B9096A"/>
    <w:multiLevelType w:val="hybridMultilevel"/>
    <w:tmpl w:val="D0FCFE46"/>
    <w:lvl w:ilvl="0" w:tplc="9DDED83C">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AF126E"/>
    <w:multiLevelType w:val="hybridMultilevel"/>
    <w:tmpl w:val="DE669D3A"/>
    <w:lvl w:ilvl="0" w:tplc="6078691E">
      <w:start w:val="1"/>
      <w:numFmt w:val="bullet"/>
      <w:pStyle w:val="Style1"/>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637E45"/>
    <w:multiLevelType w:val="hybridMultilevel"/>
    <w:tmpl w:val="02665998"/>
    <w:lvl w:ilvl="0" w:tplc="A12CBBB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7B7C10"/>
    <w:multiLevelType w:val="multilevel"/>
    <w:tmpl w:val="6C12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1E5050"/>
    <w:multiLevelType w:val="hybridMultilevel"/>
    <w:tmpl w:val="821CFBD4"/>
    <w:lvl w:ilvl="0" w:tplc="9DDED83C">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0C35A0"/>
    <w:multiLevelType w:val="multilevel"/>
    <w:tmpl w:val="EC00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354E4D"/>
    <w:multiLevelType w:val="hybridMultilevel"/>
    <w:tmpl w:val="344E0366"/>
    <w:lvl w:ilvl="0" w:tplc="A12CBBB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F039E1"/>
    <w:multiLevelType w:val="hybridMultilevel"/>
    <w:tmpl w:val="6F2693C6"/>
    <w:lvl w:ilvl="0" w:tplc="A12CBBB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FF5498"/>
    <w:multiLevelType w:val="hybridMultilevel"/>
    <w:tmpl w:val="29D8BF76"/>
    <w:lvl w:ilvl="0" w:tplc="9DDED83C">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90024C"/>
    <w:multiLevelType w:val="hybridMultilevel"/>
    <w:tmpl w:val="EAAA1752"/>
    <w:lvl w:ilvl="0" w:tplc="DDC08FC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3108DB"/>
    <w:multiLevelType w:val="hybridMultilevel"/>
    <w:tmpl w:val="8A9861AE"/>
    <w:lvl w:ilvl="0" w:tplc="3AAADD4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210108"/>
    <w:multiLevelType w:val="hybridMultilevel"/>
    <w:tmpl w:val="8F02AE1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4DB318B4"/>
    <w:multiLevelType w:val="hybridMultilevel"/>
    <w:tmpl w:val="DE32B144"/>
    <w:lvl w:ilvl="0" w:tplc="A12CBBB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4F01E6"/>
    <w:multiLevelType w:val="hybridMultilevel"/>
    <w:tmpl w:val="0B040EB2"/>
    <w:lvl w:ilvl="0" w:tplc="3AAADD4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612BDB"/>
    <w:multiLevelType w:val="hybridMultilevel"/>
    <w:tmpl w:val="6468867C"/>
    <w:lvl w:ilvl="0" w:tplc="A4280DF8">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8935AFE"/>
    <w:multiLevelType w:val="multilevel"/>
    <w:tmpl w:val="1644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7009EF"/>
    <w:multiLevelType w:val="hybridMultilevel"/>
    <w:tmpl w:val="FF983334"/>
    <w:lvl w:ilvl="0" w:tplc="AFA83BCE">
      <w:start w:val="1"/>
      <w:numFmt w:val="bullet"/>
      <w:pStyle w:val="Style2"/>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B25779"/>
    <w:multiLevelType w:val="hybridMultilevel"/>
    <w:tmpl w:val="4E4404F8"/>
    <w:lvl w:ilvl="0" w:tplc="A12CBBB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6F2590"/>
    <w:multiLevelType w:val="hybridMultilevel"/>
    <w:tmpl w:val="9AF8C9B0"/>
    <w:lvl w:ilvl="0" w:tplc="BBC65346">
      <w:start w:val="2"/>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67753B"/>
    <w:multiLevelType w:val="hybridMultilevel"/>
    <w:tmpl w:val="A7EC7F9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4FE272C"/>
    <w:multiLevelType w:val="hybridMultilevel"/>
    <w:tmpl w:val="DE4CCEB2"/>
    <w:lvl w:ilvl="0" w:tplc="4D52C06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791DA0"/>
    <w:multiLevelType w:val="hybridMultilevel"/>
    <w:tmpl w:val="38384D88"/>
    <w:lvl w:ilvl="0" w:tplc="BBC65346">
      <w:start w:val="2"/>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25"/>
  </w:num>
  <w:num w:numId="5">
    <w:abstractNumId w:val="18"/>
  </w:num>
  <w:num w:numId="6">
    <w:abstractNumId w:val="27"/>
  </w:num>
  <w:num w:numId="7">
    <w:abstractNumId w:val="16"/>
  </w:num>
  <w:num w:numId="8">
    <w:abstractNumId w:val="9"/>
  </w:num>
  <w:num w:numId="9">
    <w:abstractNumId w:val="29"/>
  </w:num>
  <w:num w:numId="10">
    <w:abstractNumId w:val="0"/>
  </w:num>
  <w:num w:numId="11">
    <w:abstractNumId w:val="20"/>
  </w:num>
  <w:num w:numId="12">
    <w:abstractNumId w:val="5"/>
  </w:num>
  <w:num w:numId="13">
    <w:abstractNumId w:val="14"/>
  </w:num>
  <w:num w:numId="14">
    <w:abstractNumId w:val="10"/>
  </w:num>
  <w:num w:numId="15">
    <w:abstractNumId w:val="11"/>
  </w:num>
  <w:num w:numId="16">
    <w:abstractNumId w:val="12"/>
  </w:num>
  <w:num w:numId="17">
    <w:abstractNumId w:val="23"/>
  </w:num>
  <w:num w:numId="18">
    <w:abstractNumId w:val="17"/>
  </w:num>
  <w:num w:numId="19">
    <w:abstractNumId w:val="26"/>
  </w:num>
  <w:num w:numId="20">
    <w:abstractNumId w:val="22"/>
  </w:num>
  <w:num w:numId="21">
    <w:abstractNumId w:val="31"/>
  </w:num>
  <w:num w:numId="22">
    <w:abstractNumId w:val="28"/>
  </w:num>
  <w:num w:numId="23">
    <w:abstractNumId w:val="19"/>
  </w:num>
  <w:num w:numId="24">
    <w:abstractNumId w:val="24"/>
  </w:num>
  <w:num w:numId="25">
    <w:abstractNumId w:val="1"/>
  </w:num>
  <w:num w:numId="26">
    <w:abstractNumId w:val="6"/>
  </w:num>
  <w:num w:numId="27">
    <w:abstractNumId w:val="21"/>
  </w:num>
  <w:num w:numId="28">
    <w:abstractNumId w:val="13"/>
  </w:num>
  <w:num w:numId="29">
    <w:abstractNumId w:val="30"/>
  </w:num>
  <w:num w:numId="30">
    <w:abstractNumId w:val="7"/>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18C8"/>
    <w:rsid w:val="000127BA"/>
    <w:rsid w:val="00025435"/>
    <w:rsid w:val="00034F43"/>
    <w:rsid w:val="00037534"/>
    <w:rsid w:val="00050AFA"/>
    <w:rsid w:val="000A5C1F"/>
    <w:rsid w:val="000C7418"/>
    <w:rsid w:val="000D3E66"/>
    <w:rsid w:val="001143C2"/>
    <w:rsid w:val="00122FF6"/>
    <w:rsid w:val="0016737A"/>
    <w:rsid w:val="00173BCD"/>
    <w:rsid w:val="001747E9"/>
    <w:rsid w:val="0018729B"/>
    <w:rsid w:val="001A7743"/>
    <w:rsid w:val="001D5282"/>
    <w:rsid w:val="001D7875"/>
    <w:rsid w:val="0021159F"/>
    <w:rsid w:val="00291C8A"/>
    <w:rsid w:val="002A1211"/>
    <w:rsid w:val="002A3E41"/>
    <w:rsid w:val="002A7D21"/>
    <w:rsid w:val="002B29F9"/>
    <w:rsid w:val="002B761C"/>
    <w:rsid w:val="003567A2"/>
    <w:rsid w:val="00371407"/>
    <w:rsid w:val="003735DB"/>
    <w:rsid w:val="00393D76"/>
    <w:rsid w:val="003A07BE"/>
    <w:rsid w:val="003E1866"/>
    <w:rsid w:val="003F2A3D"/>
    <w:rsid w:val="004047F5"/>
    <w:rsid w:val="00422FD9"/>
    <w:rsid w:val="004501F8"/>
    <w:rsid w:val="00467F90"/>
    <w:rsid w:val="00475DFB"/>
    <w:rsid w:val="0049554C"/>
    <w:rsid w:val="004B01E9"/>
    <w:rsid w:val="004B6975"/>
    <w:rsid w:val="004E3FDA"/>
    <w:rsid w:val="005028BB"/>
    <w:rsid w:val="00526CD1"/>
    <w:rsid w:val="0056203E"/>
    <w:rsid w:val="00564025"/>
    <w:rsid w:val="0057757D"/>
    <w:rsid w:val="00577D83"/>
    <w:rsid w:val="00587A01"/>
    <w:rsid w:val="005C092E"/>
    <w:rsid w:val="0062132C"/>
    <w:rsid w:val="006547A1"/>
    <w:rsid w:val="00673B38"/>
    <w:rsid w:val="00673DC7"/>
    <w:rsid w:val="006A579E"/>
    <w:rsid w:val="006B4201"/>
    <w:rsid w:val="007032F6"/>
    <w:rsid w:val="0072777F"/>
    <w:rsid w:val="00744334"/>
    <w:rsid w:val="00761331"/>
    <w:rsid w:val="00766057"/>
    <w:rsid w:val="00793C26"/>
    <w:rsid w:val="007A1507"/>
    <w:rsid w:val="007A2D6F"/>
    <w:rsid w:val="007A5BCF"/>
    <w:rsid w:val="007A6001"/>
    <w:rsid w:val="007E428C"/>
    <w:rsid w:val="00815487"/>
    <w:rsid w:val="00815CC2"/>
    <w:rsid w:val="00843708"/>
    <w:rsid w:val="00867E9E"/>
    <w:rsid w:val="0087651E"/>
    <w:rsid w:val="00877C44"/>
    <w:rsid w:val="00884F49"/>
    <w:rsid w:val="00885282"/>
    <w:rsid w:val="00893D5D"/>
    <w:rsid w:val="00895DC0"/>
    <w:rsid w:val="008A4C8F"/>
    <w:rsid w:val="008B3B24"/>
    <w:rsid w:val="008C2FBB"/>
    <w:rsid w:val="00901EE2"/>
    <w:rsid w:val="00905C4D"/>
    <w:rsid w:val="0094108D"/>
    <w:rsid w:val="00973E22"/>
    <w:rsid w:val="009B5123"/>
    <w:rsid w:val="00A12D10"/>
    <w:rsid w:val="00A33A1C"/>
    <w:rsid w:val="00A72FD7"/>
    <w:rsid w:val="00A86518"/>
    <w:rsid w:val="00A96788"/>
    <w:rsid w:val="00AB0FE8"/>
    <w:rsid w:val="00B23D24"/>
    <w:rsid w:val="00B32FC1"/>
    <w:rsid w:val="00B41B11"/>
    <w:rsid w:val="00B75C12"/>
    <w:rsid w:val="00B82182"/>
    <w:rsid w:val="00B87D33"/>
    <w:rsid w:val="00B918C8"/>
    <w:rsid w:val="00BB5601"/>
    <w:rsid w:val="00BE5230"/>
    <w:rsid w:val="00BE5B42"/>
    <w:rsid w:val="00C01E5B"/>
    <w:rsid w:val="00C14742"/>
    <w:rsid w:val="00C1782E"/>
    <w:rsid w:val="00C25762"/>
    <w:rsid w:val="00C4258B"/>
    <w:rsid w:val="00C66671"/>
    <w:rsid w:val="00CC1E60"/>
    <w:rsid w:val="00CE1306"/>
    <w:rsid w:val="00CF3604"/>
    <w:rsid w:val="00D104BA"/>
    <w:rsid w:val="00D31BA9"/>
    <w:rsid w:val="00D43969"/>
    <w:rsid w:val="00D80845"/>
    <w:rsid w:val="00DD21B6"/>
    <w:rsid w:val="00DF4F38"/>
    <w:rsid w:val="00DF6CB9"/>
    <w:rsid w:val="00E0393A"/>
    <w:rsid w:val="00E231B6"/>
    <w:rsid w:val="00E600AB"/>
    <w:rsid w:val="00EA42E7"/>
    <w:rsid w:val="00EA6EC2"/>
    <w:rsid w:val="00EC6D57"/>
    <w:rsid w:val="00ED1BC6"/>
    <w:rsid w:val="00F00953"/>
    <w:rsid w:val="00F069AE"/>
    <w:rsid w:val="00F303DE"/>
    <w:rsid w:val="00F466B7"/>
    <w:rsid w:val="00F47B0B"/>
    <w:rsid w:val="00F8045E"/>
    <w:rsid w:val="00F92E52"/>
    <w:rsid w:val="00F95E0E"/>
    <w:rsid w:val="00FE0F8F"/>
    <w:rsid w:val="00FF3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7AECF"/>
  <w15:docId w15:val="{74076A57-3B22-4AC4-9AE2-469AF8EC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D83"/>
  </w:style>
  <w:style w:type="paragraph" w:styleId="Titre1">
    <w:name w:val="heading 1"/>
    <w:basedOn w:val="Normal"/>
    <w:next w:val="Normal"/>
    <w:link w:val="Titre1Car"/>
    <w:uiPriority w:val="9"/>
    <w:qFormat/>
    <w:rsid w:val="00D31B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49554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9554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18C8"/>
    <w:pPr>
      <w:tabs>
        <w:tab w:val="center" w:pos="4536"/>
        <w:tab w:val="right" w:pos="9072"/>
      </w:tabs>
      <w:spacing w:after="0" w:line="240" w:lineRule="auto"/>
    </w:pPr>
  </w:style>
  <w:style w:type="character" w:customStyle="1" w:styleId="En-tteCar">
    <w:name w:val="En-tête Car"/>
    <w:basedOn w:val="Policepardfaut"/>
    <w:link w:val="En-tte"/>
    <w:uiPriority w:val="99"/>
    <w:rsid w:val="00B918C8"/>
  </w:style>
  <w:style w:type="paragraph" w:styleId="Pieddepage">
    <w:name w:val="footer"/>
    <w:basedOn w:val="Normal"/>
    <w:link w:val="PieddepageCar"/>
    <w:uiPriority w:val="99"/>
    <w:unhideWhenUsed/>
    <w:rsid w:val="00B918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18C8"/>
  </w:style>
  <w:style w:type="paragraph" w:styleId="Textedebulles">
    <w:name w:val="Balloon Text"/>
    <w:basedOn w:val="Normal"/>
    <w:link w:val="TextedebullesCar"/>
    <w:uiPriority w:val="99"/>
    <w:semiHidden/>
    <w:unhideWhenUsed/>
    <w:rsid w:val="00B918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8C8"/>
    <w:rPr>
      <w:rFonts w:ascii="Tahoma" w:hAnsi="Tahoma" w:cs="Tahoma"/>
      <w:sz w:val="16"/>
      <w:szCs w:val="16"/>
    </w:rPr>
  </w:style>
  <w:style w:type="paragraph" w:styleId="NormalWeb">
    <w:name w:val="Normal (Web)"/>
    <w:basedOn w:val="Normal"/>
    <w:uiPriority w:val="99"/>
    <w:unhideWhenUsed/>
    <w:rsid w:val="00B918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918C8"/>
    <w:rPr>
      <w:color w:val="0000FF"/>
      <w:u w:val="single"/>
    </w:rPr>
  </w:style>
  <w:style w:type="character" w:styleId="lev">
    <w:name w:val="Strong"/>
    <w:basedOn w:val="Policepardfaut"/>
    <w:uiPriority w:val="22"/>
    <w:qFormat/>
    <w:rsid w:val="00B918C8"/>
    <w:rPr>
      <w:b/>
      <w:bCs/>
    </w:rPr>
  </w:style>
  <w:style w:type="character" w:customStyle="1" w:styleId="Titre2Car">
    <w:name w:val="Titre 2 Car"/>
    <w:basedOn w:val="Policepardfaut"/>
    <w:link w:val="Titre2"/>
    <w:uiPriority w:val="9"/>
    <w:rsid w:val="0049554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9554C"/>
    <w:rPr>
      <w:rFonts w:ascii="Times New Roman" w:eastAsia="Times New Roman" w:hAnsi="Times New Roman" w:cs="Times New Roman"/>
      <w:b/>
      <w:bCs/>
      <w:sz w:val="27"/>
      <w:szCs w:val="27"/>
      <w:lang w:eastAsia="fr-FR"/>
    </w:rPr>
  </w:style>
  <w:style w:type="paragraph" w:customStyle="1" w:styleId="stitre2">
    <w:name w:val="stitre2"/>
    <w:basedOn w:val="Normal"/>
    <w:rsid w:val="004955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49554C"/>
    <w:pPr>
      <w:ind w:left="720"/>
      <w:contextualSpacing/>
    </w:pPr>
  </w:style>
  <w:style w:type="table" w:styleId="Grilledutableau">
    <w:name w:val="Table Grid"/>
    <w:basedOn w:val="TableauNormal"/>
    <w:uiPriority w:val="39"/>
    <w:rsid w:val="00F0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6EC2"/>
    <w:pPr>
      <w:autoSpaceDE w:val="0"/>
      <w:autoSpaceDN w:val="0"/>
      <w:adjustRightInd w:val="0"/>
      <w:spacing w:after="0" w:line="240" w:lineRule="auto"/>
    </w:pPr>
    <w:rPr>
      <w:rFonts w:ascii="Arial" w:hAnsi="Arial" w:cs="Arial"/>
      <w:color w:val="000000"/>
      <w:sz w:val="24"/>
      <w:szCs w:val="24"/>
    </w:rPr>
  </w:style>
  <w:style w:type="paragraph" w:customStyle="1" w:styleId="Style1">
    <w:name w:val="Style1"/>
    <w:basedOn w:val="Paragraphedeliste"/>
    <w:link w:val="Style1Car"/>
    <w:qFormat/>
    <w:rsid w:val="00EA6EC2"/>
    <w:pPr>
      <w:numPr>
        <w:numId w:val="15"/>
      </w:numPr>
      <w:spacing w:after="120" w:line="240" w:lineRule="auto"/>
      <w:jc w:val="both"/>
    </w:pPr>
    <w:rPr>
      <w:rFonts w:cstheme="minorHAnsi"/>
      <w:b/>
      <w:i/>
      <w:color w:val="0070C0"/>
      <w:sz w:val="20"/>
      <w:szCs w:val="20"/>
    </w:rPr>
  </w:style>
  <w:style w:type="paragraph" w:customStyle="1" w:styleId="Style2">
    <w:name w:val="Style2"/>
    <w:basedOn w:val="Paragraphedeliste"/>
    <w:link w:val="Style2Car"/>
    <w:qFormat/>
    <w:rsid w:val="00901EE2"/>
    <w:pPr>
      <w:numPr>
        <w:numId w:val="19"/>
      </w:numPr>
    </w:pPr>
    <w:rPr>
      <w:b/>
      <w:i/>
      <w:color w:val="0070C0"/>
    </w:rPr>
  </w:style>
  <w:style w:type="character" w:customStyle="1" w:styleId="ParagraphedelisteCar">
    <w:name w:val="Paragraphe de liste Car"/>
    <w:basedOn w:val="Policepardfaut"/>
    <w:link w:val="Paragraphedeliste"/>
    <w:uiPriority w:val="34"/>
    <w:rsid w:val="00EA6EC2"/>
  </w:style>
  <w:style w:type="character" w:customStyle="1" w:styleId="Style1Car">
    <w:name w:val="Style1 Car"/>
    <w:basedOn w:val="ParagraphedelisteCar"/>
    <w:link w:val="Style1"/>
    <w:rsid w:val="00EA6EC2"/>
    <w:rPr>
      <w:rFonts w:cstheme="minorHAnsi"/>
      <w:b/>
      <w:i/>
      <w:color w:val="0070C0"/>
      <w:sz w:val="20"/>
      <w:szCs w:val="20"/>
    </w:rPr>
  </w:style>
  <w:style w:type="paragraph" w:styleId="Sansinterligne">
    <w:name w:val="No Spacing"/>
    <w:uiPriority w:val="1"/>
    <w:qFormat/>
    <w:rsid w:val="007A1507"/>
    <w:pPr>
      <w:spacing w:after="0" w:line="240" w:lineRule="auto"/>
    </w:pPr>
  </w:style>
  <w:style w:type="character" w:customStyle="1" w:styleId="Style2Car">
    <w:name w:val="Style2 Car"/>
    <w:basedOn w:val="ParagraphedelisteCar"/>
    <w:link w:val="Style2"/>
    <w:rsid w:val="00901EE2"/>
    <w:rPr>
      <w:b/>
      <w:i/>
      <w:color w:val="0070C0"/>
    </w:rPr>
  </w:style>
  <w:style w:type="character" w:customStyle="1" w:styleId="Titre1Car">
    <w:name w:val="Titre 1 Car"/>
    <w:basedOn w:val="Policepardfaut"/>
    <w:link w:val="Titre1"/>
    <w:uiPriority w:val="9"/>
    <w:rsid w:val="00D31BA9"/>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D31BA9"/>
    <w:pPr>
      <w:outlineLvl w:val="9"/>
    </w:pPr>
  </w:style>
  <w:style w:type="character" w:styleId="Marquedecommentaire">
    <w:name w:val="annotation reference"/>
    <w:basedOn w:val="Policepardfaut"/>
    <w:uiPriority w:val="99"/>
    <w:semiHidden/>
    <w:unhideWhenUsed/>
    <w:rsid w:val="009B5123"/>
    <w:rPr>
      <w:sz w:val="16"/>
      <w:szCs w:val="16"/>
    </w:rPr>
  </w:style>
  <w:style w:type="paragraph" w:styleId="Commentaire">
    <w:name w:val="annotation text"/>
    <w:basedOn w:val="Normal"/>
    <w:link w:val="CommentaireCar"/>
    <w:uiPriority w:val="99"/>
    <w:semiHidden/>
    <w:unhideWhenUsed/>
    <w:rsid w:val="009B5123"/>
    <w:pPr>
      <w:spacing w:line="240" w:lineRule="auto"/>
    </w:pPr>
    <w:rPr>
      <w:sz w:val="20"/>
      <w:szCs w:val="20"/>
    </w:rPr>
  </w:style>
  <w:style w:type="character" w:customStyle="1" w:styleId="CommentaireCar">
    <w:name w:val="Commentaire Car"/>
    <w:basedOn w:val="Policepardfaut"/>
    <w:link w:val="Commentaire"/>
    <w:uiPriority w:val="99"/>
    <w:semiHidden/>
    <w:rsid w:val="009B5123"/>
    <w:rPr>
      <w:sz w:val="20"/>
      <w:szCs w:val="20"/>
    </w:rPr>
  </w:style>
  <w:style w:type="paragraph" w:styleId="Objetducommentaire">
    <w:name w:val="annotation subject"/>
    <w:basedOn w:val="Commentaire"/>
    <w:next w:val="Commentaire"/>
    <w:link w:val="ObjetducommentaireCar"/>
    <w:uiPriority w:val="99"/>
    <w:semiHidden/>
    <w:unhideWhenUsed/>
    <w:rsid w:val="009B5123"/>
    <w:rPr>
      <w:b/>
      <w:bCs/>
    </w:rPr>
  </w:style>
  <w:style w:type="character" w:customStyle="1" w:styleId="ObjetducommentaireCar">
    <w:name w:val="Objet du commentaire Car"/>
    <w:basedOn w:val="CommentaireCar"/>
    <w:link w:val="Objetducommentaire"/>
    <w:uiPriority w:val="99"/>
    <w:semiHidden/>
    <w:rsid w:val="009B5123"/>
    <w:rPr>
      <w:b/>
      <w:bCs/>
      <w:sz w:val="20"/>
      <w:szCs w:val="20"/>
    </w:rPr>
  </w:style>
  <w:style w:type="paragraph" w:styleId="Notedebasdepage">
    <w:name w:val="footnote text"/>
    <w:basedOn w:val="Normal"/>
    <w:link w:val="NotedebasdepageCar"/>
    <w:uiPriority w:val="99"/>
    <w:semiHidden/>
    <w:unhideWhenUsed/>
    <w:rsid w:val="0088528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85282"/>
    <w:rPr>
      <w:sz w:val="20"/>
      <w:szCs w:val="20"/>
    </w:rPr>
  </w:style>
  <w:style w:type="character" w:styleId="Appelnotedebasdep">
    <w:name w:val="footnote reference"/>
    <w:basedOn w:val="Policepardfaut"/>
    <w:uiPriority w:val="99"/>
    <w:semiHidden/>
    <w:unhideWhenUsed/>
    <w:rsid w:val="008852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16260">
      <w:bodyDiv w:val="1"/>
      <w:marLeft w:val="0"/>
      <w:marRight w:val="0"/>
      <w:marTop w:val="0"/>
      <w:marBottom w:val="0"/>
      <w:divBdr>
        <w:top w:val="none" w:sz="0" w:space="0" w:color="auto"/>
        <w:left w:val="none" w:sz="0" w:space="0" w:color="auto"/>
        <w:bottom w:val="none" w:sz="0" w:space="0" w:color="auto"/>
        <w:right w:val="none" w:sz="0" w:space="0" w:color="auto"/>
      </w:divBdr>
      <w:divsChild>
        <w:div w:id="294070899">
          <w:marLeft w:val="-108"/>
          <w:marRight w:val="0"/>
          <w:marTop w:val="0"/>
          <w:marBottom w:val="0"/>
          <w:divBdr>
            <w:top w:val="none" w:sz="0" w:space="0" w:color="auto"/>
            <w:left w:val="none" w:sz="0" w:space="0" w:color="auto"/>
            <w:bottom w:val="none" w:sz="0" w:space="0" w:color="auto"/>
            <w:right w:val="none" w:sz="0" w:space="0" w:color="auto"/>
          </w:divBdr>
        </w:div>
      </w:divsChild>
    </w:div>
    <w:div w:id="616135270">
      <w:bodyDiv w:val="1"/>
      <w:marLeft w:val="0"/>
      <w:marRight w:val="0"/>
      <w:marTop w:val="0"/>
      <w:marBottom w:val="0"/>
      <w:divBdr>
        <w:top w:val="none" w:sz="0" w:space="0" w:color="auto"/>
        <w:left w:val="none" w:sz="0" w:space="0" w:color="auto"/>
        <w:bottom w:val="none" w:sz="0" w:space="0" w:color="auto"/>
        <w:right w:val="none" w:sz="0" w:space="0" w:color="auto"/>
      </w:divBdr>
      <w:divsChild>
        <w:div w:id="901986226">
          <w:marLeft w:val="0"/>
          <w:marRight w:val="0"/>
          <w:marTop w:val="0"/>
          <w:marBottom w:val="0"/>
          <w:divBdr>
            <w:top w:val="none" w:sz="0" w:space="0" w:color="auto"/>
            <w:left w:val="none" w:sz="0" w:space="0" w:color="auto"/>
            <w:bottom w:val="none" w:sz="0" w:space="0" w:color="auto"/>
            <w:right w:val="none" w:sz="0" w:space="0" w:color="auto"/>
          </w:divBdr>
        </w:div>
        <w:div w:id="1216963988">
          <w:marLeft w:val="0"/>
          <w:marRight w:val="0"/>
          <w:marTop w:val="0"/>
          <w:marBottom w:val="0"/>
          <w:divBdr>
            <w:top w:val="none" w:sz="0" w:space="0" w:color="auto"/>
            <w:left w:val="none" w:sz="0" w:space="0" w:color="auto"/>
            <w:bottom w:val="none" w:sz="0" w:space="0" w:color="auto"/>
            <w:right w:val="none" w:sz="0" w:space="0" w:color="auto"/>
          </w:divBdr>
        </w:div>
        <w:div w:id="89936697">
          <w:marLeft w:val="0"/>
          <w:marRight w:val="0"/>
          <w:marTop w:val="0"/>
          <w:marBottom w:val="0"/>
          <w:divBdr>
            <w:top w:val="none" w:sz="0" w:space="0" w:color="auto"/>
            <w:left w:val="none" w:sz="0" w:space="0" w:color="auto"/>
            <w:bottom w:val="none" w:sz="0" w:space="0" w:color="auto"/>
            <w:right w:val="none" w:sz="0" w:space="0" w:color="auto"/>
          </w:divBdr>
        </w:div>
        <w:div w:id="1502161894">
          <w:marLeft w:val="0"/>
          <w:marRight w:val="0"/>
          <w:marTop w:val="0"/>
          <w:marBottom w:val="0"/>
          <w:divBdr>
            <w:top w:val="none" w:sz="0" w:space="0" w:color="auto"/>
            <w:left w:val="none" w:sz="0" w:space="0" w:color="auto"/>
            <w:bottom w:val="none" w:sz="0" w:space="0" w:color="auto"/>
            <w:right w:val="none" w:sz="0" w:space="0" w:color="auto"/>
          </w:divBdr>
        </w:div>
      </w:divsChild>
    </w:div>
    <w:div w:id="895435303">
      <w:bodyDiv w:val="1"/>
      <w:marLeft w:val="0"/>
      <w:marRight w:val="0"/>
      <w:marTop w:val="0"/>
      <w:marBottom w:val="0"/>
      <w:divBdr>
        <w:top w:val="none" w:sz="0" w:space="0" w:color="auto"/>
        <w:left w:val="none" w:sz="0" w:space="0" w:color="auto"/>
        <w:bottom w:val="none" w:sz="0" w:space="0" w:color="auto"/>
        <w:right w:val="none" w:sz="0" w:space="0" w:color="auto"/>
      </w:divBdr>
      <w:divsChild>
        <w:div w:id="170068801">
          <w:marLeft w:val="-108"/>
          <w:marRight w:val="0"/>
          <w:marTop w:val="0"/>
          <w:marBottom w:val="0"/>
          <w:divBdr>
            <w:top w:val="none" w:sz="0" w:space="0" w:color="auto"/>
            <w:left w:val="none" w:sz="0" w:space="0" w:color="auto"/>
            <w:bottom w:val="none" w:sz="0" w:space="0" w:color="auto"/>
            <w:right w:val="none" w:sz="0" w:space="0" w:color="auto"/>
          </w:divBdr>
        </w:div>
      </w:divsChild>
    </w:div>
    <w:div w:id="1150054873">
      <w:bodyDiv w:val="1"/>
      <w:marLeft w:val="0"/>
      <w:marRight w:val="0"/>
      <w:marTop w:val="0"/>
      <w:marBottom w:val="0"/>
      <w:divBdr>
        <w:top w:val="none" w:sz="0" w:space="0" w:color="auto"/>
        <w:left w:val="none" w:sz="0" w:space="0" w:color="auto"/>
        <w:bottom w:val="none" w:sz="0" w:space="0" w:color="auto"/>
        <w:right w:val="none" w:sz="0" w:space="0" w:color="auto"/>
      </w:divBdr>
      <w:divsChild>
        <w:div w:id="1606233890">
          <w:marLeft w:val="-108"/>
          <w:marRight w:val="0"/>
          <w:marTop w:val="0"/>
          <w:marBottom w:val="0"/>
          <w:divBdr>
            <w:top w:val="none" w:sz="0" w:space="0" w:color="auto"/>
            <w:left w:val="none" w:sz="0" w:space="0" w:color="auto"/>
            <w:bottom w:val="none" w:sz="0" w:space="0" w:color="auto"/>
            <w:right w:val="none" w:sz="0" w:space="0" w:color="auto"/>
          </w:divBdr>
        </w:div>
      </w:divsChild>
    </w:div>
    <w:div w:id="1346980293">
      <w:bodyDiv w:val="1"/>
      <w:marLeft w:val="0"/>
      <w:marRight w:val="0"/>
      <w:marTop w:val="0"/>
      <w:marBottom w:val="0"/>
      <w:divBdr>
        <w:top w:val="none" w:sz="0" w:space="0" w:color="auto"/>
        <w:left w:val="none" w:sz="0" w:space="0" w:color="auto"/>
        <w:bottom w:val="none" w:sz="0" w:space="0" w:color="auto"/>
        <w:right w:val="none" w:sz="0" w:space="0" w:color="auto"/>
      </w:divBdr>
      <w:divsChild>
        <w:div w:id="1091126145">
          <w:marLeft w:val="-108"/>
          <w:marRight w:val="0"/>
          <w:marTop w:val="0"/>
          <w:marBottom w:val="0"/>
          <w:divBdr>
            <w:top w:val="none" w:sz="0" w:space="0" w:color="auto"/>
            <w:left w:val="none" w:sz="0" w:space="0" w:color="auto"/>
            <w:bottom w:val="none" w:sz="0" w:space="0" w:color="auto"/>
            <w:right w:val="none" w:sz="0" w:space="0" w:color="auto"/>
          </w:divBdr>
        </w:div>
      </w:divsChild>
    </w:div>
    <w:div w:id="1464617165">
      <w:bodyDiv w:val="1"/>
      <w:marLeft w:val="0"/>
      <w:marRight w:val="0"/>
      <w:marTop w:val="0"/>
      <w:marBottom w:val="0"/>
      <w:divBdr>
        <w:top w:val="none" w:sz="0" w:space="0" w:color="auto"/>
        <w:left w:val="none" w:sz="0" w:space="0" w:color="auto"/>
        <w:bottom w:val="none" w:sz="0" w:space="0" w:color="auto"/>
        <w:right w:val="none" w:sz="0" w:space="0" w:color="auto"/>
      </w:divBdr>
    </w:div>
    <w:div w:id="1532646102">
      <w:bodyDiv w:val="1"/>
      <w:marLeft w:val="0"/>
      <w:marRight w:val="0"/>
      <w:marTop w:val="0"/>
      <w:marBottom w:val="0"/>
      <w:divBdr>
        <w:top w:val="none" w:sz="0" w:space="0" w:color="auto"/>
        <w:left w:val="none" w:sz="0" w:space="0" w:color="auto"/>
        <w:bottom w:val="none" w:sz="0" w:space="0" w:color="auto"/>
        <w:right w:val="none" w:sz="0" w:space="0" w:color="auto"/>
      </w:divBdr>
      <w:divsChild>
        <w:div w:id="1945991085">
          <w:marLeft w:val="0"/>
          <w:marRight w:val="0"/>
          <w:marTop w:val="0"/>
          <w:marBottom w:val="0"/>
          <w:divBdr>
            <w:top w:val="none" w:sz="0" w:space="0" w:color="auto"/>
            <w:left w:val="none" w:sz="0" w:space="0" w:color="auto"/>
            <w:bottom w:val="none" w:sz="0" w:space="0" w:color="auto"/>
            <w:right w:val="none" w:sz="0" w:space="0" w:color="auto"/>
          </w:divBdr>
        </w:div>
      </w:divsChild>
    </w:div>
    <w:div w:id="1594701223">
      <w:bodyDiv w:val="1"/>
      <w:marLeft w:val="0"/>
      <w:marRight w:val="0"/>
      <w:marTop w:val="0"/>
      <w:marBottom w:val="0"/>
      <w:divBdr>
        <w:top w:val="none" w:sz="0" w:space="0" w:color="auto"/>
        <w:left w:val="none" w:sz="0" w:space="0" w:color="auto"/>
        <w:bottom w:val="none" w:sz="0" w:space="0" w:color="auto"/>
        <w:right w:val="none" w:sz="0" w:space="0" w:color="auto"/>
      </w:divBdr>
      <w:divsChild>
        <w:div w:id="1754470990">
          <w:marLeft w:val="0"/>
          <w:marRight w:val="0"/>
          <w:marTop w:val="0"/>
          <w:marBottom w:val="0"/>
          <w:divBdr>
            <w:top w:val="none" w:sz="0" w:space="0" w:color="auto"/>
            <w:left w:val="none" w:sz="0" w:space="0" w:color="auto"/>
            <w:bottom w:val="none" w:sz="0" w:space="0" w:color="auto"/>
            <w:right w:val="none" w:sz="0" w:space="0" w:color="auto"/>
          </w:divBdr>
        </w:div>
        <w:div w:id="821579624">
          <w:marLeft w:val="0"/>
          <w:marRight w:val="0"/>
          <w:marTop w:val="0"/>
          <w:marBottom w:val="0"/>
          <w:divBdr>
            <w:top w:val="none" w:sz="0" w:space="0" w:color="auto"/>
            <w:left w:val="none" w:sz="0" w:space="0" w:color="auto"/>
            <w:bottom w:val="none" w:sz="0" w:space="0" w:color="auto"/>
            <w:right w:val="none" w:sz="0" w:space="0" w:color="auto"/>
          </w:divBdr>
        </w:div>
      </w:divsChild>
    </w:div>
    <w:div w:id="179263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KMGlHnXMF3s" TargetMode="Externa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v=KMGlHnXMF3s" TargetMode="External"/><Relationship Id="rId17" Type="http://schemas.openxmlformats.org/officeDocument/2006/relationships/hyperlink" Target="https://cache.media.education.gouv.fr/file/SPE8_MENJ_25_7_2019/18/0/spe254_annexe_1159180.pdf"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6FUasELjY-g" TargetMode="External"/><Relationship Id="rId5" Type="http://schemas.openxmlformats.org/officeDocument/2006/relationships/settings" Target="settings.xml"/><Relationship Id="rId15" Type="http://schemas.openxmlformats.org/officeDocument/2006/relationships/hyperlink" Target="https://www.youtube.com/watch?v=y48XMmv3rj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view.genial.ly/5edd507bfadb510d6af6f49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nnees.banquemondiale.org/indicator/SE.ADT.1524.LT.FE.ZS" TargetMode="External"/><Relationship Id="rId2" Type="http://schemas.openxmlformats.org/officeDocument/2006/relationships/hyperlink" Target="http://www.unesco.org/new/fr/unesco/events/prizes-and-celebrations/celebrations/international-days/international-womens-day-2014/women-ed-facts-and-figure/" TargetMode="External"/><Relationship Id="rId1" Type="http://schemas.openxmlformats.org/officeDocument/2006/relationships/hyperlink" Target="https://www.lumni.fr/dossier/l-education-des-femmes-et-des-filles-dans-le-monde" TargetMode="External"/><Relationship Id="rId5" Type="http://schemas.openxmlformats.org/officeDocument/2006/relationships/hyperlink" Target="https://fr.unesco.org/themes/education-egalite-genres" TargetMode="External"/><Relationship Id="rId4" Type="http://schemas.openxmlformats.org/officeDocument/2006/relationships/hyperlink" Target="https://www.un.org/french/womenwatch/followup/beijing5/session/fiche2.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9F4B5183394806AB18C77FAD369528"/>
        <w:category>
          <w:name w:val="Général"/>
          <w:gallery w:val="placeholder"/>
        </w:category>
        <w:types>
          <w:type w:val="bbPlcHdr"/>
        </w:types>
        <w:behaviors>
          <w:behavior w:val="content"/>
        </w:behaviors>
        <w:guid w:val="{61945796-A8ED-412D-96E5-B56C0E2E0668}"/>
      </w:docPartPr>
      <w:docPartBody>
        <w:p w:rsidR="005F7842" w:rsidRDefault="005F7842" w:rsidP="005F7842">
          <w:pPr>
            <w:pStyle w:val="D39F4B5183394806AB18C77FAD369528"/>
          </w:pPr>
          <w:r>
            <w:rPr>
              <w:rFonts w:asciiTheme="majorHAnsi" w:eastAsiaTheme="majorEastAsia" w:hAnsiTheme="majorHAnsi" w:cstheme="majorBidi"/>
              <w:sz w:val="36"/>
              <w:szCs w:val="36"/>
            </w:rPr>
            <w:t>[Tapez le titre du document]</w:t>
          </w:r>
        </w:p>
      </w:docPartBody>
    </w:docPart>
    <w:docPart>
      <w:docPartPr>
        <w:name w:val="A759270AB06C42068B80D0361AED2EB3"/>
        <w:category>
          <w:name w:val="Général"/>
          <w:gallery w:val="placeholder"/>
        </w:category>
        <w:types>
          <w:type w:val="bbPlcHdr"/>
        </w:types>
        <w:behaviors>
          <w:behavior w:val="content"/>
        </w:behaviors>
        <w:guid w:val="{C8A96A7C-EE69-4968-90D5-3531152DDE5C}"/>
      </w:docPartPr>
      <w:docPartBody>
        <w:p w:rsidR="005F7842" w:rsidRDefault="005F7842" w:rsidP="005F7842">
          <w:pPr>
            <w:pStyle w:val="A759270AB06C42068B80D0361AED2EB3"/>
          </w:pPr>
          <w:r>
            <w:rPr>
              <w:rFonts w:asciiTheme="majorHAnsi" w:eastAsiaTheme="majorEastAsia" w:hAnsiTheme="majorHAnsi" w:cstheme="majorBidi"/>
              <w:b/>
              <w:bCs/>
              <w:color w:val="5B9BD5"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F7842"/>
    <w:rsid w:val="0000307E"/>
    <w:rsid w:val="000675A3"/>
    <w:rsid w:val="00123667"/>
    <w:rsid w:val="0036089E"/>
    <w:rsid w:val="003C2126"/>
    <w:rsid w:val="00543020"/>
    <w:rsid w:val="005A28C2"/>
    <w:rsid w:val="005F7842"/>
    <w:rsid w:val="00634DAB"/>
    <w:rsid w:val="006E221A"/>
    <w:rsid w:val="00D34973"/>
    <w:rsid w:val="00FA0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D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39F4B5183394806AB18C77FAD369528">
    <w:name w:val="D39F4B5183394806AB18C77FAD369528"/>
    <w:rsid w:val="005F7842"/>
  </w:style>
  <w:style w:type="paragraph" w:customStyle="1" w:styleId="A759270AB06C42068B80D0361AED2EB3">
    <w:name w:val="A759270AB06C42068B80D0361AED2EB3"/>
    <w:rsid w:val="005F7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Term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219621-FE00-4BE3-8AF0-B925B4A4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19</Pages>
  <Words>6801</Words>
  <Characters>37409</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Programmation HGGSP</vt:lpstr>
    </vt:vector>
  </TitlesOfParts>
  <Company/>
  <LinksUpToDate>false</LinksUpToDate>
  <CharactersWithSpaces>44122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Programmation HGGSP</dc:title>
  <dc:creator>EMILIE DAGORNE</dc:creator>
  <cp:lastModifiedBy>Emilie Dagorne</cp:lastModifiedBy>
  <cp:revision>48</cp:revision>
  <cp:lastPrinted>2020-06-21T15:53:00Z</cp:lastPrinted>
  <dcterms:created xsi:type="dcterms:W3CDTF">2020-06-20T18:20:00Z</dcterms:created>
  <dcterms:modified xsi:type="dcterms:W3CDTF">2020-09-11T13:36:00Z</dcterms:modified>
</cp:coreProperties>
</file>