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324CF" w14:textId="06109EFC" w:rsidR="00F279C9" w:rsidRDefault="005071C3" w:rsidP="00881025">
      <w:pPr>
        <w:jc w:val="center"/>
        <w:rPr>
          <w:color w:val="FF0000"/>
          <w:sz w:val="40"/>
          <w:szCs w:val="40"/>
        </w:rPr>
      </w:pPr>
      <w:r w:rsidRPr="007B7712">
        <w:rPr>
          <w:color w:val="FF0000"/>
          <w:sz w:val="40"/>
          <w:szCs w:val="40"/>
        </w:rPr>
        <w:t>Circulation, colonisations et révolutions</w:t>
      </w:r>
    </w:p>
    <w:p w14:paraId="6E6B2BAA" w14:textId="77777777" w:rsidR="00F279C9" w:rsidRDefault="00F279C9" w:rsidP="00881025">
      <w:pPr>
        <w:jc w:val="center"/>
        <w:rPr>
          <w:color w:val="FF0000"/>
          <w:sz w:val="36"/>
          <w:szCs w:val="36"/>
        </w:rPr>
      </w:pPr>
    </w:p>
    <w:p w14:paraId="047188EE" w14:textId="0957CACE" w:rsidR="005071C3" w:rsidRPr="007B7712" w:rsidRDefault="005071C3" w:rsidP="00881025">
      <w:pPr>
        <w:jc w:val="center"/>
        <w:rPr>
          <w:color w:val="FF0000"/>
          <w:sz w:val="36"/>
          <w:szCs w:val="36"/>
        </w:rPr>
      </w:pPr>
      <w:r w:rsidRPr="007B7712">
        <w:rPr>
          <w:color w:val="FF0000"/>
          <w:sz w:val="36"/>
          <w:szCs w:val="36"/>
        </w:rPr>
        <w:t>Thème 1 : l’expansion du monde connu</w:t>
      </w:r>
    </w:p>
    <w:p w14:paraId="4F12A270" w14:textId="77777777" w:rsidR="00F279C9" w:rsidRDefault="00F279C9" w:rsidP="00881025">
      <w:pPr>
        <w:jc w:val="center"/>
        <w:rPr>
          <w:color w:val="FF0000"/>
          <w:sz w:val="28"/>
          <w:szCs w:val="28"/>
        </w:rPr>
      </w:pPr>
    </w:p>
    <w:p w14:paraId="0F2132A5" w14:textId="1E9E47A2" w:rsidR="0097091A" w:rsidRPr="00F279C9" w:rsidRDefault="0097091A" w:rsidP="00881025">
      <w:pPr>
        <w:jc w:val="center"/>
        <w:rPr>
          <w:b/>
          <w:color w:val="FF0000"/>
          <w:sz w:val="28"/>
          <w:szCs w:val="28"/>
        </w:rPr>
      </w:pPr>
      <w:r w:rsidRPr="00F279C9">
        <w:rPr>
          <w:b/>
          <w:color w:val="FF0000"/>
          <w:sz w:val="28"/>
          <w:szCs w:val="28"/>
        </w:rPr>
        <w:t xml:space="preserve">Séance 2 : </w:t>
      </w:r>
      <w:r w:rsidR="00F279C9" w:rsidRPr="00F279C9">
        <w:rPr>
          <w:b/>
          <w:color w:val="FF0000"/>
          <w:sz w:val="28"/>
          <w:szCs w:val="28"/>
        </w:rPr>
        <w:t>L</w:t>
      </w:r>
      <w:r w:rsidRPr="00F279C9">
        <w:rPr>
          <w:b/>
          <w:color w:val="FF0000"/>
          <w:sz w:val="28"/>
          <w:szCs w:val="28"/>
        </w:rPr>
        <w:t>es premiers empires coloniaux (</w:t>
      </w:r>
      <w:r w:rsidR="00F279C9" w:rsidRPr="00F279C9">
        <w:rPr>
          <w:b/>
          <w:color w:val="FF0000"/>
          <w:sz w:val="28"/>
          <w:szCs w:val="28"/>
        </w:rPr>
        <w:t>XVI</w:t>
      </w:r>
      <w:r w:rsidRPr="00F279C9">
        <w:rPr>
          <w:b/>
          <w:color w:val="FF0000"/>
          <w:sz w:val="28"/>
          <w:szCs w:val="28"/>
        </w:rPr>
        <w:t>ème -</w:t>
      </w:r>
      <w:r w:rsidR="00F279C9" w:rsidRPr="00F279C9">
        <w:rPr>
          <w:b/>
          <w:color w:val="FF0000"/>
          <w:sz w:val="28"/>
          <w:szCs w:val="28"/>
        </w:rPr>
        <w:t>XVII</w:t>
      </w:r>
      <w:r w:rsidRPr="00F279C9">
        <w:rPr>
          <w:b/>
          <w:color w:val="FF0000"/>
          <w:sz w:val="28"/>
          <w:szCs w:val="28"/>
        </w:rPr>
        <w:t xml:space="preserve">ème </w:t>
      </w:r>
      <w:r w:rsidR="00F279C9" w:rsidRPr="00F279C9">
        <w:rPr>
          <w:b/>
          <w:color w:val="FF0000"/>
          <w:sz w:val="28"/>
          <w:szCs w:val="28"/>
        </w:rPr>
        <w:t>siècles</w:t>
      </w:r>
      <w:r w:rsidR="00835932" w:rsidRPr="00F279C9">
        <w:rPr>
          <w:b/>
          <w:color w:val="FF0000"/>
          <w:sz w:val="28"/>
          <w:szCs w:val="28"/>
        </w:rPr>
        <w:t>)</w:t>
      </w:r>
    </w:p>
    <w:p w14:paraId="56544B25" w14:textId="77777777" w:rsidR="00F279C9" w:rsidRDefault="00F279C9" w:rsidP="0097091A">
      <w:pPr>
        <w:rPr>
          <w:b/>
          <w:bCs/>
          <w:sz w:val="28"/>
          <w:szCs w:val="28"/>
          <w:u w:val="single"/>
        </w:rPr>
      </w:pPr>
    </w:p>
    <w:p w14:paraId="652BD9CF" w14:textId="392EE001" w:rsidR="00F279C9" w:rsidRDefault="0097091A" w:rsidP="0097091A">
      <w:pPr>
        <w:rPr>
          <w:sz w:val="28"/>
          <w:szCs w:val="28"/>
        </w:rPr>
      </w:pPr>
      <w:r w:rsidRPr="00835932">
        <w:rPr>
          <w:b/>
          <w:bCs/>
          <w:sz w:val="28"/>
          <w:szCs w:val="28"/>
          <w:u w:val="single"/>
        </w:rPr>
        <w:t xml:space="preserve">Compétences </w:t>
      </w:r>
      <w:r w:rsidRPr="0097091A">
        <w:rPr>
          <w:sz w:val="28"/>
          <w:szCs w:val="28"/>
        </w:rPr>
        <w:t xml:space="preserve">: </w:t>
      </w:r>
    </w:p>
    <w:p w14:paraId="19E72D33" w14:textId="7DE5E092" w:rsidR="0097091A" w:rsidRPr="00F279C9" w:rsidRDefault="00F279C9" w:rsidP="00F279C9">
      <w:pPr>
        <w:pStyle w:val="Paragraphedeliste"/>
        <w:numPr>
          <w:ilvl w:val="0"/>
          <w:numId w:val="2"/>
        </w:numPr>
        <w:jc w:val="both"/>
        <w:rPr>
          <w:sz w:val="28"/>
          <w:szCs w:val="28"/>
        </w:rPr>
      </w:pPr>
      <w:r w:rsidRPr="00F279C9">
        <w:rPr>
          <w:sz w:val="28"/>
          <w:szCs w:val="28"/>
        </w:rPr>
        <w:t>M</w:t>
      </w:r>
      <w:r w:rsidR="0097091A" w:rsidRPr="00F279C9">
        <w:rPr>
          <w:sz w:val="28"/>
          <w:szCs w:val="28"/>
        </w:rPr>
        <w:t>émoriser et s’approprier une notion (identifier une notion)</w:t>
      </w:r>
    </w:p>
    <w:p w14:paraId="54BDAB9B" w14:textId="65F1C1E0" w:rsidR="0097091A" w:rsidRPr="00F279C9" w:rsidRDefault="0097091A" w:rsidP="00F279C9">
      <w:pPr>
        <w:pStyle w:val="Paragraphedeliste"/>
        <w:numPr>
          <w:ilvl w:val="0"/>
          <w:numId w:val="2"/>
        </w:numPr>
        <w:jc w:val="both"/>
        <w:rPr>
          <w:sz w:val="28"/>
          <w:szCs w:val="28"/>
        </w:rPr>
      </w:pPr>
      <w:r w:rsidRPr="00F279C9">
        <w:rPr>
          <w:sz w:val="28"/>
          <w:szCs w:val="28"/>
        </w:rPr>
        <w:t>Se repérer (identifier et nommer les dates et acteurs des grands évènements)</w:t>
      </w:r>
    </w:p>
    <w:p w14:paraId="0B6D4E5A" w14:textId="7AD3C0E6" w:rsidR="0097091A" w:rsidRDefault="0097091A" w:rsidP="00F279C9">
      <w:pPr>
        <w:pStyle w:val="Paragraphedeliste"/>
        <w:numPr>
          <w:ilvl w:val="0"/>
          <w:numId w:val="2"/>
        </w:numPr>
        <w:jc w:val="both"/>
        <w:rPr>
          <w:sz w:val="28"/>
          <w:szCs w:val="28"/>
        </w:rPr>
      </w:pPr>
      <w:r w:rsidRPr="00F279C9">
        <w:rPr>
          <w:sz w:val="28"/>
          <w:szCs w:val="28"/>
        </w:rPr>
        <w:t xml:space="preserve">Contextualiser (situer un évènement dans son contexte pour l’expliquer). </w:t>
      </w:r>
    </w:p>
    <w:p w14:paraId="289C3E6D" w14:textId="77777777" w:rsidR="00F279C9" w:rsidRPr="00F279C9" w:rsidRDefault="00F279C9" w:rsidP="00F279C9">
      <w:pPr>
        <w:pStyle w:val="Paragraphedeliste"/>
        <w:rPr>
          <w:sz w:val="28"/>
          <w:szCs w:val="28"/>
        </w:rPr>
      </w:pPr>
    </w:p>
    <w:p w14:paraId="47DF5E77" w14:textId="77777777" w:rsidR="00F279C9" w:rsidRDefault="0097091A" w:rsidP="0097091A">
      <w:pPr>
        <w:rPr>
          <w:sz w:val="28"/>
          <w:szCs w:val="28"/>
        </w:rPr>
      </w:pPr>
      <w:r w:rsidRPr="00835932">
        <w:rPr>
          <w:b/>
          <w:bCs/>
          <w:sz w:val="28"/>
          <w:szCs w:val="28"/>
          <w:u w:val="single"/>
        </w:rPr>
        <w:t xml:space="preserve">Capacités </w:t>
      </w:r>
      <w:r w:rsidRPr="0097091A">
        <w:rPr>
          <w:sz w:val="28"/>
          <w:szCs w:val="28"/>
        </w:rPr>
        <w:t xml:space="preserve">: </w:t>
      </w:r>
    </w:p>
    <w:p w14:paraId="58B68C63" w14:textId="2F188520" w:rsidR="00F279C9" w:rsidRDefault="00F279C9" w:rsidP="00F279C9">
      <w:pPr>
        <w:pStyle w:val="Paragraphedeliste"/>
        <w:numPr>
          <w:ilvl w:val="0"/>
          <w:numId w:val="3"/>
        </w:numPr>
        <w:jc w:val="both"/>
        <w:rPr>
          <w:sz w:val="28"/>
          <w:szCs w:val="28"/>
        </w:rPr>
      </w:pPr>
      <w:r>
        <w:rPr>
          <w:sz w:val="28"/>
          <w:szCs w:val="28"/>
        </w:rPr>
        <w:t>Q</w:t>
      </w:r>
      <w:r w:rsidR="0097091A" w:rsidRPr="00F279C9">
        <w:rPr>
          <w:sz w:val="28"/>
          <w:szCs w:val="28"/>
        </w:rPr>
        <w:t xml:space="preserve">uestionner collectivement une œuvre d’art pour conduire à une </w:t>
      </w:r>
      <w:r>
        <w:rPr>
          <w:sz w:val="28"/>
          <w:szCs w:val="28"/>
        </w:rPr>
        <w:t>a</w:t>
      </w:r>
      <w:r w:rsidR="0097091A" w:rsidRPr="00F279C9">
        <w:rPr>
          <w:sz w:val="28"/>
          <w:szCs w:val="28"/>
        </w:rPr>
        <w:t xml:space="preserve">nalyse historique. </w:t>
      </w:r>
    </w:p>
    <w:p w14:paraId="6B68623C" w14:textId="77777777" w:rsidR="00F279C9" w:rsidRDefault="0097091A" w:rsidP="00F279C9">
      <w:pPr>
        <w:pStyle w:val="Paragraphedeliste"/>
        <w:numPr>
          <w:ilvl w:val="0"/>
          <w:numId w:val="3"/>
        </w:numPr>
        <w:jc w:val="both"/>
        <w:rPr>
          <w:sz w:val="28"/>
          <w:szCs w:val="28"/>
        </w:rPr>
      </w:pPr>
      <w:r w:rsidRPr="00F279C9">
        <w:rPr>
          <w:sz w:val="28"/>
          <w:szCs w:val="28"/>
        </w:rPr>
        <w:t xml:space="preserve">Décrire le circuit d’un produit. </w:t>
      </w:r>
    </w:p>
    <w:p w14:paraId="36F1D4A3" w14:textId="1E8D832C" w:rsidR="0097091A" w:rsidRDefault="0097091A" w:rsidP="0097091A">
      <w:pPr>
        <w:pStyle w:val="Paragraphedeliste"/>
        <w:numPr>
          <w:ilvl w:val="0"/>
          <w:numId w:val="3"/>
        </w:numPr>
        <w:rPr>
          <w:sz w:val="28"/>
          <w:szCs w:val="28"/>
        </w:rPr>
      </w:pPr>
      <w:r w:rsidRPr="00F279C9">
        <w:rPr>
          <w:sz w:val="28"/>
          <w:szCs w:val="28"/>
        </w:rPr>
        <w:t>Réaliser un schéma/croquis qui rende compte d’une situation historique.</w:t>
      </w:r>
    </w:p>
    <w:p w14:paraId="35EDEDB3" w14:textId="77777777" w:rsidR="00F279C9" w:rsidRPr="00F279C9" w:rsidRDefault="00F279C9" w:rsidP="00F279C9">
      <w:pPr>
        <w:rPr>
          <w:sz w:val="28"/>
          <w:szCs w:val="28"/>
        </w:rPr>
      </w:pPr>
    </w:p>
    <w:p w14:paraId="0F9949DF" w14:textId="6D69324F" w:rsidR="0097091A" w:rsidRPr="00F279C9" w:rsidRDefault="00D8440B" w:rsidP="00F279C9">
      <w:pPr>
        <w:pStyle w:val="Paragraphedeliste"/>
        <w:numPr>
          <w:ilvl w:val="0"/>
          <w:numId w:val="4"/>
        </w:numPr>
        <w:rPr>
          <w:sz w:val="28"/>
          <w:szCs w:val="28"/>
        </w:rPr>
      </w:pPr>
      <w:r w:rsidRPr="00F279C9">
        <w:rPr>
          <w:sz w:val="28"/>
          <w:szCs w:val="28"/>
        </w:rPr>
        <w:t xml:space="preserve">La constitution progressive d’empires coloniaux (séance vue la semaine précédente) </w:t>
      </w:r>
    </w:p>
    <w:p w14:paraId="381D3B58" w14:textId="1196F4B9" w:rsidR="0097091A" w:rsidRDefault="0097091A" w:rsidP="0097091A">
      <w:pPr>
        <w:rPr>
          <w:sz w:val="28"/>
          <w:szCs w:val="28"/>
        </w:rPr>
      </w:pPr>
      <w:r>
        <w:rPr>
          <w:sz w:val="28"/>
          <w:szCs w:val="28"/>
        </w:rPr>
        <w:t xml:space="preserve">Rappeler les causes des grandes explorations. </w:t>
      </w:r>
    </w:p>
    <w:p w14:paraId="67371FAB" w14:textId="47C9D07A" w:rsidR="0097091A" w:rsidRDefault="0097091A" w:rsidP="0097091A">
      <w:pPr>
        <w:rPr>
          <w:sz w:val="28"/>
          <w:szCs w:val="28"/>
        </w:rPr>
      </w:pPr>
      <w:r>
        <w:rPr>
          <w:sz w:val="28"/>
          <w:szCs w:val="28"/>
        </w:rPr>
        <w:t xml:space="preserve">Cette séance vise à montrer les conséquences de ces découvertes. </w:t>
      </w:r>
    </w:p>
    <w:p w14:paraId="244FBC5A" w14:textId="46AFEA6F" w:rsidR="0097091A" w:rsidRPr="00835932" w:rsidRDefault="0097091A" w:rsidP="00F279C9">
      <w:pPr>
        <w:jc w:val="both"/>
        <w:rPr>
          <w:color w:val="00B050"/>
          <w:sz w:val="28"/>
          <w:szCs w:val="28"/>
        </w:rPr>
      </w:pPr>
      <w:r w:rsidRPr="00835932">
        <w:rPr>
          <w:color w:val="00B050"/>
          <w:sz w:val="28"/>
          <w:szCs w:val="28"/>
        </w:rPr>
        <w:t xml:space="preserve">Nous avons vu les causes des explorations mais quelles en sont les </w:t>
      </w:r>
      <w:proofErr w:type="gramStart"/>
      <w:r w:rsidR="00F279C9">
        <w:rPr>
          <w:color w:val="00B050"/>
          <w:sz w:val="28"/>
          <w:szCs w:val="28"/>
        </w:rPr>
        <w:t>co</w:t>
      </w:r>
      <w:r w:rsidRPr="00835932">
        <w:rPr>
          <w:color w:val="00B050"/>
          <w:sz w:val="28"/>
          <w:szCs w:val="28"/>
        </w:rPr>
        <w:t>nséquences?</w:t>
      </w:r>
      <w:proofErr w:type="gramEnd"/>
    </w:p>
    <w:p w14:paraId="4D946C05" w14:textId="77777777" w:rsidR="007F05B8" w:rsidRDefault="007F05B8" w:rsidP="0097091A">
      <w:pPr>
        <w:rPr>
          <w:sz w:val="28"/>
          <w:szCs w:val="28"/>
          <w:u w:val="single"/>
        </w:rPr>
      </w:pPr>
    </w:p>
    <w:p w14:paraId="0813BD0C" w14:textId="77777777" w:rsidR="007F05B8" w:rsidRDefault="007F05B8" w:rsidP="0097091A">
      <w:pPr>
        <w:rPr>
          <w:sz w:val="28"/>
          <w:szCs w:val="28"/>
          <w:u w:val="single"/>
        </w:rPr>
      </w:pPr>
    </w:p>
    <w:p w14:paraId="04789E3A" w14:textId="77777777" w:rsidR="007F05B8" w:rsidRDefault="007F05B8" w:rsidP="0097091A">
      <w:pPr>
        <w:rPr>
          <w:sz w:val="28"/>
          <w:szCs w:val="28"/>
          <w:u w:val="single"/>
        </w:rPr>
      </w:pPr>
    </w:p>
    <w:p w14:paraId="10472C77" w14:textId="77777777" w:rsidR="007F05B8" w:rsidRDefault="007F05B8" w:rsidP="0097091A">
      <w:pPr>
        <w:rPr>
          <w:sz w:val="28"/>
          <w:szCs w:val="28"/>
          <w:u w:val="single"/>
        </w:rPr>
      </w:pPr>
    </w:p>
    <w:p w14:paraId="4127102F" w14:textId="39C8DDDF" w:rsidR="00D8440B" w:rsidRPr="00835932" w:rsidRDefault="00D8440B" w:rsidP="0097091A">
      <w:pPr>
        <w:rPr>
          <w:sz w:val="28"/>
          <w:szCs w:val="28"/>
          <w:u w:val="single"/>
        </w:rPr>
      </w:pPr>
      <w:r w:rsidRPr="00835932">
        <w:rPr>
          <w:sz w:val="28"/>
          <w:szCs w:val="28"/>
          <w:u w:val="single"/>
        </w:rPr>
        <w:lastRenderedPageBreak/>
        <w:t>Document 1 :</w:t>
      </w:r>
    </w:p>
    <w:p w14:paraId="7017AA26" w14:textId="77777777" w:rsidR="00181553" w:rsidRDefault="00181553" w:rsidP="00F279C9">
      <w:pPr>
        <w:jc w:val="both"/>
        <w:rPr>
          <w:sz w:val="28"/>
          <w:szCs w:val="28"/>
        </w:rPr>
      </w:pPr>
    </w:p>
    <w:p w14:paraId="5D44BD95" w14:textId="5476E40D" w:rsidR="0097091A" w:rsidRPr="0097091A" w:rsidRDefault="0097091A" w:rsidP="00181553">
      <w:pPr>
        <w:ind w:firstLine="708"/>
        <w:jc w:val="both"/>
        <w:rPr>
          <w:sz w:val="28"/>
          <w:szCs w:val="28"/>
        </w:rPr>
      </w:pPr>
      <w:r w:rsidRPr="0097091A">
        <w:rPr>
          <w:sz w:val="28"/>
          <w:szCs w:val="28"/>
        </w:rPr>
        <w:t xml:space="preserve">Les plus anciennes traces de présence humaine en Guyane remontent à 10 000 ans. Avant la découverte de l’Amérique par Christophe Colomb à la fin du XVème siècle, la Guyane, comme toute l’Amazonie était peuplée de populations amérindiennes : Arawak, Karib, Wayana, Kali’na, Tupi. Ces populations vivaient de cueillette et de chasse dans la forêt, mais aussi de pêche en mer ou rivières. L’agriculture traditionnelle itinérante (abattis) était pratiquée par ces populations. A partir de l’arrivée de Christophe Colomb en Amérique, différentes nations européennes débarquent en Guyane à la recherche d’or. La France colonise la Guyane à partir de 1604. Les conséquences de cette arrivée sont nombreuses pour les Amérindiens de Guyane. Peu à peu, ils perdent le contrôle de leur territoire et leur population diminue très rapidement à cause des armes à feu et des maladies venues d’Europe avec les colons. Beaucoup fuient vers l’intérieur des terres. De 30 000 habitants au milieu du XVIIème siècle, la population amérindienne n’est plus que de 2000 au milieu du XVIIIème siècle (Zonzon et Prost, 1996). </w:t>
      </w:r>
    </w:p>
    <w:p w14:paraId="2D3CD8DD" w14:textId="548FD37A" w:rsidR="0097091A" w:rsidRPr="00181553" w:rsidRDefault="0097091A" w:rsidP="00181553">
      <w:pPr>
        <w:jc w:val="both"/>
        <w:rPr>
          <w:i/>
          <w:sz w:val="24"/>
          <w:szCs w:val="24"/>
        </w:rPr>
      </w:pPr>
      <w:r w:rsidRPr="00181553">
        <w:rPr>
          <w:i/>
          <w:sz w:val="24"/>
          <w:szCs w:val="24"/>
        </w:rPr>
        <w:t xml:space="preserve">Texte extrait de </w:t>
      </w:r>
      <w:proofErr w:type="spellStart"/>
      <w:r w:rsidRPr="00181553">
        <w:rPr>
          <w:i/>
          <w:sz w:val="24"/>
          <w:szCs w:val="24"/>
          <w:u w:val="single"/>
        </w:rPr>
        <w:t>Na’na</w:t>
      </w:r>
      <w:proofErr w:type="spellEnd"/>
      <w:r w:rsidRPr="00181553">
        <w:rPr>
          <w:i/>
          <w:sz w:val="24"/>
          <w:szCs w:val="24"/>
          <w:u w:val="single"/>
        </w:rPr>
        <w:t xml:space="preserve"> Kali’na, Une histoire des Kali’na en Guyane</w:t>
      </w:r>
      <w:r w:rsidRPr="00181553">
        <w:rPr>
          <w:i/>
          <w:sz w:val="24"/>
          <w:szCs w:val="24"/>
        </w:rPr>
        <w:t xml:space="preserve">, </w:t>
      </w:r>
      <w:r w:rsidR="00D55869" w:rsidRPr="00181553">
        <w:rPr>
          <w:i/>
          <w:sz w:val="24"/>
          <w:szCs w:val="24"/>
        </w:rPr>
        <w:t>G. COLLOMB</w:t>
      </w:r>
      <w:r w:rsidRPr="00181553">
        <w:rPr>
          <w:i/>
          <w:sz w:val="24"/>
          <w:szCs w:val="24"/>
        </w:rPr>
        <w:t>,</w:t>
      </w:r>
      <w:r w:rsidR="00D55869" w:rsidRPr="00181553">
        <w:rPr>
          <w:i/>
          <w:sz w:val="24"/>
          <w:szCs w:val="24"/>
        </w:rPr>
        <w:t xml:space="preserve"> F. TIOUKA</w:t>
      </w:r>
      <w:r w:rsidRPr="00181553">
        <w:rPr>
          <w:i/>
          <w:sz w:val="24"/>
          <w:szCs w:val="24"/>
        </w:rPr>
        <w:t xml:space="preserve"> (Saint Laurent du Maroni, Village Pierre)</w:t>
      </w:r>
    </w:p>
    <w:p w14:paraId="343CAD07" w14:textId="56E7756E" w:rsidR="00F279C9" w:rsidRDefault="00F279C9" w:rsidP="0097091A">
      <w:pPr>
        <w:rPr>
          <w:color w:val="CC0099"/>
          <w:sz w:val="28"/>
          <w:szCs w:val="28"/>
        </w:rPr>
      </w:pPr>
    </w:p>
    <w:p w14:paraId="0890E018" w14:textId="77777777" w:rsidR="00181553" w:rsidRDefault="00181553" w:rsidP="0097091A">
      <w:pPr>
        <w:rPr>
          <w:color w:val="CC0099"/>
          <w:sz w:val="28"/>
          <w:szCs w:val="28"/>
        </w:rPr>
      </w:pPr>
    </w:p>
    <w:p w14:paraId="3B6D07B2" w14:textId="77777777" w:rsidR="00F279C9" w:rsidRPr="00F279C9" w:rsidRDefault="0097091A" w:rsidP="00F279C9">
      <w:pPr>
        <w:jc w:val="both"/>
        <w:rPr>
          <w:b/>
          <w:sz w:val="28"/>
          <w:szCs w:val="28"/>
        </w:rPr>
      </w:pPr>
      <w:r w:rsidRPr="00F279C9">
        <w:rPr>
          <w:b/>
          <w:sz w:val="28"/>
          <w:szCs w:val="28"/>
        </w:rPr>
        <w:t xml:space="preserve">Activité : </w:t>
      </w:r>
    </w:p>
    <w:p w14:paraId="00979D1A" w14:textId="69BEBF6B" w:rsidR="0097091A" w:rsidRPr="00F279C9" w:rsidRDefault="00F279C9" w:rsidP="00F279C9">
      <w:pPr>
        <w:jc w:val="both"/>
        <w:rPr>
          <w:sz w:val="28"/>
          <w:szCs w:val="28"/>
        </w:rPr>
      </w:pPr>
      <w:r>
        <w:rPr>
          <w:sz w:val="28"/>
          <w:szCs w:val="28"/>
        </w:rPr>
        <w:t>S</w:t>
      </w:r>
      <w:r w:rsidR="0097091A" w:rsidRPr="00F279C9">
        <w:rPr>
          <w:sz w:val="28"/>
          <w:szCs w:val="28"/>
        </w:rPr>
        <w:t>urlignez</w:t>
      </w:r>
    </w:p>
    <w:p w14:paraId="6D50F170" w14:textId="2F91AC5C" w:rsidR="0097091A" w:rsidRPr="00F279C9" w:rsidRDefault="00F279C9" w:rsidP="00F279C9">
      <w:pPr>
        <w:pStyle w:val="Paragraphedeliste"/>
        <w:numPr>
          <w:ilvl w:val="0"/>
          <w:numId w:val="3"/>
        </w:numPr>
        <w:jc w:val="both"/>
        <w:rPr>
          <w:color w:val="4472C4" w:themeColor="accent1"/>
          <w:sz w:val="28"/>
          <w:szCs w:val="28"/>
        </w:rPr>
      </w:pPr>
      <w:proofErr w:type="gramStart"/>
      <w:r>
        <w:rPr>
          <w:color w:val="4472C4" w:themeColor="accent1"/>
          <w:sz w:val="28"/>
          <w:szCs w:val="28"/>
        </w:rPr>
        <w:t>e</w:t>
      </w:r>
      <w:r w:rsidR="0097091A" w:rsidRPr="00F279C9">
        <w:rPr>
          <w:color w:val="4472C4" w:themeColor="accent1"/>
          <w:sz w:val="28"/>
          <w:szCs w:val="28"/>
        </w:rPr>
        <w:t>n</w:t>
      </w:r>
      <w:proofErr w:type="gramEnd"/>
      <w:r w:rsidR="0097091A" w:rsidRPr="00F279C9">
        <w:rPr>
          <w:color w:val="4472C4" w:themeColor="accent1"/>
          <w:sz w:val="28"/>
          <w:szCs w:val="28"/>
        </w:rPr>
        <w:t xml:space="preserve"> bleu : Qui sont les premiers habitants de la Guyane ?</w:t>
      </w:r>
    </w:p>
    <w:p w14:paraId="554B3C57" w14:textId="21A57B43" w:rsidR="0097091A" w:rsidRPr="00F279C9" w:rsidRDefault="00F279C9" w:rsidP="00F279C9">
      <w:pPr>
        <w:pStyle w:val="Paragraphedeliste"/>
        <w:numPr>
          <w:ilvl w:val="0"/>
          <w:numId w:val="3"/>
        </w:numPr>
        <w:jc w:val="both"/>
        <w:rPr>
          <w:color w:val="FF0000"/>
          <w:sz w:val="28"/>
          <w:szCs w:val="28"/>
        </w:rPr>
      </w:pPr>
      <w:proofErr w:type="gramStart"/>
      <w:r>
        <w:rPr>
          <w:color w:val="FF0000"/>
          <w:sz w:val="28"/>
          <w:szCs w:val="28"/>
        </w:rPr>
        <w:t>e</w:t>
      </w:r>
      <w:r w:rsidR="0097091A" w:rsidRPr="00F279C9">
        <w:rPr>
          <w:color w:val="FF0000"/>
          <w:sz w:val="28"/>
          <w:szCs w:val="28"/>
        </w:rPr>
        <w:t>n</w:t>
      </w:r>
      <w:proofErr w:type="gramEnd"/>
      <w:r w:rsidR="0097091A" w:rsidRPr="00F279C9">
        <w:rPr>
          <w:color w:val="FF0000"/>
          <w:sz w:val="28"/>
          <w:szCs w:val="28"/>
        </w:rPr>
        <w:t xml:space="preserve"> rouge : De quoi vivaient-ils ?</w:t>
      </w:r>
    </w:p>
    <w:p w14:paraId="4256A9C0" w14:textId="333E5CCB" w:rsidR="0097091A" w:rsidRPr="00F279C9" w:rsidRDefault="00F279C9" w:rsidP="00F279C9">
      <w:pPr>
        <w:pStyle w:val="Paragraphedeliste"/>
        <w:numPr>
          <w:ilvl w:val="0"/>
          <w:numId w:val="3"/>
        </w:numPr>
        <w:jc w:val="both"/>
        <w:rPr>
          <w:color w:val="00B050"/>
          <w:sz w:val="28"/>
          <w:szCs w:val="28"/>
        </w:rPr>
      </w:pPr>
      <w:proofErr w:type="gramStart"/>
      <w:r>
        <w:rPr>
          <w:color w:val="00B050"/>
          <w:sz w:val="28"/>
          <w:szCs w:val="28"/>
        </w:rPr>
        <w:t>e</w:t>
      </w:r>
      <w:r w:rsidR="0097091A" w:rsidRPr="00F279C9">
        <w:rPr>
          <w:color w:val="00B050"/>
          <w:sz w:val="28"/>
          <w:szCs w:val="28"/>
        </w:rPr>
        <w:t>n</w:t>
      </w:r>
      <w:proofErr w:type="gramEnd"/>
      <w:r w:rsidR="0097091A" w:rsidRPr="00F279C9">
        <w:rPr>
          <w:color w:val="00B050"/>
          <w:sz w:val="28"/>
          <w:szCs w:val="28"/>
        </w:rPr>
        <w:t xml:space="preserve"> vert : Quel pays colonise la Guyane ?</w:t>
      </w:r>
    </w:p>
    <w:p w14:paraId="363E0BCD" w14:textId="4E74AAC0" w:rsidR="0097091A" w:rsidRPr="00F279C9" w:rsidRDefault="00F279C9" w:rsidP="00F279C9">
      <w:pPr>
        <w:pStyle w:val="Paragraphedeliste"/>
        <w:numPr>
          <w:ilvl w:val="0"/>
          <w:numId w:val="3"/>
        </w:numPr>
        <w:jc w:val="both"/>
        <w:rPr>
          <w:color w:val="FFC000" w:themeColor="accent4"/>
          <w:sz w:val="28"/>
          <w:szCs w:val="28"/>
        </w:rPr>
      </w:pPr>
      <w:proofErr w:type="gramStart"/>
      <w:r>
        <w:rPr>
          <w:color w:val="FFC000" w:themeColor="accent4"/>
          <w:sz w:val="28"/>
          <w:szCs w:val="28"/>
        </w:rPr>
        <w:t>e</w:t>
      </w:r>
      <w:r w:rsidR="0097091A" w:rsidRPr="00F279C9">
        <w:rPr>
          <w:color w:val="FFC000" w:themeColor="accent4"/>
          <w:sz w:val="28"/>
          <w:szCs w:val="28"/>
        </w:rPr>
        <w:t>n</w:t>
      </w:r>
      <w:proofErr w:type="gramEnd"/>
      <w:r w:rsidR="0097091A" w:rsidRPr="00F279C9">
        <w:rPr>
          <w:color w:val="FFC000" w:themeColor="accent4"/>
          <w:sz w:val="28"/>
          <w:szCs w:val="28"/>
        </w:rPr>
        <w:t xml:space="preserve"> orange : Quelles sont les conséquences pour les Amérindiens ?</w:t>
      </w:r>
    </w:p>
    <w:p w14:paraId="2DA8F565" w14:textId="77777777" w:rsidR="00181553" w:rsidRDefault="00181553" w:rsidP="00F279C9">
      <w:pPr>
        <w:jc w:val="both"/>
        <w:rPr>
          <w:sz w:val="28"/>
          <w:szCs w:val="28"/>
        </w:rPr>
      </w:pPr>
    </w:p>
    <w:p w14:paraId="640BF85E" w14:textId="77777777" w:rsidR="00181553" w:rsidRDefault="00181553" w:rsidP="00F279C9">
      <w:pPr>
        <w:jc w:val="both"/>
        <w:rPr>
          <w:i/>
          <w:sz w:val="28"/>
          <w:szCs w:val="28"/>
        </w:rPr>
      </w:pPr>
      <w:r w:rsidRPr="00181553">
        <w:rPr>
          <w:i/>
          <w:sz w:val="28"/>
          <w:szCs w:val="28"/>
        </w:rPr>
        <w:t>Conseil</w:t>
      </w:r>
      <w:r>
        <w:rPr>
          <w:i/>
          <w:sz w:val="28"/>
          <w:szCs w:val="28"/>
        </w:rPr>
        <w:t>s</w:t>
      </w:r>
      <w:r w:rsidRPr="00181553">
        <w:rPr>
          <w:i/>
          <w:sz w:val="28"/>
          <w:szCs w:val="28"/>
        </w:rPr>
        <w:t xml:space="preserve"> à destination du professeur : </w:t>
      </w:r>
    </w:p>
    <w:p w14:paraId="718D60B6" w14:textId="326B50B3" w:rsidR="0097091A" w:rsidRDefault="00F279C9" w:rsidP="00181553">
      <w:pPr>
        <w:pStyle w:val="Paragraphedeliste"/>
        <w:numPr>
          <w:ilvl w:val="0"/>
          <w:numId w:val="3"/>
        </w:numPr>
        <w:jc w:val="both"/>
        <w:rPr>
          <w:i/>
          <w:sz w:val="28"/>
          <w:szCs w:val="28"/>
        </w:rPr>
      </w:pPr>
      <w:proofErr w:type="gramStart"/>
      <w:r w:rsidRPr="00181553">
        <w:rPr>
          <w:i/>
          <w:sz w:val="28"/>
          <w:szCs w:val="28"/>
        </w:rPr>
        <w:t>penser</w:t>
      </w:r>
      <w:proofErr w:type="gramEnd"/>
      <w:r w:rsidRPr="00181553">
        <w:rPr>
          <w:i/>
          <w:sz w:val="28"/>
          <w:szCs w:val="28"/>
        </w:rPr>
        <w:t xml:space="preserve"> à pr</w:t>
      </w:r>
      <w:r w:rsidR="0097091A" w:rsidRPr="00181553">
        <w:rPr>
          <w:i/>
          <w:sz w:val="28"/>
          <w:szCs w:val="28"/>
        </w:rPr>
        <w:t>ojete</w:t>
      </w:r>
      <w:r w:rsidRPr="00181553">
        <w:rPr>
          <w:i/>
          <w:sz w:val="28"/>
          <w:szCs w:val="28"/>
        </w:rPr>
        <w:t>r</w:t>
      </w:r>
      <w:r w:rsidR="0097091A" w:rsidRPr="00181553">
        <w:rPr>
          <w:i/>
          <w:sz w:val="28"/>
          <w:szCs w:val="28"/>
        </w:rPr>
        <w:t xml:space="preserve"> en même temps la carte de la Guyane pour que les élèves puissent se repérer</w:t>
      </w:r>
      <w:r w:rsidR="00181553" w:rsidRPr="00181553">
        <w:rPr>
          <w:i/>
          <w:sz w:val="28"/>
          <w:szCs w:val="28"/>
        </w:rPr>
        <w:t>.</w:t>
      </w:r>
    </w:p>
    <w:p w14:paraId="5A03A03E" w14:textId="77777777" w:rsidR="00181553" w:rsidRPr="00181553" w:rsidRDefault="00181553" w:rsidP="00181553">
      <w:pPr>
        <w:pStyle w:val="Paragraphedeliste"/>
        <w:jc w:val="both"/>
        <w:rPr>
          <w:i/>
          <w:sz w:val="28"/>
          <w:szCs w:val="28"/>
        </w:rPr>
      </w:pPr>
    </w:p>
    <w:p w14:paraId="0073AC27" w14:textId="404C2788" w:rsidR="0097091A" w:rsidRDefault="0097091A" w:rsidP="0097091A">
      <w:pPr>
        <w:rPr>
          <w:sz w:val="28"/>
          <w:szCs w:val="28"/>
        </w:rPr>
      </w:pPr>
      <w:r>
        <w:rPr>
          <w:noProof/>
          <w:sz w:val="28"/>
          <w:szCs w:val="28"/>
        </w:rPr>
        <w:lastRenderedPageBreak/>
        <w:drawing>
          <wp:inline distT="0" distB="0" distL="0" distR="0" wp14:anchorId="10B501E5" wp14:editId="0599E179">
            <wp:extent cx="2921898" cy="43249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6065" cy="4331154"/>
                    </a:xfrm>
                    <a:prstGeom prst="rect">
                      <a:avLst/>
                    </a:prstGeom>
                    <a:noFill/>
                  </pic:spPr>
                </pic:pic>
              </a:graphicData>
            </a:graphic>
          </wp:inline>
        </w:drawing>
      </w:r>
      <w:r w:rsidR="00947629" w:rsidRPr="00181553">
        <w:rPr>
          <w:i/>
          <w:sz w:val="28"/>
          <w:szCs w:val="28"/>
        </w:rPr>
        <w:t>Source : infodujour.fr</w:t>
      </w:r>
    </w:p>
    <w:p w14:paraId="71839801" w14:textId="21CD2C02" w:rsidR="00F279C9" w:rsidRDefault="00F279C9" w:rsidP="0097091A">
      <w:pPr>
        <w:rPr>
          <w:sz w:val="28"/>
          <w:szCs w:val="28"/>
        </w:rPr>
      </w:pPr>
    </w:p>
    <w:p w14:paraId="63725BB0" w14:textId="77777777" w:rsidR="00181553" w:rsidRPr="00181553" w:rsidRDefault="00181553" w:rsidP="00181553">
      <w:pPr>
        <w:pStyle w:val="Paragraphedeliste"/>
        <w:numPr>
          <w:ilvl w:val="0"/>
          <w:numId w:val="3"/>
        </w:numPr>
        <w:jc w:val="both"/>
        <w:rPr>
          <w:i/>
          <w:sz w:val="28"/>
          <w:szCs w:val="28"/>
        </w:rPr>
      </w:pPr>
      <w:proofErr w:type="gramStart"/>
      <w:r w:rsidRPr="00181553">
        <w:rPr>
          <w:i/>
          <w:sz w:val="28"/>
          <w:szCs w:val="28"/>
        </w:rPr>
        <w:t>montrer</w:t>
      </w:r>
      <w:proofErr w:type="gramEnd"/>
      <w:r w:rsidRPr="00181553">
        <w:rPr>
          <w:i/>
          <w:sz w:val="28"/>
          <w:szCs w:val="28"/>
        </w:rPr>
        <w:t xml:space="preserve"> que les deux auteurs Gérard COLLOMB (ethnologue français, chercheur au CNRS) et Félix TIOUKA (président de l'Association des Amérindiens de Guyane française en 1991) donc un européen et un natif écrivent en collaboration, ont la même vision et la même analyse de la colonisation ce qui est plutôt rare. </w:t>
      </w:r>
    </w:p>
    <w:p w14:paraId="571DFBD4" w14:textId="3452C936" w:rsidR="00181553" w:rsidRDefault="00181553" w:rsidP="0097091A">
      <w:pPr>
        <w:rPr>
          <w:sz w:val="28"/>
          <w:szCs w:val="28"/>
        </w:rPr>
      </w:pPr>
    </w:p>
    <w:p w14:paraId="66FDE43F" w14:textId="352A379A" w:rsidR="00181553" w:rsidRDefault="00181553" w:rsidP="0097091A">
      <w:pPr>
        <w:rPr>
          <w:sz w:val="28"/>
          <w:szCs w:val="28"/>
        </w:rPr>
      </w:pPr>
    </w:p>
    <w:p w14:paraId="5C1618F5" w14:textId="77777777" w:rsidR="00F279C9" w:rsidRPr="00181553" w:rsidRDefault="00D55869" w:rsidP="00F279C9">
      <w:pPr>
        <w:jc w:val="both"/>
        <w:rPr>
          <w:i/>
          <w:sz w:val="28"/>
          <w:szCs w:val="28"/>
        </w:rPr>
      </w:pPr>
      <w:r w:rsidRPr="00181553">
        <w:rPr>
          <w:i/>
          <w:sz w:val="28"/>
          <w:szCs w:val="28"/>
        </w:rPr>
        <w:t>P</w:t>
      </w:r>
      <w:r w:rsidR="00F279C9" w:rsidRPr="00181553">
        <w:rPr>
          <w:i/>
          <w:sz w:val="28"/>
          <w:szCs w:val="28"/>
        </w:rPr>
        <w:t>istes de p</w:t>
      </w:r>
      <w:r w:rsidRPr="00181553">
        <w:rPr>
          <w:i/>
          <w:sz w:val="28"/>
          <w:szCs w:val="28"/>
        </w:rPr>
        <w:t>hrases b</w:t>
      </w:r>
      <w:r w:rsidR="0097091A" w:rsidRPr="00181553">
        <w:rPr>
          <w:i/>
          <w:sz w:val="28"/>
          <w:szCs w:val="28"/>
        </w:rPr>
        <w:t xml:space="preserve">ilan pour répondre à toutes les </w:t>
      </w:r>
      <w:r w:rsidR="00930552" w:rsidRPr="00181553">
        <w:rPr>
          <w:i/>
          <w:sz w:val="28"/>
          <w:szCs w:val="28"/>
        </w:rPr>
        <w:t xml:space="preserve">questions : </w:t>
      </w:r>
    </w:p>
    <w:p w14:paraId="23943CA8" w14:textId="5CC49963" w:rsidR="0097091A" w:rsidRDefault="00F279C9" w:rsidP="00F279C9">
      <w:pPr>
        <w:jc w:val="both"/>
        <w:rPr>
          <w:sz w:val="28"/>
          <w:szCs w:val="28"/>
        </w:rPr>
      </w:pPr>
      <w:r>
        <w:rPr>
          <w:sz w:val="28"/>
          <w:szCs w:val="28"/>
        </w:rPr>
        <w:t>L</w:t>
      </w:r>
      <w:r w:rsidR="00930552">
        <w:rPr>
          <w:sz w:val="28"/>
          <w:szCs w:val="28"/>
        </w:rPr>
        <w:t xml:space="preserve">es premiers habitants de la Guyane sont les Arawak, </w:t>
      </w:r>
      <w:r w:rsidR="00930552" w:rsidRPr="00930552">
        <w:rPr>
          <w:sz w:val="28"/>
          <w:szCs w:val="28"/>
        </w:rPr>
        <w:t>Karib, Wayana, Kali’na, Tupi</w:t>
      </w:r>
      <w:r w:rsidR="00930552">
        <w:rPr>
          <w:sz w:val="28"/>
          <w:szCs w:val="28"/>
        </w:rPr>
        <w:t xml:space="preserve">. Ils se nourrissaient essentiellement </w:t>
      </w:r>
      <w:r w:rsidR="00930552" w:rsidRPr="00930552">
        <w:rPr>
          <w:sz w:val="28"/>
          <w:szCs w:val="28"/>
        </w:rPr>
        <w:t>de</w:t>
      </w:r>
      <w:r>
        <w:rPr>
          <w:sz w:val="28"/>
          <w:szCs w:val="28"/>
        </w:rPr>
        <w:t>s fruits de la</w:t>
      </w:r>
      <w:r w:rsidR="00930552" w:rsidRPr="00930552">
        <w:rPr>
          <w:sz w:val="28"/>
          <w:szCs w:val="28"/>
        </w:rPr>
        <w:t xml:space="preserve"> cueillette</w:t>
      </w:r>
      <w:r w:rsidR="00930552">
        <w:rPr>
          <w:sz w:val="28"/>
          <w:szCs w:val="28"/>
        </w:rPr>
        <w:t>,</w:t>
      </w:r>
      <w:r w:rsidR="00930552" w:rsidRPr="00930552">
        <w:rPr>
          <w:sz w:val="28"/>
          <w:szCs w:val="28"/>
        </w:rPr>
        <w:t xml:space="preserve"> de </w:t>
      </w:r>
      <w:r w:rsidR="00181553">
        <w:rPr>
          <w:sz w:val="28"/>
          <w:szCs w:val="28"/>
        </w:rPr>
        <w:t xml:space="preserve">la </w:t>
      </w:r>
      <w:r w:rsidR="00D55869" w:rsidRPr="00930552">
        <w:rPr>
          <w:sz w:val="28"/>
          <w:szCs w:val="28"/>
        </w:rPr>
        <w:t>chasse,</w:t>
      </w:r>
      <w:r w:rsidR="00930552" w:rsidRPr="00930552">
        <w:rPr>
          <w:sz w:val="28"/>
          <w:szCs w:val="28"/>
        </w:rPr>
        <w:t xml:space="preserve"> mais aussi de </w:t>
      </w:r>
      <w:r w:rsidR="00181553">
        <w:rPr>
          <w:sz w:val="28"/>
          <w:szCs w:val="28"/>
        </w:rPr>
        <w:t xml:space="preserve">la </w:t>
      </w:r>
      <w:r w:rsidR="00930552" w:rsidRPr="00930552">
        <w:rPr>
          <w:sz w:val="28"/>
          <w:szCs w:val="28"/>
        </w:rPr>
        <w:t>pêc</w:t>
      </w:r>
      <w:r w:rsidR="00D55869">
        <w:rPr>
          <w:sz w:val="28"/>
          <w:szCs w:val="28"/>
        </w:rPr>
        <w:t>he</w:t>
      </w:r>
      <w:r w:rsidR="00930552" w:rsidRPr="00930552">
        <w:rPr>
          <w:sz w:val="28"/>
          <w:szCs w:val="28"/>
        </w:rPr>
        <w:t>.</w:t>
      </w:r>
      <w:r w:rsidR="00930552">
        <w:rPr>
          <w:sz w:val="28"/>
          <w:szCs w:val="28"/>
        </w:rPr>
        <w:t xml:space="preserve"> </w:t>
      </w:r>
      <w:r w:rsidR="00947629">
        <w:rPr>
          <w:sz w:val="28"/>
          <w:szCs w:val="28"/>
        </w:rPr>
        <w:t>Plusieurs pays d’Europe</w:t>
      </w:r>
      <w:r w:rsidR="00930552">
        <w:rPr>
          <w:sz w:val="28"/>
          <w:szCs w:val="28"/>
        </w:rPr>
        <w:t xml:space="preserve"> colonisent la Guyane notamment la France à partir de 1604. Cette colonisation entraîne la </w:t>
      </w:r>
      <w:r w:rsidR="00930552" w:rsidRPr="00930552">
        <w:rPr>
          <w:sz w:val="28"/>
          <w:szCs w:val="28"/>
        </w:rPr>
        <w:t>per</w:t>
      </w:r>
      <w:r w:rsidR="00930552">
        <w:rPr>
          <w:sz w:val="28"/>
          <w:szCs w:val="28"/>
        </w:rPr>
        <w:t>te</w:t>
      </w:r>
      <w:r w:rsidR="00930552" w:rsidRPr="00930552">
        <w:rPr>
          <w:sz w:val="28"/>
          <w:szCs w:val="28"/>
        </w:rPr>
        <w:t xml:space="preserve"> </w:t>
      </w:r>
      <w:r w:rsidR="00930552">
        <w:rPr>
          <w:sz w:val="28"/>
          <w:szCs w:val="28"/>
        </w:rPr>
        <w:t xml:space="preserve">du </w:t>
      </w:r>
      <w:r w:rsidR="00930552" w:rsidRPr="00930552">
        <w:rPr>
          <w:sz w:val="28"/>
          <w:szCs w:val="28"/>
        </w:rPr>
        <w:t>contrôle de leur territoire</w:t>
      </w:r>
      <w:r w:rsidR="00930552">
        <w:rPr>
          <w:sz w:val="28"/>
          <w:szCs w:val="28"/>
        </w:rPr>
        <w:t xml:space="preserve"> par les Amérindiens </w:t>
      </w:r>
      <w:r w:rsidR="00930552" w:rsidRPr="00930552">
        <w:rPr>
          <w:sz w:val="28"/>
          <w:szCs w:val="28"/>
        </w:rPr>
        <w:t>et</w:t>
      </w:r>
      <w:r w:rsidR="00930552">
        <w:rPr>
          <w:sz w:val="28"/>
          <w:szCs w:val="28"/>
        </w:rPr>
        <w:t xml:space="preserve"> la diminution</w:t>
      </w:r>
      <w:r w:rsidR="00947629">
        <w:rPr>
          <w:sz w:val="28"/>
          <w:szCs w:val="28"/>
        </w:rPr>
        <w:t xml:space="preserve"> rapide</w:t>
      </w:r>
      <w:r w:rsidR="00930552">
        <w:rPr>
          <w:sz w:val="28"/>
          <w:szCs w:val="28"/>
        </w:rPr>
        <w:t xml:space="preserve"> de </w:t>
      </w:r>
      <w:r w:rsidR="00930552" w:rsidRPr="00930552">
        <w:rPr>
          <w:sz w:val="28"/>
          <w:szCs w:val="28"/>
        </w:rPr>
        <w:t xml:space="preserve">leur population à cause des armes à feu et des maladies </w:t>
      </w:r>
      <w:r w:rsidR="00947629">
        <w:rPr>
          <w:sz w:val="28"/>
          <w:szCs w:val="28"/>
        </w:rPr>
        <w:t xml:space="preserve">importées par les Européens. </w:t>
      </w:r>
      <w:r w:rsidR="00930552" w:rsidRPr="00930552">
        <w:rPr>
          <w:sz w:val="28"/>
          <w:szCs w:val="28"/>
        </w:rPr>
        <w:t xml:space="preserve"> </w:t>
      </w:r>
    </w:p>
    <w:p w14:paraId="7F497A2A" w14:textId="225123C6" w:rsidR="00D8440B" w:rsidRDefault="00D8440B" w:rsidP="0097091A">
      <w:pPr>
        <w:rPr>
          <w:sz w:val="28"/>
          <w:szCs w:val="28"/>
        </w:rPr>
      </w:pPr>
      <w:r>
        <w:rPr>
          <w:sz w:val="28"/>
          <w:szCs w:val="28"/>
        </w:rPr>
        <w:t xml:space="preserve">La situation est identique en Martinique et en Guadeloupe. </w:t>
      </w:r>
    </w:p>
    <w:p w14:paraId="0D991EBA" w14:textId="69333C83" w:rsidR="00D8440B" w:rsidRPr="00947629" w:rsidRDefault="00D8440B" w:rsidP="00181553">
      <w:pPr>
        <w:pStyle w:val="Paragraphedeliste"/>
        <w:numPr>
          <w:ilvl w:val="0"/>
          <w:numId w:val="1"/>
        </w:numPr>
        <w:ind w:left="284" w:hanging="284"/>
        <w:rPr>
          <w:color w:val="FF0000"/>
          <w:sz w:val="28"/>
          <w:szCs w:val="28"/>
        </w:rPr>
      </w:pPr>
      <w:r w:rsidRPr="00947629">
        <w:rPr>
          <w:color w:val="FF0000"/>
          <w:sz w:val="28"/>
          <w:szCs w:val="28"/>
        </w:rPr>
        <w:lastRenderedPageBreak/>
        <w:t>Le commerce triangulaire</w:t>
      </w:r>
    </w:p>
    <w:p w14:paraId="6DA54ACC" w14:textId="7AA6AFF4" w:rsidR="006E5EC8" w:rsidRDefault="00BA393C" w:rsidP="00181553">
      <w:pPr>
        <w:ind w:left="360"/>
        <w:jc w:val="both"/>
        <w:rPr>
          <w:i/>
          <w:sz w:val="28"/>
          <w:szCs w:val="28"/>
        </w:rPr>
      </w:pPr>
      <w:r w:rsidRPr="00BA393C">
        <w:rPr>
          <w:i/>
          <w:sz w:val="28"/>
          <w:szCs w:val="28"/>
        </w:rPr>
        <w:t>Conseil au professeur : r</w:t>
      </w:r>
      <w:r w:rsidR="006E5EC8" w:rsidRPr="00BA393C">
        <w:rPr>
          <w:i/>
          <w:sz w:val="28"/>
          <w:szCs w:val="28"/>
        </w:rPr>
        <w:t xml:space="preserve">appeler que Christophe Colomb a introduit la canne à Saint Domingue en 1493. La production de sucre commence en 1509 et s’étend aux Antilles et au Brésil, Mexique, Pérou, Porto Rico. Les </w:t>
      </w:r>
      <w:r w:rsidR="00181553" w:rsidRPr="00BA393C">
        <w:rPr>
          <w:i/>
          <w:sz w:val="28"/>
          <w:szCs w:val="28"/>
        </w:rPr>
        <w:t>A</w:t>
      </w:r>
      <w:r w:rsidR="006E5EC8" w:rsidRPr="00BA393C">
        <w:rPr>
          <w:i/>
          <w:sz w:val="28"/>
          <w:szCs w:val="28"/>
        </w:rPr>
        <w:t xml:space="preserve">mérindiens composaient la première main d’œuvre mais nous avons vu dans le document précédent qu’ils ont été tués ou qu’ils mouraient de maladies importées par les </w:t>
      </w:r>
      <w:r w:rsidR="00947629" w:rsidRPr="00BA393C">
        <w:rPr>
          <w:i/>
          <w:sz w:val="28"/>
          <w:szCs w:val="28"/>
        </w:rPr>
        <w:t>Européens.</w:t>
      </w:r>
      <w:r w:rsidR="006E5EC8" w:rsidRPr="00BA393C">
        <w:rPr>
          <w:i/>
          <w:sz w:val="28"/>
          <w:szCs w:val="28"/>
        </w:rPr>
        <w:t xml:space="preserve"> </w:t>
      </w:r>
    </w:p>
    <w:p w14:paraId="67B90B6A" w14:textId="77777777" w:rsidR="00BA393C" w:rsidRPr="00BA393C" w:rsidRDefault="00BA393C" w:rsidP="00181553">
      <w:pPr>
        <w:ind w:left="360"/>
        <w:jc w:val="both"/>
        <w:rPr>
          <w:i/>
          <w:sz w:val="28"/>
          <w:szCs w:val="28"/>
        </w:rPr>
      </w:pPr>
    </w:p>
    <w:p w14:paraId="50C445DA" w14:textId="05608808" w:rsidR="00D8440B" w:rsidRDefault="00D8440B" w:rsidP="00D8440B">
      <w:pPr>
        <w:ind w:left="360"/>
        <w:rPr>
          <w:sz w:val="28"/>
          <w:szCs w:val="28"/>
        </w:rPr>
      </w:pPr>
      <w:r w:rsidRPr="00947629">
        <w:rPr>
          <w:sz w:val="28"/>
          <w:szCs w:val="28"/>
          <w:u w:val="single"/>
        </w:rPr>
        <w:t xml:space="preserve">Document 2 </w:t>
      </w:r>
      <w:r w:rsidRPr="00947629">
        <w:rPr>
          <w:sz w:val="28"/>
          <w:szCs w:val="28"/>
          <w:u w:val="single"/>
        </w:rPr>
        <w:br/>
      </w:r>
      <w:r w:rsidR="00BA393C">
        <w:rPr>
          <w:sz w:val="28"/>
          <w:szCs w:val="28"/>
        </w:rPr>
        <w:t>S</w:t>
      </w:r>
      <w:r w:rsidRPr="00D8440B">
        <w:rPr>
          <w:sz w:val="28"/>
          <w:szCs w:val="28"/>
        </w:rPr>
        <w:t xml:space="preserve">ource : </w:t>
      </w:r>
      <w:r w:rsidR="00BA393C">
        <w:rPr>
          <w:sz w:val="28"/>
          <w:szCs w:val="28"/>
        </w:rPr>
        <w:t>L</w:t>
      </w:r>
      <w:r w:rsidR="006E5EC8" w:rsidRPr="00D8440B">
        <w:rPr>
          <w:sz w:val="28"/>
          <w:szCs w:val="28"/>
        </w:rPr>
        <w:t>’esclavage,</w:t>
      </w:r>
      <w:r w:rsidRPr="00D8440B">
        <w:rPr>
          <w:sz w:val="28"/>
          <w:szCs w:val="28"/>
        </w:rPr>
        <w:t xml:space="preserve"> une histoire qui concerne la nation </w:t>
      </w:r>
      <w:r w:rsidR="006E5EC8" w:rsidRPr="00D8440B">
        <w:rPr>
          <w:sz w:val="28"/>
          <w:szCs w:val="28"/>
        </w:rPr>
        <w:t>entière.</w:t>
      </w:r>
      <w:r w:rsidRPr="00D8440B">
        <w:rPr>
          <w:sz w:val="28"/>
          <w:szCs w:val="28"/>
        </w:rPr>
        <w:t xml:space="preserve"> Lemonde.fr</w:t>
      </w:r>
    </w:p>
    <w:p w14:paraId="3B72FBB9" w14:textId="58164EE7" w:rsidR="00D8440B" w:rsidRDefault="006E5EC8" w:rsidP="00D8440B">
      <w:pPr>
        <w:ind w:left="360"/>
        <w:rPr>
          <w:sz w:val="28"/>
          <w:szCs w:val="28"/>
        </w:rPr>
      </w:pPr>
      <w:r>
        <w:rPr>
          <w:noProof/>
          <w:sz w:val="28"/>
          <w:szCs w:val="28"/>
        </w:rPr>
        <w:drawing>
          <wp:inline distT="0" distB="0" distL="0" distR="0" wp14:anchorId="4E5DA132" wp14:editId="3253C0D8">
            <wp:extent cx="5742305" cy="2685847"/>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0871" cy="2689854"/>
                    </a:xfrm>
                    <a:prstGeom prst="rect">
                      <a:avLst/>
                    </a:prstGeom>
                    <a:noFill/>
                  </pic:spPr>
                </pic:pic>
              </a:graphicData>
            </a:graphic>
          </wp:inline>
        </w:drawing>
      </w:r>
    </w:p>
    <w:p w14:paraId="6A9AA18C" w14:textId="77777777" w:rsidR="00BA393C" w:rsidRDefault="00BA393C" w:rsidP="00947629">
      <w:pPr>
        <w:rPr>
          <w:color w:val="CC0099"/>
          <w:sz w:val="28"/>
          <w:szCs w:val="28"/>
        </w:rPr>
      </w:pPr>
    </w:p>
    <w:p w14:paraId="6AB76035" w14:textId="77777777" w:rsidR="00BA393C" w:rsidRDefault="00BA393C" w:rsidP="00947629">
      <w:pPr>
        <w:rPr>
          <w:b/>
          <w:sz w:val="28"/>
          <w:szCs w:val="28"/>
        </w:rPr>
      </w:pPr>
    </w:p>
    <w:p w14:paraId="7BF1DADD" w14:textId="38CB4F8B" w:rsidR="00BA393C" w:rsidRDefault="00947629" w:rsidP="00947629">
      <w:pPr>
        <w:rPr>
          <w:b/>
          <w:sz w:val="28"/>
          <w:szCs w:val="28"/>
        </w:rPr>
      </w:pPr>
      <w:r w:rsidRPr="00BA393C">
        <w:rPr>
          <w:b/>
          <w:sz w:val="28"/>
          <w:szCs w:val="28"/>
        </w:rPr>
        <w:t xml:space="preserve">Activité : </w:t>
      </w:r>
    </w:p>
    <w:p w14:paraId="6ADDDA1E" w14:textId="49347178" w:rsidR="006E5EC8" w:rsidRPr="00BA393C" w:rsidRDefault="006E5EC8" w:rsidP="00947629">
      <w:pPr>
        <w:rPr>
          <w:sz w:val="28"/>
          <w:szCs w:val="28"/>
        </w:rPr>
      </w:pPr>
      <w:r w:rsidRPr="00BA393C">
        <w:rPr>
          <w:sz w:val="28"/>
          <w:szCs w:val="28"/>
        </w:rPr>
        <w:t xml:space="preserve">Description de la gravure par les élèves. </w:t>
      </w:r>
    </w:p>
    <w:p w14:paraId="57DCA494" w14:textId="3C08CDC8" w:rsidR="006E5EC8" w:rsidRPr="00BA393C" w:rsidRDefault="00BA393C" w:rsidP="00BA393C">
      <w:pPr>
        <w:rPr>
          <w:sz w:val="28"/>
          <w:szCs w:val="28"/>
        </w:rPr>
      </w:pPr>
      <w:r w:rsidRPr="00BA393C">
        <w:rPr>
          <w:sz w:val="28"/>
          <w:szCs w:val="28"/>
        </w:rPr>
        <w:t>Q</w:t>
      </w:r>
      <w:r w:rsidR="006E5EC8" w:rsidRPr="00BA393C">
        <w:rPr>
          <w:sz w:val="28"/>
          <w:szCs w:val="28"/>
        </w:rPr>
        <w:t xml:space="preserve">ue font les </w:t>
      </w:r>
      <w:r w:rsidRPr="00BA393C">
        <w:rPr>
          <w:sz w:val="28"/>
          <w:szCs w:val="28"/>
        </w:rPr>
        <w:t>N</w:t>
      </w:r>
      <w:r w:rsidR="006E5EC8" w:rsidRPr="00BA393C">
        <w:rPr>
          <w:sz w:val="28"/>
          <w:szCs w:val="28"/>
        </w:rPr>
        <w:t xml:space="preserve">oirs en Amérique ? </w:t>
      </w:r>
    </w:p>
    <w:p w14:paraId="59B64309" w14:textId="77777777" w:rsidR="00BA393C" w:rsidRDefault="00BA393C" w:rsidP="00BA393C">
      <w:pPr>
        <w:jc w:val="both"/>
        <w:rPr>
          <w:sz w:val="28"/>
          <w:szCs w:val="28"/>
        </w:rPr>
      </w:pPr>
    </w:p>
    <w:p w14:paraId="7C09F25D" w14:textId="17F2D3DB" w:rsidR="006E5EC8" w:rsidRPr="00BA393C" w:rsidRDefault="006E5EC8" w:rsidP="00BA393C">
      <w:pPr>
        <w:jc w:val="both"/>
        <w:rPr>
          <w:i/>
          <w:sz w:val="28"/>
          <w:szCs w:val="28"/>
        </w:rPr>
      </w:pPr>
      <w:r w:rsidRPr="00BA393C">
        <w:rPr>
          <w:i/>
          <w:sz w:val="28"/>
          <w:szCs w:val="28"/>
        </w:rPr>
        <w:t>Les indigènes à la suite de mauvais traitements, de massacres et de maladies ont rapidement disparu. Afin de remplacer cette main d'œuvre, les Européens ont développé la traite des noirs.</w:t>
      </w:r>
    </w:p>
    <w:p w14:paraId="6FF86F79" w14:textId="28D97742" w:rsidR="006E5EC8" w:rsidRDefault="006E5EC8" w:rsidP="00D8440B">
      <w:pPr>
        <w:ind w:left="360"/>
        <w:rPr>
          <w:sz w:val="28"/>
          <w:szCs w:val="28"/>
        </w:rPr>
      </w:pPr>
    </w:p>
    <w:p w14:paraId="4618987F" w14:textId="39F9C474" w:rsidR="00BA393C" w:rsidRDefault="006E5EC8" w:rsidP="00BA393C">
      <w:pPr>
        <w:ind w:left="-142"/>
        <w:rPr>
          <w:sz w:val="28"/>
          <w:szCs w:val="28"/>
        </w:rPr>
      </w:pPr>
      <w:r w:rsidRPr="00947629">
        <w:rPr>
          <w:sz w:val="28"/>
          <w:szCs w:val="28"/>
          <w:u w:val="single"/>
        </w:rPr>
        <w:lastRenderedPageBreak/>
        <w:t>Document 3</w:t>
      </w:r>
      <w:r w:rsidRPr="00BA393C">
        <w:rPr>
          <w:sz w:val="28"/>
          <w:szCs w:val="28"/>
        </w:rPr>
        <w:t> </w:t>
      </w:r>
      <w:proofErr w:type="gramStart"/>
      <w:r w:rsidRPr="00BA393C">
        <w:rPr>
          <w:sz w:val="28"/>
          <w:szCs w:val="28"/>
        </w:rPr>
        <w:t>:</w:t>
      </w:r>
      <w:r w:rsidR="00BA393C">
        <w:rPr>
          <w:sz w:val="28"/>
          <w:szCs w:val="28"/>
          <w:u w:val="single"/>
        </w:rPr>
        <w:t xml:space="preserve">  </w:t>
      </w:r>
      <w:r w:rsidR="00BA393C">
        <w:rPr>
          <w:sz w:val="28"/>
          <w:szCs w:val="28"/>
        </w:rPr>
        <w:t>«</w:t>
      </w:r>
      <w:proofErr w:type="gramEnd"/>
      <w:r w:rsidR="00BA393C">
        <w:rPr>
          <w:sz w:val="28"/>
          <w:szCs w:val="28"/>
        </w:rPr>
        <w:t xml:space="preserve"> Pourquoi parle-t-on de la traite des noirs ? » - 1 jour, 1 histoire. </w:t>
      </w:r>
    </w:p>
    <w:p w14:paraId="27AA814B" w14:textId="0AF506CC" w:rsidR="006E5EC8" w:rsidRPr="00D8440B" w:rsidRDefault="00BA393C" w:rsidP="00D8440B">
      <w:pPr>
        <w:ind w:left="360"/>
        <w:rPr>
          <w:sz w:val="28"/>
          <w:szCs w:val="28"/>
        </w:rPr>
      </w:pPr>
      <w:r>
        <w:rPr>
          <w:sz w:val="28"/>
          <w:szCs w:val="28"/>
        </w:rPr>
        <w:t>Lien de la v</w:t>
      </w:r>
      <w:r w:rsidR="006E5EC8">
        <w:rPr>
          <w:sz w:val="28"/>
          <w:szCs w:val="28"/>
        </w:rPr>
        <w:t xml:space="preserve">idéo : </w:t>
      </w:r>
      <w:hyperlink r:id="rId9" w:history="1">
        <w:r w:rsidR="006E5EC8" w:rsidRPr="007A06CD">
          <w:rPr>
            <w:rStyle w:val="Lienhypertexte"/>
            <w:sz w:val="28"/>
            <w:szCs w:val="28"/>
          </w:rPr>
          <w:t>https://www.youtube.com/watch?v=BBmIOvog2Sg</w:t>
        </w:r>
      </w:hyperlink>
      <w:r w:rsidR="006E5EC8">
        <w:rPr>
          <w:sz w:val="28"/>
          <w:szCs w:val="28"/>
        </w:rPr>
        <w:t xml:space="preserve"> </w:t>
      </w:r>
    </w:p>
    <w:p w14:paraId="62F1303F" w14:textId="77777777" w:rsidR="00BA393C" w:rsidRDefault="00BA393C" w:rsidP="0097091A">
      <w:pPr>
        <w:rPr>
          <w:color w:val="CC0099"/>
          <w:sz w:val="28"/>
          <w:szCs w:val="28"/>
        </w:rPr>
      </w:pPr>
    </w:p>
    <w:p w14:paraId="50F54447" w14:textId="77777777" w:rsidR="00BA393C" w:rsidRPr="00BA393C" w:rsidRDefault="003031AD" w:rsidP="0097091A">
      <w:pPr>
        <w:rPr>
          <w:b/>
          <w:sz w:val="28"/>
          <w:szCs w:val="28"/>
        </w:rPr>
      </w:pPr>
      <w:r w:rsidRPr="00BA393C">
        <w:rPr>
          <w:b/>
          <w:sz w:val="28"/>
          <w:szCs w:val="28"/>
        </w:rPr>
        <w:t xml:space="preserve">Activité : </w:t>
      </w:r>
    </w:p>
    <w:p w14:paraId="60484BD4" w14:textId="77777777" w:rsidR="00BA393C" w:rsidRDefault="00BA393C" w:rsidP="00BA393C">
      <w:pPr>
        <w:jc w:val="both"/>
        <w:rPr>
          <w:sz w:val="28"/>
          <w:szCs w:val="28"/>
        </w:rPr>
      </w:pPr>
      <w:r>
        <w:rPr>
          <w:sz w:val="28"/>
          <w:szCs w:val="28"/>
        </w:rPr>
        <w:t>A</w:t>
      </w:r>
      <w:r w:rsidR="003031AD" w:rsidRPr="00BA393C">
        <w:rPr>
          <w:sz w:val="28"/>
          <w:szCs w:val="28"/>
        </w:rPr>
        <w:t xml:space="preserve"> l’aide de la vidéo, complétez le planisphère donné</w:t>
      </w:r>
      <w:r>
        <w:rPr>
          <w:sz w:val="28"/>
          <w:szCs w:val="28"/>
        </w:rPr>
        <w:t>.</w:t>
      </w:r>
    </w:p>
    <w:p w14:paraId="0D5DA2CA" w14:textId="1DDF21AC" w:rsidR="003031AD" w:rsidRPr="00BA393C" w:rsidRDefault="00BA393C" w:rsidP="00BA393C">
      <w:pPr>
        <w:jc w:val="both"/>
        <w:rPr>
          <w:sz w:val="28"/>
          <w:szCs w:val="28"/>
        </w:rPr>
      </w:pPr>
      <w:r>
        <w:rPr>
          <w:sz w:val="28"/>
          <w:szCs w:val="28"/>
        </w:rPr>
        <w:t>Q</w:t>
      </w:r>
      <w:r w:rsidR="003031AD" w:rsidRPr="00BA393C">
        <w:rPr>
          <w:sz w:val="28"/>
          <w:szCs w:val="28"/>
        </w:rPr>
        <w:t xml:space="preserve">uel est le circuit d’un négrier lors du commerce triangulaire au </w:t>
      </w:r>
      <w:r>
        <w:rPr>
          <w:sz w:val="28"/>
          <w:szCs w:val="28"/>
        </w:rPr>
        <w:t>XVIII</w:t>
      </w:r>
      <w:r w:rsidR="003031AD" w:rsidRPr="00BA393C">
        <w:rPr>
          <w:sz w:val="28"/>
          <w:szCs w:val="28"/>
          <w:vertAlign w:val="superscript"/>
        </w:rPr>
        <w:t>ème</w:t>
      </w:r>
      <w:r w:rsidR="003031AD" w:rsidRPr="00BA393C">
        <w:rPr>
          <w:sz w:val="28"/>
          <w:szCs w:val="28"/>
        </w:rPr>
        <w:t xml:space="preserve"> </w:t>
      </w:r>
      <w:r>
        <w:rPr>
          <w:sz w:val="28"/>
          <w:szCs w:val="28"/>
        </w:rPr>
        <w:t>siècle</w:t>
      </w:r>
      <w:r w:rsidR="003031AD" w:rsidRPr="00BA393C">
        <w:rPr>
          <w:sz w:val="28"/>
          <w:szCs w:val="28"/>
        </w:rPr>
        <w:t xml:space="preserve">, </w:t>
      </w:r>
      <w:r>
        <w:rPr>
          <w:sz w:val="28"/>
          <w:szCs w:val="28"/>
        </w:rPr>
        <w:t>Q</w:t>
      </w:r>
      <w:r w:rsidR="003031AD" w:rsidRPr="00BA393C">
        <w:rPr>
          <w:sz w:val="28"/>
          <w:szCs w:val="28"/>
        </w:rPr>
        <w:t xml:space="preserve">uel est le chargement des cales ? </w:t>
      </w:r>
    </w:p>
    <w:p w14:paraId="32089BCE" w14:textId="0C138E4D" w:rsidR="003031AD" w:rsidRDefault="003031AD" w:rsidP="00BA393C">
      <w:pPr>
        <w:jc w:val="both"/>
        <w:rPr>
          <w:sz w:val="28"/>
          <w:szCs w:val="28"/>
        </w:rPr>
      </w:pPr>
      <w:r w:rsidRPr="003031AD">
        <w:rPr>
          <w:sz w:val="28"/>
          <w:szCs w:val="28"/>
        </w:rPr>
        <w:t>Planisphère de Martin Waldseemüller (1507)</w:t>
      </w:r>
      <w:r>
        <w:rPr>
          <w:sz w:val="28"/>
          <w:szCs w:val="28"/>
        </w:rPr>
        <w:t xml:space="preserve">. Pour une meilleure lisibilité il est préférable d’imprimer le planisphère au format A3. </w:t>
      </w:r>
    </w:p>
    <w:p w14:paraId="6546D180" w14:textId="0FFBB5EB" w:rsidR="00086318" w:rsidRDefault="00086318" w:rsidP="00BA393C">
      <w:pPr>
        <w:jc w:val="both"/>
        <w:rPr>
          <w:sz w:val="28"/>
          <w:szCs w:val="28"/>
        </w:rPr>
      </w:pPr>
      <w:r>
        <w:rPr>
          <w:sz w:val="28"/>
          <w:szCs w:val="28"/>
        </w:rPr>
        <w:t>Cette carte a déjà été étudiée dans une séance précédente avec les élèves, mais il serait judicieux de leur rappeler qu’il s’agit d’une représentation du monde au 16</w:t>
      </w:r>
      <w:r w:rsidRPr="00086318">
        <w:rPr>
          <w:sz w:val="28"/>
          <w:szCs w:val="28"/>
          <w:vertAlign w:val="superscript"/>
        </w:rPr>
        <w:t>ème</w:t>
      </w:r>
      <w:r>
        <w:rPr>
          <w:sz w:val="28"/>
          <w:szCs w:val="28"/>
        </w:rPr>
        <w:t xml:space="preserve"> </w:t>
      </w:r>
      <w:r w:rsidR="00881025">
        <w:rPr>
          <w:sz w:val="28"/>
          <w:szCs w:val="28"/>
        </w:rPr>
        <w:t>siècle</w:t>
      </w:r>
      <w:bookmarkStart w:id="0" w:name="_GoBack"/>
      <w:bookmarkEnd w:id="0"/>
      <w:r>
        <w:rPr>
          <w:sz w:val="28"/>
          <w:szCs w:val="28"/>
        </w:rPr>
        <w:t xml:space="preserve">. </w:t>
      </w:r>
    </w:p>
    <w:p w14:paraId="6179F109" w14:textId="77777777" w:rsidR="003031AD" w:rsidRDefault="003031AD" w:rsidP="0097091A">
      <w:pPr>
        <w:rPr>
          <w:sz w:val="28"/>
          <w:szCs w:val="28"/>
        </w:rPr>
      </w:pPr>
    </w:p>
    <w:p w14:paraId="716F98BF" w14:textId="4CCCA311" w:rsidR="0097091A" w:rsidRDefault="003031AD" w:rsidP="0097091A">
      <w:pPr>
        <w:rPr>
          <w:sz w:val="28"/>
          <w:szCs w:val="28"/>
        </w:rPr>
      </w:pPr>
      <w:r w:rsidRPr="003031AD">
        <w:rPr>
          <w:noProof/>
        </w:rPr>
        <w:drawing>
          <wp:inline distT="0" distB="0" distL="0" distR="0" wp14:anchorId="1398FFB8" wp14:editId="0809CB6A">
            <wp:extent cx="5819775" cy="37528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9775" cy="3752850"/>
                    </a:xfrm>
                    <a:prstGeom prst="rect">
                      <a:avLst/>
                    </a:prstGeom>
                  </pic:spPr>
                </pic:pic>
              </a:graphicData>
            </a:graphic>
          </wp:inline>
        </w:drawing>
      </w:r>
    </w:p>
    <w:p w14:paraId="6198AFBF" w14:textId="79039DB6" w:rsidR="00086318" w:rsidRDefault="00086318" w:rsidP="0097091A">
      <w:pPr>
        <w:rPr>
          <w:sz w:val="28"/>
          <w:szCs w:val="28"/>
        </w:rPr>
      </w:pPr>
      <w:r>
        <w:rPr>
          <w:sz w:val="28"/>
          <w:szCs w:val="28"/>
        </w:rPr>
        <w:t xml:space="preserve">Source : </w:t>
      </w:r>
      <w:proofErr w:type="spellStart"/>
      <w:r>
        <w:rPr>
          <w:sz w:val="28"/>
          <w:szCs w:val="28"/>
        </w:rPr>
        <w:t>Universalis</w:t>
      </w:r>
      <w:proofErr w:type="spellEnd"/>
      <w:r>
        <w:rPr>
          <w:sz w:val="28"/>
          <w:szCs w:val="28"/>
        </w:rPr>
        <w:t xml:space="preserve"> </w:t>
      </w:r>
      <w:proofErr w:type="spellStart"/>
      <w:r>
        <w:rPr>
          <w:sz w:val="28"/>
          <w:szCs w:val="28"/>
        </w:rPr>
        <w:t>cosmographia</w:t>
      </w:r>
      <w:proofErr w:type="spellEnd"/>
      <w:r>
        <w:rPr>
          <w:sz w:val="28"/>
          <w:szCs w:val="28"/>
        </w:rPr>
        <w:t>, planisphère de Waldseemüller, 1507.</w:t>
      </w:r>
    </w:p>
    <w:p w14:paraId="6D2C41EF" w14:textId="77777777" w:rsidR="00BA393C" w:rsidRDefault="00BA393C" w:rsidP="0097091A">
      <w:pPr>
        <w:rPr>
          <w:sz w:val="28"/>
          <w:szCs w:val="28"/>
        </w:rPr>
      </w:pPr>
    </w:p>
    <w:p w14:paraId="34E4556F" w14:textId="77777777" w:rsidR="00BA393C" w:rsidRDefault="00BA393C" w:rsidP="0097091A">
      <w:pPr>
        <w:rPr>
          <w:sz w:val="28"/>
          <w:szCs w:val="28"/>
        </w:rPr>
      </w:pPr>
    </w:p>
    <w:p w14:paraId="6043EEF3" w14:textId="711B06E4" w:rsidR="00835932" w:rsidRDefault="003031AD" w:rsidP="0097091A">
      <w:pPr>
        <w:rPr>
          <w:sz w:val="28"/>
          <w:szCs w:val="28"/>
        </w:rPr>
      </w:pPr>
      <w:r>
        <w:rPr>
          <w:sz w:val="28"/>
          <w:szCs w:val="28"/>
        </w:rPr>
        <w:lastRenderedPageBreak/>
        <w:t xml:space="preserve">Documents distribués aux élèves à coller sur la carte : </w:t>
      </w:r>
    </w:p>
    <w:p w14:paraId="416B50DB" w14:textId="77777777" w:rsidR="005071C3" w:rsidRDefault="005071C3" w:rsidP="0097091A"/>
    <w:p w14:paraId="65D508D6" w14:textId="52FCA5A3" w:rsidR="003031AD" w:rsidRPr="00835932" w:rsidRDefault="003031AD" w:rsidP="0097091A">
      <w:r w:rsidRPr="00835932">
        <w:t xml:space="preserve">3 </w:t>
      </w:r>
      <w:r w:rsidR="00941FC0" w:rsidRPr="00835932">
        <w:t xml:space="preserve">négriers </w:t>
      </w:r>
    </w:p>
    <w:p w14:paraId="0BA5B8C6" w14:textId="7C578F79" w:rsidR="00941FC0" w:rsidRDefault="00941FC0" w:rsidP="0097091A">
      <w:r w:rsidRPr="00941FC0">
        <w:rPr>
          <w:noProof/>
        </w:rPr>
        <w:drawing>
          <wp:inline distT="0" distB="0" distL="0" distR="0" wp14:anchorId="3DBE197C" wp14:editId="5FC23466">
            <wp:extent cx="1162439" cy="778835"/>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90951" cy="797938"/>
                    </a:xfrm>
                    <a:prstGeom prst="rect">
                      <a:avLst/>
                    </a:prstGeom>
                  </pic:spPr>
                </pic:pic>
              </a:graphicData>
            </a:graphic>
          </wp:inline>
        </w:drawing>
      </w:r>
      <w:r>
        <w:rPr>
          <w:sz w:val="28"/>
          <w:szCs w:val="28"/>
        </w:rPr>
        <w:t xml:space="preserve">  </w:t>
      </w:r>
      <w:r>
        <w:rPr>
          <w:noProof/>
          <w:sz w:val="28"/>
          <w:szCs w:val="28"/>
        </w:rPr>
        <w:drawing>
          <wp:inline distT="0" distB="0" distL="0" distR="0" wp14:anchorId="682BE81C" wp14:editId="666D2D33">
            <wp:extent cx="1164590" cy="780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4590" cy="780415"/>
                    </a:xfrm>
                    <a:prstGeom prst="rect">
                      <a:avLst/>
                    </a:prstGeom>
                    <a:noFill/>
                  </pic:spPr>
                </pic:pic>
              </a:graphicData>
            </a:graphic>
          </wp:inline>
        </w:drawing>
      </w:r>
      <w:r>
        <w:rPr>
          <w:noProof/>
          <w:sz w:val="28"/>
          <w:szCs w:val="28"/>
        </w:rPr>
        <w:drawing>
          <wp:inline distT="0" distB="0" distL="0" distR="0" wp14:anchorId="49D9D1F3" wp14:editId="4CDE9916">
            <wp:extent cx="1164590" cy="78041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4590" cy="780415"/>
                    </a:xfrm>
                    <a:prstGeom prst="rect">
                      <a:avLst/>
                    </a:prstGeom>
                    <a:noFill/>
                  </pic:spPr>
                </pic:pic>
              </a:graphicData>
            </a:graphic>
          </wp:inline>
        </w:drawing>
      </w:r>
      <w:r>
        <w:rPr>
          <w:sz w:val="28"/>
          <w:szCs w:val="28"/>
        </w:rPr>
        <w:t xml:space="preserve"> </w:t>
      </w:r>
    </w:p>
    <w:p w14:paraId="4628043A" w14:textId="0836F4DF" w:rsidR="00941FC0" w:rsidRDefault="00941FC0" w:rsidP="0097091A"/>
    <w:p w14:paraId="3F5CD3A5" w14:textId="4303F629" w:rsidR="00941FC0" w:rsidRDefault="007F05B8" w:rsidP="0097091A">
      <w:r>
        <w:t>Alcool                                                            arme                                                                         tissus</w:t>
      </w:r>
    </w:p>
    <w:p w14:paraId="38E69969" w14:textId="7C55816A" w:rsidR="00941FC0" w:rsidRDefault="00941FC0" w:rsidP="0097091A">
      <w:pPr>
        <w:rPr>
          <w:sz w:val="28"/>
          <w:szCs w:val="28"/>
        </w:rPr>
      </w:pPr>
      <w:r>
        <w:rPr>
          <w:sz w:val="28"/>
          <w:szCs w:val="28"/>
        </w:rPr>
        <w:t xml:space="preserve">        </w:t>
      </w:r>
      <w:r w:rsidR="00835932" w:rsidRPr="00835932">
        <w:rPr>
          <w:noProof/>
        </w:rPr>
        <w:drawing>
          <wp:inline distT="0" distB="0" distL="0" distR="0" wp14:anchorId="7752C5A0" wp14:editId="761925CE">
            <wp:extent cx="866775" cy="8667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866775" cy="866775"/>
                    </a:xfrm>
                    <a:prstGeom prst="rect">
                      <a:avLst/>
                    </a:prstGeom>
                  </pic:spPr>
                </pic:pic>
              </a:graphicData>
            </a:graphic>
          </wp:inline>
        </w:drawing>
      </w:r>
      <w:r>
        <w:rPr>
          <w:sz w:val="28"/>
          <w:szCs w:val="28"/>
        </w:rPr>
        <w:t xml:space="preserve">                                    </w:t>
      </w:r>
      <w:r w:rsidRPr="00941FC0">
        <w:rPr>
          <w:noProof/>
        </w:rPr>
        <w:drawing>
          <wp:inline distT="0" distB="0" distL="0" distR="0" wp14:anchorId="0E43158B" wp14:editId="455ACA66">
            <wp:extent cx="561975" cy="5619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975" cy="561975"/>
                    </a:xfrm>
                    <a:prstGeom prst="rect">
                      <a:avLst/>
                    </a:prstGeom>
                  </pic:spPr>
                </pic:pic>
              </a:graphicData>
            </a:graphic>
          </wp:inline>
        </w:drawing>
      </w:r>
      <w:r>
        <w:rPr>
          <w:sz w:val="28"/>
          <w:szCs w:val="28"/>
        </w:rPr>
        <w:t xml:space="preserve">                                            </w:t>
      </w:r>
      <w:r w:rsidRPr="00941FC0">
        <w:rPr>
          <w:noProof/>
        </w:rPr>
        <w:drawing>
          <wp:inline distT="0" distB="0" distL="0" distR="0" wp14:anchorId="628DA33C" wp14:editId="3764D6F6">
            <wp:extent cx="609600" cy="58044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516" cy="591791"/>
                    </a:xfrm>
                    <a:prstGeom prst="rect">
                      <a:avLst/>
                    </a:prstGeom>
                  </pic:spPr>
                </pic:pic>
              </a:graphicData>
            </a:graphic>
          </wp:inline>
        </w:drawing>
      </w:r>
    </w:p>
    <w:p w14:paraId="0A05D940" w14:textId="727A152E" w:rsidR="00941FC0" w:rsidRDefault="00941FC0" w:rsidP="0097091A">
      <w:pPr>
        <w:rPr>
          <w:sz w:val="28"/>
          <w:szCs w:val="28"/>
        </w:rPr>
      </w:pPr>
    </w:p>
    <w:p w14:paraId="508B7979" w14:textId="11C0093A" w:rsidR="00941FC0" w:rsidRDefault="00941FC0" w:rsidP="0097091A">
      <w:pPr>
        <w:rPr>
          <w:sz w:val="28"/>
          <w:szCs w:val="28"/>
        </w:rPr>
      </w:pPr>
    </w:p>
    <w:p w14:paraId="0F2EA9A0" w14:textId="1B62FFE0" w:rsidR="00941FC0" w:rsidRPr="00835932" w:rsidRDefault="00941FC0" w:rsidP="0097091A">
      <w:r w:rsidRPr="00835932">
        <w:t xml:space="preserve">Les esclaves : </w:t>
      </w:r>
    </w:p>
    <w:p w14:paraId="3FFEF437" w14:textId="3518456F" w:rsidR="00835932" w:rsidRDefault="00835932" w:rsidP="0097091A">
      <w:pPr>
        <w:rPr>
          <w:sz w:val="28"/>
          <w:szCs w:val="28"/>
        </w:rPr>
      </w:pPr>
      <w:r w:rsidRPr="00835932">
        <w:rPr>
          <w:noProof/>
        </w:rPr>
        <w:drawing>
          <wp:inline distT="0" distB="0" distL="0" distR="0" wp14:anchorId="736D5DDC" wp14:editId="4D28E64F">
            <wp:extent cx="1485900" cy="876036"/>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56455" cy="917633"/>
                    </a:xfrm>
                    <a:prstGeom prst="rect">
                      <a:avLst/>
                    </a:prstGeom>
                  </pic:spPr>
                </pic:pic>
              </a:graphicData>
            </a:graphic>
          </wp:inline>
        </w:drawing>
      </w:r>
    </w:p>
    <w:p w14:paraId="7F2C79E7" w14:textId="518DA80B" w:rsidR="00835932" w:rsidRDefault="00835932" w:rsidP="0097091A">
      <w:pPr>
        <w:rPr>
          <w:sz w:val="28"/>
          <w:szCs w:val="28"/>
        </w:rPr>
      </w:pPr>
    </w:p>
    <w:p w14:paraId="4274A223" w14:textId="7FCB888B" w:rsidR="00835932" w:rsidRDefault="007F05B8" w:rsidP="0097091A">
      <w:r>
        <w:t xml:space="preserve">Pain de sucre                                                 café                                                       tabac </w:t>
      </w:r>
    </w:p>
    <w:p w14:paraId="5898275C" w14:textId="4D09B7F3" w:rsidR="00835932" w:rsidRDefault="00835932" w:rsidP="0097091A">
      <w:r>
        <w:rPr>
          <w:noProof/>
        </w:rPr>
        <w:drawing>
          <wp:inline distT="0" distB="0" distL="0" distR="0" wp14:anchorId="6888D745" wp14:editId="7CD7DD01">
            <wp:extent cx="664210" cy="57912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210" cy="579120"/>
                    </a:xfrm>
                    <a:prstGeom prst="rect">
                      <a:avLst/>
                    </a:prstGeom>
                    <a:noFill/>
                  </pic:spPr>
                </pic:pic>
              </a:graphicData>
            </a:graphic>
          </wp:inline>
        </w:drawing>
      </w:r>
      <w:r>
        <w:t xml:space="preserve">                                                     </w:t>
      </w:r>
      <w:r w:rsidRPr="00835932">
        <w:rPr>
          <w:noProof/>
        </w:rPr>
        <w:drawing>
          <wp:inline distT="0" distB="0" distL="0" distR="0" wp14:anchorId="15D73D67" wp14:editId="23517635">
            <wp:extent cx="571500" cy="571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500" cy="571500"/>
                    </a:xfrm>
                    <a:prstGeom prst="rect">
                      <a:avLst/>
                    </a:prstGeom>
                  </pic:spPr>
                </pic:pic>
              </a:graphicData>
            </a:graphic>
          </wp:inline>
        </w:drawing>
      </w:r>
      <w:r>
        <w:t xml:space="preserve">                                           </w:t>
      </w:r>
      <w:r w:rsidRPr="00835932">
        <w:rPr>
          <w:noProof/>
        </w:rPr>
        <w:drawing>
          <wp:inline distT="0" distB="0" distL="0" distR="0" wp14:anchorId="1928FF6D" wp14:editId="1126AC62">
            <wp:extent cx="779436" cy="485775"/>
            <wp:effectExtent l="0" t="0" r="190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99687" cy="498396"/>
                    </a:xfrm>
                    <a:prstGeom prst="rect">
                      <a:avLst/>
                    </a:prstGeom>
                  </pic:spPr>
                </pic:pic>
              </a:graphicData>
            </a:graphic>
          </wp:inline>
        </w:drawing>
      </w:r>
      <w:r>
        <w:t xml:space="preserve">          </w:t>
      </w:r>
    </w:p>
    <w:p w14:paraId="08E2CFAE" w14:textId="0045F6FE" w:rsidR="005071C3" w:rsidRDefault="005071C3" w:rsidP="0097091A"/>
    <w:p w14:paraId="17212B45" w14:textId="6E85A3FF" w:rsidR="005071C3" w:rsidRDefault="005071C3" w:rsidP="0097091A"/>
    <w:p w14:paraId="0095002B" w14:textId="520C94CE" w:rsidR="00BA393C" w:rsidRPr="00BA393C" w:rsidRDefault="00BA393C" w:rsidP="00BA393C">
      <w:pPr>
        <w:jc w:val="both"/>
        <w:rPr>
          <w:b/>
          <w:sz w:val="28"/>
          <w:szCs w:val="28"/>
        </w:rPr>
      </w:pPr>
      <w:r w:rsidRPr="00BA393C">
        <w:rPr>
          <w:b/>
          <w:sz w:val="28"/>
          <w:szCs w:val="28"/>
        </w:rPr>
        <w:t>Bilan :</w:t>
      </w:r>
    </w:p>
    <w:p w14:paraId="17F1631C" w14:textId="141B90F7" w:rsidR="005071C3" w:rsidRPr="00BA393C" w:rsidRDefault="005071C3" w:rsidP="00BA393C">
      <w:pPr>
        <w:jc w:val="both"/>
        <w:rPr>
          <w:sz w:val="28"/>
          <w:szCs w:val="28"/>
        </w:rPr>
      </w:pPr>
      <w:r w:rsidRPr="00BA393C">
        <w:rPr>
          <w:sz w:val="28"/>
          <w:szCs w:val="28"/>
        </w:rPr>
        <w:t>Après avoir complété la carte, en cinq lignes dites ce qu’est le commerce triangulaire.</w:t>
      </w:r>
    </w:p>
    <w:sectPr w:rsidR="005071C3" w:rsidRPr="00BA393C">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12ADF" w14:textId="77777777" w:rsidR="000F106E" w:rsidRDefault="000F106E" w:rsidP="00BA393C">
      <w:pPr>
        <w:spacing w:after="0" w:line="240" w:lineRule="auto"/>
      </w:pPr>
      <w:r>
        <w:separator/>
      </w:r>
    </w:p>
  </w:endnote>
  <w:endnote w:type="continuationSeparator" w:id="0">
    <w:p w14:paraId="4CEF5778" w14:textId="77777777" w:rsidR="000F106E" w:rsidRDefault="000F106E" w:rsidP="00BA3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C7061" w14:textId="77777777" w:rsidR="00086318" w:rsidRDefault="0008631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001B2" w14:textId="0E5600FC" w:rsidR="00086318" w:rsidRDefault="00086318">
    <w:pPr>
      <w:pStyle w:val="Pieddepage"/>
    </w:pPr>
    <w:r>
      <w:t>GERMACK-MANARD Christelle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1CA77" w14:textId="77777777" w:rsidR="00086318" w:rsidRDefault="0008631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D3A62" w14:textId="77777777" w:rsidR="000F106E" w:rsidRDefault="000F106E" w:rsidP="00BA393C">
      <w:pPr>
        <w:spacing w:after="0" w:line="240" w:lineRule="auto"/>
      </w:pPr>
      <w:r>
        <w:separator/>
      </w:r>
    </w:p>
  </w:footnote>
  <w:footnote w:type="continuationSeparator" w:id="0">
    <w:p w14:paraId="271BBDEF" w14:textId="77777777" w:rsidR="000F106E" w:rsidRDefault="000F106E" w:rsidP="00BA39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26A16" w14:textId="77777777" w:rsidR="00086318" w:rsidRDefault="0008631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6A314" w14:textId="416A3E18" w:rsidR="00086318" w:rsidRDefault="00086318">
    <w:pPr>
      <w:pStyle w:val="En-tte"/>
    </w:pPr>
    <w:r>
      <w:t>GERMACK-MANARD Christelle.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B3A0B" w14:textId="77777777" w:rsidR="00086318" w:rsidRDefault="0008631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640AB"/>
    <w:multiLevelType w:val="hybridMultilevel"/>
    <w:tmpl w:val="F9B432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96304AC"/>
    <w:multiLevelType w:val="hybridMultilevel"/>
    <w:tmpl w:val="A972FE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A626F6A"/>
    <w:multiLevelType w:val="hybridMultilevel"/>
    <w:tmpl w:val="3F0AD34C"/>
    <w:lvl w:ilvl="0" w:tplc="F97C93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7BB0264"/>
    <w:multiLevelType w:val="hybridMultilevel"/>
    <w:tmpl w:val="C486E7B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91A"/>
    <w:rsid w:val="00083420"/>
    <w:rsid w:val="00086318"/>
    <w:rsid w:val="000F106E"/>
    <w:rsid w:val="00181553"/>
    <w:rsid w:val="003031AD"/>
    <w:rsid w:val="005071C3"/>
    <w:rsid w:val="006E5EC8"/>
    <w:rsid w:val="007B7712"/>
    <w:rsid w:val="007F05B8"/>
    <w:rsid w:val="00835932"/>
    <w:rsid w:val="0086119D"/>
    <w:rsid w:val="00881025"/>
    <w:rsid w:val="008D7EEF"/>
    <w:rsid w:val="0090350C"/>
    <w:rsid w:val="00930552"/>
    <w:rsid w:val="00941FC0"/>
    <w:rsid w:val="00947629"/>
    <w:rsid w:val="0097091A"/>
    <w:rsid w:val="00BA393C"/>
    <w:rsid w:val="00D55869"/>
    <w:rsid w:val="00D8440B"/>
    <w:rsid w:val="00E615F7"/>
    <w:rsid w:val="00F279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C7697"/>
  <w15:chartTrackingRefBased/>
  <w15:docId w15:val="{5E5A9ABF-8D9A-41EC-A346-CDA47C321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8440B"/>
    <w:pPr>
      <w:ind w:left="720"/>
      <w:contextualSpacing/>
    </w:pPr>
  </w:style>
  <w:style w:type="character" w:styleId="Lienhypertexte">
    <w:name w:val="Hyperlink"/>
    <w:basedOn w:val="Policepardfaut"/>
    <w:uiPriority w:val="99"/>
    <w:unhideWhenUsed/>
    <w:rsid w:val="006E5EC8"/>
    <w:rPr>
      <w:color w:val="0563C1" w:themeColor="hyperlink"/>
      <w:u w:val="single"/>
    </w:rPr>
  </w:style>
  <w:style w:type="character" w:styleId="Mentionnonrsolue">
    <w:name w:val="Unresolved Mention"/>
    <w:basedOn w:val="Policepardfaut"/>
    <w:uiPriority w:val="99"/>
    <w:semiHidden/>
    <w:unhideWhenUsed/>
    <w:rsid w:val="006E5EC8"/>
    <w:rPr>
      <w:color w:val="605E5C"/>
      <w:shd w:val="clear" w:color="auto" w:fill="E1DFDD"/>
    </w:rPr>
  </w:style>
  <w:style w:type="character" w:styleId="Lienhypertextesuivivisit">
    <w:name w:val="FollowedHyperlink"/>
    <w:basedOn w:val="Policepardfaut"/>
    <w:uiPriority w:val="99"/>
    <w:semiHidden/>
    <w:unhideWhenUsed/>
    <w:rsid w:val="006E5EC8"/>
    <w:rPr>
      <w:color w:val="954F72" w:themeColor="followedHyperlink"/>
      <w:u w:val="single"/>
    </w:rPr>
  </w:style>
  <w:style w:type="paragraph" w:styleId="En-tte">
    <w:name w:val="header"/>
    <w:basedOn w:val="Normal"/>
    <w:link w:val="En-tteCar"/>
    <w:uiPriority w:val="99"/>
    <w:unhideWhenUsed/>
    <w:rsid w:val="00BA393C"/>
    <w:pPr>
      <w:tabs>
        <w:tab w:val="center" w:pos="4536"/>
        <w:tab w:val="right" w:pos="9072"/>
      </w:tabs>
      <w:spacing w:after="0" w:line="240" w:lineRule="auto"/>
    </w:pPr>
  </w:style>
  <w:style w:type="character" w:customStyle="1" w:styleId="En-tteCar">
    <w:name w:val="En-tête Car"/>
    <w:basedOn w:val="Policepardfaut"/>
    <w:link w:val="En-tte"/>
    <w:uiPriority w:val="99"/>
    <w:rsid w:val="00BA393C"/>
  </w:style>
  <w:style w:type="paragraph" w:styleId="Pieddepage">
    <w:name w:val="footer"/>
    <w:basedOn w:val="Normal"/>
    <w:link w:val="PieddepageCar"/>
    <w:uiPriority w:val="99"/>
    <w:unhideWhenUsed/>
    <w:rsid w:val="00BA39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3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youtube.com/watch?v=BBmIOvog2Sg" TargetMode="External"/><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869</Words>
  <Characters>4783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christelle GERMACK</dc:creator>
  <cp:keywords/>
  <dc:description/>
  <cp:lastModifiedBy>Laura FRANCOISE</cp:lastModifiedBy>
  <cp:revision>2</cp:revision>
  <dcterms:created xsi:type="dcterms:W3CDTF">2021-05-11T11:05:00Z</dcterms:created>
  <dcterms:modified xsi:type="dcterms:W3CDTF">2021-05-11T11:05:00Z</dcterms:modified>
</cp:coreProperties>
</file>