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BF" w:rsidRDefault="00DA7A6E" w:rsidP="00816DBF">
      <w:pPr>
        <w:jc w:val="center"/>
        <w:rPr>
          <w:b/>
          <w:u w:val="single"/>
        </w:rPr>
      </w:pPr>
      <w:r w:rsidRPr="00DA7A6E">
        <w:rPr>
          <w:b/>
          <w:u w:val="single"/>
        </w:rPr>
        <w:t>Des critères pour reconnaître un verbe</w:t>
      </w:r>
    </w:p>
    <w:p w:rsidR="00816DBF" w:rsidRPr="00816DBF" w:rsidRDefault="00816DBF" w:rsidP="00816DBF">
      <w:pPr>
        <w:pStyle w:val="Paragraphedeliste"/>
        <w:rPr>
          <w:b/>
          <w:u w:val="single"/>
        </w:rPr>
      </w:pPr>
    </w:p>
    <w:p w:rsidR="00DA7A6E" w:rsidRDefault="00D77F23" w:rsidP="001F3252">
      <w:pPr>
        <w:pStyle w:val="Paragraphedeliste"/>
        <w:numPr>
          <w:ilvl w:val="0"/>
          <w:numId w:val="2"/>
        </w:numPr>
        <w:ind w:left="0" w:hanging="709"/>
      </w:pPr>
      <w:r>
        <w:t xml:space="preserve">Pour commencer choisir </w:t>
      </w:r>
      <w:r w:rsidR="00DA7A6E" w:rsidRPr="00DA7A6E">
        <w:t xml:space="preserve">des textes avec des phrases </w:t>
      </w:r>
      <w:r w:rsidR="00691195" w:rsidRPr="00DA7A6E">
        <w:t>simples</w:t>
      </w:r>
      <w:r w:rsidR="00691195">
        <w:t xml:space="preserve">, des phrases </w:t>
      </w:r>
      <w:r w:rsidR="001F3252">
        <w:t>coordonnées avec la reprise du  sujet.</w:t>
      </w:r>
    </w:p>
    <w:p w:rsidR="00EE0162" w:rsidRDefault="00EE0162" w:rsidP="00EE0162">
      <w:pPr>
        <w:pStyle w:val="Paragraphedeliste"/>
        <w:ind w:left="0"/>
      </w:pPr>
    </w:p>
    <w:p w:rsidR="001F3252" w:rsidRDefault="001F3252" w:rsidP="001F3252">
      <w:pPr>
        <w:pStyle w:val="Paragraphedeliste"/>
        <w:ind w:left="0"/>
      </w:pPr>
      <w:r>
        <w:t>Exemples </w:t>
      </w:r>
      <w:r w:rsidR="00691195">
        <w:t>: Les</w:t>
      </w:r>
      <w:r>
        <w:t xml:space="preserve"> danseurs portent des gants blancs. (Phrase simple)</w:t>
      </w:r>
    </w:p>
    <w:p w:rsidR="001F3252" w:rsidRDefault="001F3252" w:rsidP="00691195">
      <w:pPr>
        <w:pStyle w:val="Paragraphedeliste"/>
        <w:ind w:left="993" w:hanging="993"/>
      </w:pPr>
      <w:r>
        <w:t xml:space="preserve">                     </w:t>
      </w:r>
      <w:r w:rsidRPr="00571A13">
        <w:rPr>
          <w:b/>
        </w:rPr>
        <w:t>Nous</w:t>
      </w:r>
      <w:r>
        <w:t xml:space="preserve"> </w:t>
      </w:r>
      <w:r w:rsidR="00FD1208">
        <w:t xml:space="preserve">regardons à </w:t>
      </w:r>
      <w:r w:rsidR="00691195">
        <w:t xml:space="preserve">travers la vitre </w:t>
      </w:r>
      <w:r w:rsidR="00691195" w:rsidRPr="00571A13">
        <w:rPr>
          <w:b/>
        </w:rPr>
        <w:t>et nous</w:t>
      </w:r>
      <w:r w:rsidR="00691195">
        <w:t xml:space="preserve"> admirons un magnifique paysage. (Phrase   coordonnée avec la reprise du sujet « nous »</w:t>
      </w:r>
    </w:p>
    <w:p w:rsidR="00E73D4B" w:rsidRPr="00DA7A6E" w:rsidRDefault="00E73D4B" w:rsidP="00691195">
      <w:pPr>
        <w:pStyle w:val="Paragraphedeliste"/>
        <w:ind w:left="993" w:hanging="993"/>
      </w:pPr>
    </w:p>
    <w:p w:rsidR="00DA7A6E" w:rsidRDefault="00DA7A6E" w:rsidP="00DA7A6E">
      <w:pPr>
        <w:pStyle w:val="Paragraphedeliste"/>
        <w:numPr>
          <w:ilvl w:val="0"/>
          <w:numId w:val="2"/>
        </w:numPr>
        <w:ind w:left="-709" w:firstLine="0"/>
      </w:pPr>
      <w:r w:rsidRPr="00DA7A6E">
        <w:t>C</w:t>
      </w:r>
      <w:r w:rsidR="00AA2E77">
        <w:t xml:space="preserve">hoisir </w:t>
      </w:r>
      <w:r w:rsidRPr="00DA7A6E">
        <w:t xml:space="preserve">des verbes conjugués aux temps simples </w:t>
      </w:r>
      <w:r>
        <w:t>(pas de verbes à l’infinitif</w:t>
      </w:r>
      <w:r w:rsidRPr="00DA7A6E">
        <w:t>)</w:t>
      </w:r>
      <w:r w:rsidR="00D77F23">
        <w:t>,</w:t>
      </w:r>
    </w:p>
    <w:p w:rsidR="00E73D4B" w:rsidRDefault="00E73D4B" w:rsidP="00E73D4B">
      <w:pPr>
        <w:pStyle w:val="Paragraphedeliste"/>
        <w:ind w:left="-709"/>
      </w:pPr>
    </w:p>
    <w:p w:rsidR="00691195" w:rsidRDefault="00691195" w:rsidP="00291992">
      <w:pPr>
        <w:pStyle w:val="Paragraphedeliste"/>
        <w:numPr>
          <w:ilvl w:val="0"/>
          <w:numId w:val="2"/>
        </w:numPr>
        <w:ind w:left="0" w:hanging="709"/>
      </w:pPr>
      <w:r>
        <w:t>Choisir des verbes conjugués à la première</w:t>
      </w:r>
      <w:r w:rsidR="00EE0162">
        <w:t xml:space="preserve"> et la seconde </w:t>
      </w:r>
      <w:r>
        <w:t>personne du pluriel, à la troisième personne du singulier et du pluriel</w:t>
      </w:r>
      <w:r w:rsidR="00291992">
        <w:t>,</w:t>
      </w:r>
    </w:p>
    <w:p w:rsidR="00E73D4B" w:rsidRDefault="00E73D4B" w:rsidP="00E73D4B">
      <w:pPr>
        <w:pStyle w:val="Paragraphedeliste"/>
      </w:pPr>
    </w:p>
    <w:p w:rsidR="00DA7A6E" w:rsidRDefault="00DA7A6E" w:rsidP="00DA7A6E">
      <w:pPr>
        <w:pStyle w:val="Paragraphedeliste"/>
        <w:numPr>
          <w:ilvl w:val="0"/>
          <w:numId w:val="2"/>
        </w:numPr>
        <w:ind w:left="-709" w:firstLine="0"/>
      </w:pPr>
      <w:r w:rsidRPr="00D77F23">
        <w:t>Varier les temps simples (</w:t>
      </w:r>
      <w:r w:rsidR="00D77F23" w:rsidRPr="00D77F23">
        <w:t>présent,</w:t>
      </w:r>
      <w:r w:rsidRPr="00D77F23">
        <w:t xml:space="preserve"> </w:t>
      </w:r>
      <w:r w:rsidR="00D77F23" w:rsidRPr="00D77F23">
        <w:t>imparfait, futur</w:t>
      </w:r>
      <w:r w:rsidRPr="00D77F23">
        <w:t xml:space="preserve"> de l’indicatif)</w:t>
      </w:r>
      <w:r w:rsidR="00D77F23">
        <w:t>,</w:t>
      </w:r>
    </w:p>
    <w:p w:rsidR="00AA2E77" w:rsidRDefault="00AA2E77" w:rsidP="00AA2E77">
      <w:pPr>
        <w:pStyle w:val="Paragraphedeliste"/>
      </w:pPr>
    </w:p>
    <w:p w:rsidR="00291992" w:rsidRDefault="00D77F23" w:rsidP="00AA2E77">
      <w:pPr>
        <w:pStyle w:val="Paragraphedeliste"/>
        <w:numPr>
          <w:ilvl w:val="0"/>
          <w:numId w:val="2"/>
        </w:numPr>
        <w:ind w:left="0" w:hanging="709"/>
      </w:pPr>
      <w:r w:rsidRPr="00D77F23">
        <w:t xml:space="preserve">A partir des textes, travailler sur la reconnaissance du verbe </w:t>
      </w:r>
      <w:r>
        <w:t xml:space="preserve">conjugué </w:t>
      </w:r>
      <w:r w:rsidRPr="00D77F23">
        <w:t>en</w:t>
      </w:r>
      <w:r>
        <w:t xml:space="preserve"> utilisant le critère de      </w:t>
      </w:r>
      <w:r w:rsidR="00AA2E77">
        <w:t xml:space="preserve"> </w:t>
      </w:r>
      <w:r>
        <w:t>l’enc</w:t>
      </w:r>
      <w:r w:rsidR="00AA2E77">
        <w:t xml:space="preserve">adrement par </w:t>
      </w:r>
      <w:r>
        <w:t>la négation « ne….pas » « n’…..pas </w:t>
      </w:r>
      <w:r w:rsidR="00571A13">
        <w:t>».</w:t>
      </w:r>
    </w:p>
    <w:p w:rsidR="00D77F23" w:rsidRDefault="00291992" w:rsidP="00291992">
      <w:pPr>
        <w:pStyle w:val="Paragraphedeliste"/>
        <w:ind w:left="401"/>
      </w:pPr>
      <w:r>
        <w:t xml:space="preserve"> I</w:t>
      </w:r>
      <w:r w:rsidR="00D77F23">
        <w:t>l s’</w:t>
      </w:r>
      <w:r>
        <w:t>agit de passer de la forme</w:t>
      </w:r>
      <w:r w:rsidR="00D77F23">
        <w:t xml:space="preserve"> affirmative à la forme négative. Pour s’aider, l’élève dira le « non » au début de la phrase.</w:t>
      </w:r>
    </w:p>
    <w:p w:rsidR="00D77F23" w:rsidRDefault="00D77F23" w:rsidP="00D77F23">
      <w:pPr>
        <w:pStyle w:val="Paragraphedeliste"/>
        <w:ind w:left="401"/>
      </w:pPr>
      <w:r>
        <w:t xml:space="preserve">Exemple : </w:t>
      </w:r>
      <w:r w:rsidR="001F3252">
        <w:t>Les enfants préparent un nouveau jeu.</w:t>
      </w:r>
    </w:p>
    <w:p w:rsidR="001F3252" w:rsidRDefault="001F3252" w:rsidP="00D77F23">
      <w:pPr>
        <w:pStyle w:val="Paragraphedeliste"/>
        <w:ind w:left="401"/>
      </w:pPr>
      <w:r>
        <w:t xml:space="preserve">                   </w:t>
      </w:r>
      <w:r w:rsidRPr="001F3252">
        <w:rPr>
          <w:b/>
        </w:rPr>
        <w:t>Non</w:t>
      </w:r>
      <w:r>
        <w:t xml:space="preserve">, les enfants  </w:t>
      </w:r>
      <w:r w:rsidRPr="001F3252">
        <w:rPr>
          <w:b/>
        </w:rPr>
        <w:t>ne</w:t>
      </w:r>
      <w:r>
        <w:t xml:space="preserve"> préparent </w:t>
      </w:r>
      <w:r w:rsidRPr="001F3252">
        <w:rPr>
          <w:b/>
        </w:rPr>
        <w:t>p</w:t>
      </w:r>
      <w:r w:rsidRPr="001F3252">
        <w:t>as</w:t>
      </w:r>
      <w:r>
        <w:t xml:space="preserve"> un nouveau jeu.</w:t>
      </w:r>
    </w:p>
    <w:p w:rsidR="001F3252" w:rsidRDefault="00291992" w:rsidP="00AA2E77">
      <w:pPr>
        <w:pStyle w:val="Paragraphedeliste"/>
        <w:numPr>
          <w:ilvl w:val="0"/>
          <w:numId w:val="7"/>
        </w:numPr>
        <w:ind w:left="0" w:hanging="644"/>
      </w:pPr>
      <w:r>
        <w:t xml:space="preserve">Travailler sur la reconnaissance du sujet du verbe conjugué en utilisant l’encadrement par « C’est </w:t>
      </w:r>
      <w:r w:rsidR="00AA2E77">
        <w:t xml:space="preserve">  </w:t>
      </w:r>
      <w:r>
        <w:t>…..qui »  « Ce sont…qui »</w:t>
      </w:r>
    </w:p>
    <w:p w:rsidR="00571A13" w:rsidRDefault="00571A13" w:rsidP="00571A13">
      <w:pPr>
        <w:pStyle w:val="Paragraphedeliste"/>
        <w:ind w:left="401"/>
      </w:pPr>
      <w:r>
        <w:t>Exemple </w:t>
      </w:r>
      <w:r w:rsidRPr="00571A13">
        <w:rPr>
          <w:b/>
        </w:rPr>
        <w:t>: Ce sont</w:t>
      </w:r>
      <w:r>
        <w:t xml:space="preserve"> </w:t>
      </w:r>
      <w:r w:rsidRPr="00571A13">
        <w:rPr>
          <w:i/>
        </w:rPr>
        <w:t>les  danseurs</w:t>
      </w:r>
      <w:r>
        <w:t xml:space="preserve"> </w:t>
      </w:r>
      <w:r w:rsidRPr="00571A13">
        <w:rPr>
          <w:b/>
        </w:rPr>
        <w:t xml:space="preserve">qui </w:t>
      </w:r>
      <w:r w:rsidRPr="00571A13">
        <w:rPr>
          <w:i/>
        </w:rPr>
        <w:t>portent</w:t>
      </w:r>
      <w:r>
        <w:t xml:space="preserve"> des gants blancs.</w:t>
      </w:r>
    </w:p>
    <w:p w:rsidR="00E73D4B" w:rsidRDefault="00E73D4B" w:rsidP="00571A13">
      <w:pPr>
        <w:pStyle w:val="Paragraphedeliste"/>
        <w:ind w:left="401"/>
      </w:pPr>
    </w:p>
    <w:p w:rsidR="00571A13" w:rsidRDefault="0062463C" w:rsidP="00571A13">
      <w:pPr>
        <w:pStyle w:val="Paragraphedeliste"/>
        <w:numPr>
          <w:ilvl w:val="0"/>
          <w:numId w:val="4"/>
        </w:numPr>
        <w:ind w:left="-993" w:firstLine="284"/>
      </w:pPr>
      <w:r>
        <w:t>Travailler sur des procédures de reconnaissance de l’infinitif du verbe :</w:t>
      </w:r>
    </w:p>
    <w:p w:rsidR="00AA2E77" w:rsidRDefault="00AA2E77" w:rsidP="00AA2E77">
      <w:pPr>
        <w:pStyle w:val="Paragraphedeliste"/>
        <w:ind w:left="-709"/>
      </w:pPr>
    </w:p>
    <w:p w:rsidR="0062463C" w:rsidRDefault="008211EC" w:rsidP="00E73D4B">
      <w:pPr>
        <w:pStyle w:val="Paragraphedeliste"/>
        <w:ind w:left="401"/>
      </w:pPr>
      <w:r>
        <w:t>Pour trouver l’infinitif du verbe conjugué j’utilise :</w:t>
      </w:r>
    </w:p>
    <w:p w:rsidR="008211EC" w:rsidRDefault="00AA2E77" w:rsidP="008211EC">
      <w:pPr>
        <w:pStyle w:val="Paragraphedeliste"/>
        <w:ind w:left="401"/>
      </w:pPr>
      <w:r>
        <w:t>-l</w:t>
      </w:r>
      <w:r w:rsidR="008211EC">
        <w:t xml:space="preserve">’expression « être en train de »  exemple     Alice déjeune chez sa mère.       Alice </w:t>
      </w:r>
      <w:r w:rsidR="008211EC" w:rsidRPr="008211EC">
        <w:rPr>
          <w:b/>
        </w:rPr>
        <w:t>est en train de</w:t>
      </w:r>
      <w:r w:rsidR="008211EC">
        <w:t xml:space="preserve"> </w:t>
      </w:r>
      <w:r w:rsidR="008211EC" w:rsidRPr="008211EC">
        <w:rPr>
          <w:u w:val="single"/>
        </w:rPr>
        <w:t>déjeuner</w:t>
      </w:r>
      <w:r w:rsidR="008211EC">
        <w:t xml:space="preserve"> chez sa </w:t>
      </w:r>
      <w:r w:rsidR="00B200D1">
        <w:t xml:space="preserve">mère. </w:t>
      </w:r>
      <w:r w:rsidR="008211EC">
        <w:t>Le verbe à l’infinitif est « déjeuner »</w:t>
      </w:r>
      <w:r w:rsidR="00B200D1">
        <w:t xml:space="preserve"> </w:t>
      </w:r>
    </w:p>
    <w:p w:rsidR="008211EC" w:rsidRDefault="00AA2E77" w:rsidP="008211EC">
      <w:pPr>
        <w:pStyle w:val="Paragraphedeliste"/>
        <w:ind w:left="401"/>
      </w:pPr>
      <w:r>
        <w:t>-l</w:t>
      </w:r>
      <w:r w:rsidR="008211EC">
        <w:t xml:space="preserve">e verbe « aller »  </w:t>
      </w:r>
      <w:r w:rsidR="00B200D1">
        <w:t xml:space="preserve"> conjugué au présent de l’indicatif  </w:t>
      </w:r>
      <w:r w:rsidR="008211EC">
        <w:t xml:space="preserve">exemple </w:t>
      </w:r>
      <w:r w:rsidR="00B200D1">
        <w:t xml:space="preserve">  Alice </w:t>
      </w:r>
      <w:r w:rsidR="00B200D1" w:rsidRPr="00B200D1">
        <w:rPr>
          <w:b/>
        </w:rPr>
        <w:t xml:space="preserve">va </w:t>
      </w:r>
      <w:r w:rsidR="00B200D1" w:rsidRPr="00B200D1">
        <w:rPr>
          <w:u w:val="single"/>
        </w:rPr>
        <w:t xml:space="preserve">manger </w:t>
      </w:r>
      <w:r w:rsidR="00B200D1">
        <w:t>chez sa mère.</w:t>
      </w:r>
    </w:p>
    <w:p w:rsidR="00B200D1" w:rsidRDefault="00B200D1" w:rsidP="00B200D1">
      <w:pPr>
        <w:pStyle w:val="Paragraphedeliste"/>
        <w:ind w:left="401"/>
        <w:rPr>
          <w:i/>
        </w:rPr>
      </w:pPr>
      <w:r w:rsidRPr="00AA2E77">
        <w:rPr>
          <w:i/>
        </w:rPr>
        <w:t>L’expression « être en train de «  et le verbe « aller » sont placés après le sujet de la phrase.</w:t>
      </w:r>
    </w:p>
    <w:p w:rsidR="00EE0162" w:rsidRDefault="00CB60F5" w:rsidP="00CB60F5">
      <w:pPr>
        <w:pStyle w:val="Paragraphedeliste"/>
        <w:numPr>
          <w:ilvl w:val="0"/>
          <w:numId w:val="4"/>
        </w:numPr>
        <w:ind w:left="426" w:hanging="1277"/>
      </w:pPr>
      <w:r>
        <w:t xml:space="preserve"> </w:t>
      </w:r>
      <w:r w:rsidRPr="00CB60F5">
        <w:t xml:space="preserve">Placer l’infinitif des verbes </w:t>
      </w:r>
      <w:r>
        <w:t>sur le mur des mots où on distinguera trois colonnes correspondant      aux trois groupes de verbes.</w:t>
      </w:r>
    </w:p>
    <w:p w:rsidR="00FE033F" w:rsidRDefault="00FE033F" w:rsidP="00CB60F5">
      <w:pPr>
        <w:pStyle w:val="Paragraphedeliste"/>
        <w:numPr>
          <w:ilvl w:val="0"/>
          <w:numId w:val="4"/>
        </w:numPr>
        <w:ind w:left="426" w:hanging="1277"/>
      </w:pPr>
      <w:r>
        <w:t>Mise en place de travaux de conjugaison</w:t>
      </w:r>
    </w:p>
    <w:p w:rsidR="00CB60F5" w:rsidRDefault="00CB60F5" w:rsidP="00FE033F">
      <w:pPr>
        <w:pStyle w:val="Paragraphedeliste"/>
        <w:ind w:left="0"/>
      </w:pPr>
    </w:p>
    <w:p w:rsidR="00B200D1" w:rsidRDefault="00B200D1" w:rsidP="00AA2E77">
      <w:pPr>
        <w:pStyle w:val="Paragraphedeliste"/>
        <w:numPr>
          <w:ilvl w:val="0"/>
          <w:numId w:val="4"/>
        </w:numPr>
        <w:ind w:left="0" w:hanging="709"/>
      </w:pPr>
      <w:r>
        <w:t>Proposer ensui</w:t>
      </w:r>
      <w:r w:rsidR="00720FF4">
        <w:t xml:space="preserve">te un travail de groupe sur le </w:t>
      </w:r>
      <w:r w:rsidR="00E73D4B">
        <w:t>tablea</w:t>
      </w:r>
      <w:r w:rsidR="00F54B20">
        <w:t>u de conjugaison : les élèves prennent appui sur le tableau de conjugaison au présent et sur les formes orales au passé et au futur.</w:t>
      </w:r>
    </w:p>
    <w:p w:rsidR="00EE0162" w:rsidRDefault="00FE033F" w:rsidP="00FE033F">
      <w:pPr>
        <w:pStyle w:val="Paragraphedeliste"/>
        <w:tabs>
          <w:tab w:val="left" w:pos="7890"/>
        </w:tabs>
        <w:ind w:left="0"/>
      </w:pPr>
      <w:r>
        <w:tab/>
      </w:r>
      <w:bookmarkStart w:id="0" w:name="_GoBack"/>
      <w:bookmarkEnd w:id="0"/>
    </w:p>
    <w:p w:rsidR="00816DBF" w:rsidRDefault="00816DBF" w:rsidP="00FE033F">
      <w:pPr>
        <w:pStyle w:val="Paragraphedeliste"/>
        <w:tabs>
          <w:tab w:val="left" w:pos="7890"/>
        </w:tabs>
        <w:ind w:left="0"/>
      </w:pPr>
    </w:p>
    <w:p w:rsidR="00816DBF" w:rsidRDefault="00816DBF" w:rsidP="00FE033F">
      <w:pPr>
        <w:pStyle w:val="Paragraphedeliste"/>
        <w:tabs>
          <w:tab w:val="left" w:pos="7890"/>
        </w:tabs>
        <w:ind w:left="0"/>
      </w:pPr>
    </w:p>
    <w:p w:rsidR="00816DBF" w:rsidRDefault="00816DBF" w:rsidP="00FE033F">
      <w:pPr>
        <w:pStyle w:val="Paragraphedeliste"/>
        <w:tabs>
          <w:tab w:val="left" w:pos="7890"/>
        </w:tabs>
        <w:ind w:left="0"/>
      </w:pPr>
    </w:p>
    <w:p w:rsidR="00816DBF" w:rsidRDefault="00816DBF" w:rsidP="00FE033F">
      <w:pPr>
        <w:pStyle w:val="Paragraphedeliste"/>
        <w:tabs>
          <w:tab w:val="left" w:pos="7890"/>
        </w:tabs>
        <w:ind w:left="0"/>
      </w:pPr>
    </w:p>
    <w:p w:rsidR="00816DBF" w:rsidRDefault="00816DBF" w:rsidP="00FE033F">
      <w:pPr>
        <w:pStyle w:val="Paragraphedeliste"/>
        <w:tabs>
          <w:tab w:val="left" w:pos="7890"/>
        </w:tabs>
        <w:ind w:left="0"/>
      </w:pPr>
    </w:p>
    <w:p w:rsidR="00816DBF" w:rsidRDefault="00816DBF" w:rsidP="00FE033F">
      <w:pPr>
        <w:pStyle w:val="Paragraphedeliste"/>
        <w:tabs>
          <w:tab w:val="left" w:pos="7890"/>
        </w:tabs>
        <w:ind w:left="0"/>
      </w:pPr>
    </w:p>
    <w:p w:rsidR="00816DBF" w:rsidRDefault="00816DBF" w:rsidP="00FE033F">
      <w:pPr>
        <w:pStyle w:val="Paragraphedeliste"/>
        <w:tabs>
          <w:tab w:val="left" w:pos="7890"/>
        </w:tabs>
        <w:ind w:left="0"/>
      </w:pPr>
    </w:p>
    <w:p w:rsidR="00816DBF" w:rsidRDefault="00816DBF" w:rsidP="00FE033F">
      <w:pPr>
        <w:pStyle w:val="Paragraphedeliste"/>
        <w:tabs>
          <w:tab w:val="left" w:pos="7890"/>
        </w:tabs>
        <w:ind w:left="0"/>
      </w:pPr>
    </w:p>
    <w:p w:rsidR="00816DBF" w:rsidRDefault="00816DBF" w:rsidP="00816DBF">
      <w:pPr>
        <w:pStyle w:val="Paragraphedeliste"/>
        <w:tabs>
          <w:tab w:val="left" w:pos="7890"/>
        </w:tabs>
        <w:ind w:left="0"/>
        <w:jc w:val="center"/>
        <w:rPr>
          <w:b/>
          <w:u w:val="single"/>
        </w:rPr>
      </w:pPr>
      <w:r w:rsidRPr="00816DBF">
        <w:rPr>
          <w:b/>
          <w:u w:val="single"/>
        </w:rPr>
        <w:t>Annexes didactiques</w:t>
      </w:r>
    </w:p>
    <w:p w:rsidR="00816DBF" w:rsidRDefault="00816DBF" w:rsidP="00816DBF">
      <w:pPr>
        <w:pStyle w:val="Paragraphedeliste"/>
        <w:tabs>
          <w:tab w:val="left" w:pos="7890"/>
        </w:tabs>
        <w:ind w:left="0"/>
        <w:rPr>
          <w:b/>
          <w:u w:val="single"/>
        </w:rPr>
      </w:pPr>
    </w:p>
    <w:p w:rsidR="00510D05" w:rsidRDefault="00510D05" w:rsidP="00816DBF">
      <w:pPr>
        <w:pStyle w:val="Paragraphedeliste"/>
        <w:tabs>
          <w:tab w:val="left" w:pos="7890"/>
        </w:tabs>
        <w:ind w:left="0"/>
        <w:rPr>
          <w:b/>
          <w:u w:val="single"/>
        </w:rPr>
      </w:pPr>
    </w:p>
    <w:p w:rsidR="00816DBF" w:rsidRDefault="00816DBF" w:rsidP="007D0071">
      <w:pPr>
        <w:pStyle w:val="Paragraphedeliste"/>
        <w:numPr>
          <w:ilvl w:val="0"/>
          <w:numId w:val="9"/>
        </w:numPr>
        <w:tabs>
          <w:tab w:val="left" w:pos="7890"/>
        </w:tabs>
      </w:pPr>
      <w:r w:rsidRPr="00FB1756">
        <w:t>Cette activité ritualisée autour du verbe permet de parcourir les différentes approches du verbe</w:t>
      </w:r>
      <w:r w:rsidR="00FB1756" w:rsidRPr="00FB1756">
        <w:t xml:space="preserve"> : </w:t>
      </w:r>
      <w:r w:rsidRPr="00FB1756">
        <w:t xml:space="preserve">l’approche </w:t>
      </w:r>
      <w:r w:rsidR="00FB1756" w:rsidRPr="00FB1756">
        <w:t>morphologie,</w:t>
      </w:r>
      <w:r w:rsidRPr="00FB1756">
        <w:t xml:space="preserve"> syntaxique </w:t>
      </w:r>
      <w:r w:rsidR="00FB1756" w:rsidRPr="00FB1756">
        <w:t xml:space="preserve">et </w:t>
      </w:r>
      <w:r w:rsidRPr="00FB1756">
        <w:t>sémantique </w:t>
      </w:r>
      <w:r w:rsidR="00FB1756" w:rsidRPr="00FB1756">
        <w:t>.</w:t>
      </w:r>
      <w:r w:rsidRPr="00FB1756">
        <w:t>Elle mobilise à la fois l’oral et l’écrit</w:t>
      </w:r>
      <w:r w:rsidR="00FB1756" w:rsidRPr="00FB1756">
        <w:t>.</w:t>
      </w:r>
    </w:p>
    <w:p w:rsidR="005216B3" w:rsidRPr="00FB1756" w:rsidRDefault="005216B3" w:rsidP="005216B3">
      <w:pPr>
        <w:pStyle w:val="Paragraphedeliste"/>
        <w:tabs>
          <w:tab w:val="left" w:pos="7890"/>
        </w:tabs>
      </w:pPr>
    </w:p>
    <w:p w:rsidR="00FB1756" w:rsidRDefault="00FB1756" w:rsidP="007D0071">
      <w:pPr>
        <w:pStyle w:val="Paragraphedeliste"/>
        <w:numPr>
          <w:ilvl w:val="0"/>
          <w:numId w:val="9"/>
        </w:numPr>
        <w:tabs>
          <w:tab w:val="left" w:pos="7890"/>
        </w:tabs>
      </w:pPr>
      <w:r w:rsidRPr="005216B3">
        <w:t>Elle permet également une approche des différents modes du verbe :</w:t>
      </w:r>
    </w:p>
    <w:p w:rsidR="00D26D5B" w:rsidRPr="005216B3" w:rsidRDefault="00D26D5B" w:rsidP="00D26D5B">
      <w:pPr>
        <w:pStyle w:val="Paragraphedeliste"/>
        <w:tabs>
          <w:tab w:val="left" w:pos="7890"/>
        </w:tabs>
      </w:pPr>
    </w:p>
    <w:p w:rsidR="00FB1756" w:rsidRPr="005216B3" w:rsidRDefault="00FB1756" w:rsidP="00FB1756">
      <w:pPr>
        <w:pStyle w:val="Paragraphedeliste"/>
        <w:tabs>
          <w:tab w:val="left" w:pos="7890"/>
        </w:tabs>
      </w:pPr>
      <w:r w:rsidRPr="005216B3">
        <w:t>-des modes</w:t>
      </w:r>
      <w:r w:rsidR="005216B3" w:rsidRPr="005216B3">
        <w:t xml:space="preserve"> personnels pour lesquels le verbe se conjugue (exemple  du mode indicatif)</w:t>
      </w:r>
    </w:p>
    <w:p w:rsidR="00FB1756" w:rsidRDefault="005216B3" w:rsidP="00FB1756">
      <w:pPr>
        <w:pStyle w:val="Paragraphedeliste"/>
        <w:tabs>
          <w:tab w:val="left" w:pos="7890"/>
        </w:tabs>
      </w:pPr>
      <w:r w:rsidRPr="005216B3">
        <w:t>-des modes impersonnels pour lesquels il n’y a pas de conjugaison (exemple du mode  infinitif).</w:t>
      </w:r>
    </w:p>
    <w:p w:rsidR="005216B3" w:rsidRDefault="005216B3" w:rsidP="005216B3">
      <w:pPr>
        <w:tabs>
          <w:tab w:val="left" w:pos="7890"/>
        </w:tabs>
        <w:spacing w:after="0"/>
      </w:pPr>
      <w:r>
        <w:t xml:space="preserve">        3° L’activité permet de travailler autour de l’outil documentaire « le tableau de conjugaison ».</w:t>
      </w:r>
    </w:p>
    <w:p w:rsidR="005216B3" w:rsidRDefault="005216B3" w:rsidP="005216B3">
      <w:pPr>
        <w:tabs>
          <w:tab w:val="left" w:pos="7890"/>
        </w:tabs>
        <w:spacing w:after="0"/>
        <w:ind w:left="567" w:hanging="567"/>
      </w:pPr>
      <w:r>
        <w:t xml:space="preserve">             Les élèves se familiarisent p</w:t>
      </w:r>
      <w:r w:rsidR="00D26D5B">
        <w:t>eu à peu avec sa</w:t>
      </w:r>
      <w:r>
        <w:t xml:space="preserve"> structure. </w:t>
      </w:r>
      <w:r w:rsidR="00D26D5B">
        <w:t>Il sera un outil référent pour l’observation des formes conjuguées (régularités, irrégularités, lien entre oral et écrit)  ainsi que  pour la mémorisation de la</w:t>
      </w:r>
      <w:r w:rsidR="00510D05">
        <w:t xml:space="preserve"> conjugaison de certains verbes. C’est outil sera également sollicité pour la production d’écrits et pour les différentes révisions orthographiques.</w:t>
      </w:r>
    </w:p>
    <w:p w:rsidR="005216B3" w:rsidRDefault="005216B3" w:rsidP="005216B3">
      <w:pPr>
        <w:tabs>
          <w:tab w:val="left" w:pos="7890"/>
        </w:tabs>
        <w:spacing w:after="0"/>
        <w:ind w:left="567" w:hanging="567"/>
      </w:pPr>
      <w:r>
        <w:t xml:space="preserve">       </w:t>
      </w:r>
    </w:p>
    <w:p w:rsidR="005216B3" w:rsidRDefault="005216B3" w:rsidP="005216B3">
      <w:pPr>
        <w:tabs>
          <w:tab w:val="left" w:pos="7890"/>
        </w:tabs>
        <w:spacing w:after="0"/>
        <w:ind w:left="567" w:hanging="567"/>
      </w:pPr>
      <w:r>
        <w:t xml:space="preserve">        4° La présence des personnes de conjugaison permettra un travail les substituts, leur valeur d’emploi.</w:t>
      </w:r>
    </w:p>
    <w:p w:rsidR="005216B3" w:rsidRDefault="005216B3" w:rsidP="005216B3">
      <w:pPr>
        <w:tabs>
          <w:tab w:val="left" w:pos="7890"/>
        </w:tabs>
        <w:spacing w:after="0"/>
        <w:ind w:left="567" w:hanging="567"/>
      </w:pPr>
    </w:p>
    <w:p w:rsidR="005216B3" w:rsidRDefault="005216B3" w:rsidP="005216B3">
      <w:pPr>
        <w:tabs>
          <w:tab w:val="left" w:pos="7890"/>
        </w:tabs>
        <w:spacing w:after="0"/>
        <w:ind w:left="567" w:hanging="567"/>
      </w:pPr>
      <w:r>
        <w:t xml:space="preserve">        5°Cette activité permettra </w:t>
      </w:r>
      <w:r w:rsidR="00D26D5B">
        <w:t xml:space="preserve"> également </w:t>
      </w:r>
      <w:r>
        <w:t xml:space="preserve">à l’enseignant </w:t>
      </w:r>
      <w:r w:rsidR="00D26D5B">
        <w:t>d’adopter</w:t>
      </w:r>
      <w:r w:rsidR="00C31AC0">
        <w:t xml:space="preserve"> </w:t>
      </w:r>
      <w:r w:rsidR="00D26D5B">
        <w:t xml:space="preserve">soit une démarche inductive ou </w:t>
      </w:r>
      <w:r w:rsidR="00C31AC0">
        <w:t xml:space="preserve">déductive </w:t>
      </w:r>
      <w:r w:rsidR="00D26D5B">
        <w:t xml:space="preserve">dans sa pratique enseignante. </w:t>
      </w:r>
      <w:r w:rsidR="00510D05">
        <w:t xml:space="preserve"> Au cycle 2, il est intéressant de privilégier au départ la démarche inductive. Celle-ci passe essentiellement par l’observation d’éléments </w:t>
      </w:r>
      <w:r w:rsidR="00C31AC0">
        <w:t xml:space="preserve">structurant la conjugaison (marque de personne, du groupe du verbe, la morphologie du </w:t>
      </w:r>
      <w:r w:rsidR="00510D05">
        <w:t>verbe, lien entre l’oral et l’écrit…</w:t>
      </w:r>
      <w:r w:rsidR="00C31AC0">
        <w:t>)</w:t>
      </w:r>
    </w:p>
    <w:p w:rsidR="00D26D5B" w:rsidRDefault="00D26D5B" w:rsidP="005216B3">
      <w:pPr>
        <w:tabs>
          <w:tab w:val="left" w:pos="7890"/>
        </w:tabs>
        <w:spacing w:after="0"/>
        <w:ind w:left="567" w:hanging="567"/>
      </w:pPr>
      <w:r>
        <w:t xml:space="preserve">       </w:t>
      </w:r>
    </w:p>
    <w:p w:rsidR="00D26D5B" w:rsidRDefault="00510D05" w:rsidP="005216B3">
      <w:pPr>
        <w:tabs>
          <w:tab w:val="left" w:pos="7890"/>
        </w:tabs>
        <w:spacing w:after="0"/>
        <w:ind w:left="567" w:hanging="567"/>
      </w:pPr>
      <w:r>
        <w:t xml:space="preserve">        6° Cette activité</w:t>
      </w:r>
      <w:r w:rsidR="00D26D5B">
        <w:t xml:space="preserve"> ritualisée permettra d’adopter une approche systémique :</w:t>
      </w:r>
    </w:p>
    <w:p w:rsidR="00D26D5B" w:rsidRDefault="00D26D5B" w:rsidP="005216B3">
      <w:pPr>
        <w:tabs>
          <w:tab w:val="left" w:pos="7890"/>
        </w:tabs>
        <w:spacing w:after="0"/>
        <w:ind w:left="567" w:hanging="567"/>
      </w:pPr>
      <w:r>
        <w:t xml:space="preserve">              L’utilisation d</w:t>
      </w:r>
      <w:r w:rsidR="00510D05">
        <w:t xml:space="preserve">u mur des mots catégorisant </w:t>
      </w:r>
      <w:r>
        <w:t>les classes grammaticales (</w:t>
      </w:r>
      <w:r w:rsidR="00510D05">
        <w:t>nom, verbe et nom) pourra être complétée</w:t>
      </w:r>
      <w:r>
        <w:t xml:space="preserve"> au niveau de la colonne verbe d’une nouvelle catégorisation liée au différents groupes (1</w:t>
      </w:r>
      <w:r w:rsidRPr="00D26D5B">
        <w:rPr>
          <w:vertAlign w:val="superscript"/>
        </w:rPr>
        <w:t>er</w:t>
      </w:r>
      <w:r>
        <w:t xml:space="preserve"> groupe ,2</w:t>
      </w:r>
      <w:r w:rsidRPr="00D26D5B">
        <w:rPr>
          <w:vertAlign w:val="superscript"/>
        </w:rPr>
        <w:t>ième</w:t>
      </w:r>
      <w:r>
        <w:t xml:space="preserve"> groupe et troisième groupe)</w:t>
      </w:r>
    </w:p>
    <w:p w:rsidR="00D26D5B" w:rsidRDefault="00D26D5B" w:rsidP="005216B3">
      <w:pPr>
        <w:tabs>
          <w:tab w:val="left" w:pos="7890"/>
        </w:tabs>
        <w:spacing w:after="0"/>
        <w:ind w:left="567" w:hanging="567"/>
      </w:pPr>
    </w:p>
    <w:p w:rsidR="00C31AC0" w:rsidRPr="005216B3" w:rsidRDefault="00C31AC0" w:rsidP="005216B3">
      <w:pPr>
        <w:tabs>
          <w:tab w:val="left" w:pos="7890"/>
        </w:tabs>
        <w:spacing w:after="0"/>
        <w:ind w:left="567" w:hanging="567"/>
      </w:pPr>
    </w:p>
    <w:p w:rsidR="00816DBF" w:rsidRDefault="00816DBF" w:rsidP="00FE033F">
      <w:pPr>
        <w:pStyle w:val="Paragraphedeliste"/>
        <w:tabs>
          <w:tab w:val="left" w:pos="7890"/>
        </w:tabs>
        <w:ind w:left="0"/>
      </w:pPr>
    </w:p>
    <w:p w:rsidR="00816DBF" w:rsidRDefault="00816DBF" w:rsidP="00FE033F">
      <w:pPr>
        <w:pStyle w:val="Paragraphedeliste"/>
        <w:tabs>
          <w:tab w:val="left" w:pos="7890"/>
        </w:tabs>
        <w:ind w:left="0"/>
      </w:pPr>
    </w:p>
    <w:p w:rsidR="00FE033F" w:rsidRDefault="00FE033F" w:rsidP="00FE033F">
      <w:pPr>
        <w:pStyle w:val="Paragraphedeliste"/>
        <w:tabs>
          <w:tab w:val="left" w:pos="7890"/>
        </w:tabs>
        <w:ind w:left="0"/>
      </w:pPr>
    </w:p>
    <w:p w:rsidR="00720FF4" w:rsidRDefault="00720FF4" w:rsidP="00720FF4">
      <w:pPr>
        <w:pStyle w:val="Paragraphedeliste"/>
        <w:ind w:left="-284"/>
      </w:pPr>
    </w:p>
    <w:p w:rsidR="00B200D1" w:rsidRPr="00D77F23" w:rsidRDefault="00720FF4" w:rsidP="00720FF4">
      <w:r>
        <w:t xml:space="preserve">    </w:t>
      </w:r>
    </w:p>
    <w:p w:rsidR="00D77F23" w:rsidRPr="00DA7A6E" w:rsidRDefault="00D77F23" w:rsidP="00D77F23">
      <w:pPr>
        <w:pStyle w:val="Paragraphedeliste"/>
        <w:ind w:left="-709"/>
        <w:rPr>
          <w:b/>
          <w:u w:val="single"/>
        </w:rPr>
      </w:pPr>
      <w:r>
        <w:rPr>
          <w:b/>
          <w:u w:val="single"/>
        </w:rPr>
        <w:t xml:space="preserve">               </w:t>
      </w:r>
      <w:r w:rsidR="00B200D1">
        <w:rPr>
          <w:b/>
          <w:u w:val="single"/>
        </w:rPr>
        <w:t xml:space="preserve">       </w:t>
      </w:r>
    </w:p>
    <w:sectPr w:rsidR="00D77F23" w:rsidRPr="00DA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587"/>
    <w:multiLevelType w:val="hybridMultilevel"/>
    <w:tmpl w:val="7C868460"/>
    <w:lvl w:ilvl="0" w:tplc="613E0E18">
      <w:start w:val="1"/>
      <w:numFmt w:val="bullet"/>
      <w:lvlText w:val=""/>
      <w:lvlJc w:val="left"/>
      <w:pPr>
        <w:ind w:left="11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172A523B"/>
    <w:multiLevelType w:val="hybridMultilevel"/>
    <w:tmpl w:val="CB484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A1B"/>
    <w:multiLevelType w:val="hybridMultilevel"/>
    <w:tmpl w:val="989E5FA4"/>
    <w:lvl w:ilvl="0" w:tplc="040C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33EC25C1"/>
    <w:multiLevelType w:val="hybridMultilevel"/>
    <w:tmpl w:val="45180A86"/>
    <w:lvl w:ilvl="0" w:tplc="35BE43EC">
      <w:start w:val="1"/>
      <w:numFmt w:val="lowerLetter"/>
      <w:lvlText w:val="%1)"/>
      <w:lvlJc w:val="left"/>
      <w:pPr>
        <w:ind w:left="4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1" w:hanging="360"/>
      </w:pPr>
    </w:lvl>
    <w:lvl w:ilvl="2" w:tplc="040C001B" w:tentative="1">
      <w:start w:val="1"/>
      <w:numFmt w:val="lowerRoman"/>
      <w:lvlText w:val="%3."/>
      <w:lvlJc w:val="right"/>
      <w:pPr>
        <w:ind w:left="1841" w:hanging="180"/>
      </w:pPr>
    </w:lvl>
    <w:lvl w:ilvl="3" w:tplc="040C000F" w:tentative="1">
      <w:start w:val="1"/>
      <w:numFmt w:val="decimal"/>
      <w:lvlText w:val="%4."/>
      <w:lvlJc w:val="left"/>
      <w:pPr>
        <w:ind w:left="2561" w:hanging="360"/>
      </w:pPr>
    </w:lvl>
    <w:lvl w:ilvl="4" w:tplc="040C0019" w:tentative="1">
      <w:start w:val="1"/>
      <w:numFmt w:val="lowerLetter"/>
      <w:lvlText w:val="%5."/>
      <w:lvlJc w:val="left"/>
      <w:pPr>
        <w:ind w:left="3281" w:hanging="360"/>
      </w:pPr>
    </w:lvl>
    <w:lvl w:ilvl="5" w:tplc="040C001B" w:tentative="1">
      <w:start w:val="1"/>
      <w:numFmt w:val="lowerRoman"/>
      <w:lvlText w:val="%6."/>
      <w:lvlJc w:val="right"/>
      <w:pPr>
        <w:ind w:left="4001" w:hanging="180"/>
      </w:pPr>
    </w:lvl>
    <w:lvl w:ilvl="6" w:tplc="040C000F" w:tentative="1">
      <w:start w:val="1"/>
      <w:numFmt w:val="decimal"/>
      <w:lvlText w:val="%7."/>
      <w:lvlJc w:val="left"/>
      <w:pPr>
        <w:ind w:left="4721" w:hanging="360"/>
      </w:pPr>
    </w:lvl>
    <w:lvl w:ilvl="7" w:tplc="040C0019" w:tentative="1">
      <w:start w:val="1"/>
      <w:numFmt w:val="lowerLetter"/>
      <w:lvlText w:val="%8."/>
      <w:lvlJc w:val="left"/>
      <w:pPr>
        <w:ind w:left="5441" w:hanging="360"/>
      </w:pPr>
    </w:lvl>
    <w:lvl w:ilvl="8" w:tplc="040C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" w15:restartNumberingAfterBreak="0">
    <w:nsid w:val="35DF69BC"/>
    <w:multiLevelType w:val="hybridMultilevel"/>
    <w:tmpl w:val="5172DF42"/>
    <w:lvl w:ilvl="0" w:tplc="5E8A717E">
      <w:start w:val="1"/>
      <w:numFmt w:val="lowerLetter"/>
      <w:lvlText w:val="%1)"/>
      <w:lvlJc w:val="left"/>
      <w:pPr>
        <w:ind w:left="4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1" w:hanging="360"/>
      </w:pPr>
    </w:lvl>
    <w:lvl w:ilvl="2" w:tplc="040C001B" w:tentative="1">
      <w:start w:val="1"/>
      <w:numFmt w:val="lowerRoman"/>
      <w:lvlText w:val="%3."/>
      <w:lvlJc w:val="right"/>
      <w:pPr>
        <w:ind w:left="1841" w:hanging="180"/>
      </w:pPr>
    </w:lvl>
    <w:lvl w:ilvl="3" w:tplc="040C000F" w:tentative="1">
      <w:start w:val="1"/>
      <w:numFmt w:val="decimal"/>
      <w:lvlText w:val="%4."/>
      <w:lvlJc w:val="left"/>
      <w:pPr>
        <w:ind w:left="2561" w:hanging="360"/>
      </w:pPr>
    </w:lvl>
    <w:lvl w:ilvl="4" w:tplc="040C0019" w:tentative="1">
      <w:start w:val="1"/>
      <w:numFmt w:val="lowerLetter"/>
      <w:lvlText w:val="%5."/>
      <w:lvlJc w:val="left"/>
      <w:pPr>
        <w:ind w:left="3281" w:hanging="360"/>
      </w:pPr>
    </w:lvl>
    <w:lvl w:ilvl="5" w:tplc="040C001B" w:tentative="1">
      <w:start w:val="1"/>
      <w:numFmt w:val="lowerRoman"/>
      <w:lvlText w:val="%6."/>
      <w:lvlJc w:val="right"/>
      <w:pPr>
        <w:ind w:left="4001" w:hanging="180"/>
      </w:pPr>
    </w:lvl>
    <w:lvl w:ilvl="6" w:tplc="040C000F" w:tentative="1">
      <w:start w:val="1"/>
      <w:numFmt w:val="decimal"/>
      <w:lvlText w:val="%7."/>
      <w:lvlJc w:val="left"/>
      <w:pPr>
        <w:ind w:left="4721" w:hanging="360"/>
      </w:pPr>
    </w:lvl>
    <w:lvl w:ilvl="7" w:tplc="040C0019" w:tentative="1">
      <w:start w:val="1"/>
      <w:numFmt w:val="lowerLetter"/>
      <w:lvlText w:val="%8."/>
      <w:lvlJc w:val="left"/>
      <w:pPr>
        <w:ind w:left="5441" w:hanging="360"/>
      </w:pPr>
    </w:lvl>
    <w:lvl w:ilvl="8" w:tplc="040C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 w15:restartNumberingAfterBreak="0">
    <w:nsid w:val="4C49517D"/>
    <w:multiLevelType w:val="hybridMultilevel"/>
    <w:tmpl w:val="E4587F22"/>
    <w:lvl w:ilvl="0" w:tplc="040C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" w15:restartNumberingAfterBreak="0">
    <w:nsid w:val="61292854"/>
    <w:multiLevelType w:val="hybridMultilevel"/>
    <w:tmpl w:val="BA4C6D86"/>
    <w:lvl w:ilvl="0" w:tplc="613E0E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6A00"/>
    <w:multiLevelType w:val="hybridMultilevel"/>
    <w:tmpl w:val="3E9425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A319B"/>
    <w:multiLevelType w:val="hybridMultilevel"/>
    <w:tmpl w:val="7318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30E8E"/>
    <w:multiLevelType w:val="hybridMultilevel"/>
    <w:tmpl w:val="042A0F86"/>
    <w:lvl w:ilvl="0" w:tplc="613E0E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6E"/>
    <w:rsid w:val="001F3252"/>
    <w:rsid w:val="00291992"/>
    <w:rsid w:val="00450330"/>
    <w:rsid w:val="00510D05"/>
    <w:rsid w:val="005216B3"/>
    <w:rsid w:val="00571A13"/>
    <w:rsid w:val="0062463C"/>
    <w:rsid w:val="00691195"/>
    <w:rsid w:val="00720FF4"/>
    <w:rsid w:val="00816DBF"/>
    <w:rsid w:val="008211EC"/>
    <w:rsid w:val="009659AC"/>
    <w:rsid w:val="00AA2E77"/>
    <w:rsid w:val="00B200D1"/>
    <w:rsid w:val="00B90B6C"/>
    <w:rsid w:val="00C31AC0"/>
    <w:rsid w:val="00CB60F5"/>
    <w:rsid w:val="00D26D5B"/>
    <w:rsid w:val="00D77F23"/>
    <w:rsid w:val="00DA7A6E"/>
    <w:rsid w:val="00E73D4B"/>
    <w:rsid w:val="00EE0162"/>
    <w:rsid w:val="00F54B20"/>
    <w:rsid w:val="00FB1756"/>
    <w:rsid w:val="00FD1208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AA72-BAD3-4F84-A057-800A922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optaly</dc:creator>
  <cp:keywords/>
  <dc:description/>
  <cp:lastModifiedBy>pascal optaly</cp:lastModifiedBy>
  <cp:revision>6</cp:revision>
  <dcterms:created xsi:type="dcterms:W3CDTF">2016-01-13T20:24:00Z</dcterms:created>
  <dcterms:modified xsi:type="dcterms:W3CDTF">2016-01-22T16:23:00Z</dcterms:modified>
</cp:coreProperties>
</file>