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1A36" w:rsidRDefault="00251A36" w:rsidP="00605EBA">
      <w:pPr>
        <w:pStyle w:val="NormalWeb"/>
        <w:rPr>
          <w:b/>
          <w:bCs/>
          <w:color w:val="000000" w:themeColor="text1"/>
          <w:highlight w:val="cyan"/>
        </w:rPr>
      </w:pPr>
      <w:r>
        <w:rPr>
          <w:b/>
          <w:bCs/>
          <w:color w:val="000000" w:themeColor="text1"/>
          <w:highlight w:val="cyan"/>
        </w:rPr>
        <w:t>Compte-rendu des cours de P. Rodrigo par Agnès Pigler</w:t>
      </w:r>
    </w:p>
    <w:p w:rsidR="00251A36" w:rsidRDefault="00251A36" w:rsidP="00605EBA">
      <w:pPr>
        <w:pStyle w:val="NormalWeb"/>
        <w:rPr>
          <w:b/>
          <w:bCs/>
          <w:color w:val="000000" w:themeColor="text1"/>
          <w:highlight w:val="cyan"/>
        </w:rPr>
      </w:pPr>
    </w:p>
    <w:p w:rsidR="007A4D7D" w:rsidRPr="00605EBA" w:rsidRDefault="007A4D7D" w:rsidP="00605EBA">
      <w:pPr>
        <w:pStyle w:val="NormalWeb"/>
        <w:rPr>
          <w:b/>
          <w:bCs/>
          <w:color w:val="000000" w:themeColor="text1"/>
        </w:rPr>
      </w:pPr>
      <w:r w:rsidRPr="00605EBA">
        <w:rPr>
          <w:b/>
          <w:bCs/>
          <w:color w:val="000000" w:themeColor="text1"/>
          <w:highlight w:val="cyan"/>
        </w:rPr>
        <w:t>Husserl (1859-1938)</w:t>
      </w:r>
    </w:p>
    <w:p w:rsidR="007A4D7D" w:rsidRPr="007A4D7D" w:rsidRDefault="009D05A0" w:rsidP="007A4D7D">
      <w:pPr>
        <w:pStyle w:val="NormalWeb"/>
        <w:jc w:val="both"/>
      </w:pPr>
      <w:r w:rsidRPr="007A4D7D">
        <w:t>Edmund Husserl,</w:t>
      </w:r>
      <w:r>
        <w:t xml:space="preserve"> fait le triste constat de </w:t>
      </w:r>
      <w:r w:rsidR="007A4D7D" w:rsidRPr="007A4D7D">
        <w:t>l’</w:t>
      </w:r>
      <w:r w:rsidR="00702846" w:rsidRPr="007A4D7D">
        <w:t>incapacit</w:t>
      </w:r>
      <w:r w:rsidR="00605EBA">
        <w:t>é</w:t>
      </w:r>
      <w:r w:rsidR="007A4D7D" w:rsidRPr="007A4D7D">
        <w:t xml:space="preserve"> de la science à orienter l’homme dans </w:t>
      </w:r>
      <w:r>
        <w:t>s</w:t>
      </w:r>
      <w:r w:rsidR="007A4D7D" w:rsidRPr="007A4D7D">
        <w:t xml:space="preserve">es choix existentiels – à donner du sens (orientation) et du </w:t>
      </w:r>
      <w:r w:rsidR="00702846" w:rsidRPr="007A4D7D">
        <w:t>sens</w:t>
      </w:r>
      <w:r w:rsidR="00605EBA">
        <w:t>é</w:t>
      </w:r>
      <w:r w:rsidR="007A4D7D" w:rsidRPr="007A4D7D">
        <w:t xml:space="preserve"> (des buts raisonnables et qui accomplissent l’humain)</w:t>
      </w:r>
      <w:r>
        <w:t xml:space="preserve"> à ses choix et à sa vie. L</w:t>
      </w:r>
      <w:r w:rsidR="007A4D7D" w:rsidRPr="007A4D7D">
        <w:t xml:space="preserve">e fondateur de la </w:t>
      </w:r>
      <w:r w:rsidR="00702846" w:rsidRPr="007A4D7D">
        <w:t>phénoménologie</w:t>
      </w:r>
      <w:r>
        <w:t xml:space="preserve"> prend alors</w:t>
      </w:r>
      <w:r w:rsidR="007A4D7D" w:rsidRPr="007A4D7D">
        <w:t xml:space="preserve"> acte</w:t>
      </w:r>
      <w:r>
        <w:t xml:space="preserve"> de cet état de fait dans un ouvrage majeur :</w:t>
      </w:r>
      <w:r w:rsidR="007A4D7D" w:rsidRPr="007A4D7D">
        <w:t xml:space="preserve"> </w:t>
      </w:r>
      <w:r w:rsidRPr="00890AC0">
        <w:rPr>
          <w:i/>
          <w:iCs/>
          <w:color w:val="000000" w:themeColor="text1"/>
        </w:rPr>
        <w:t xml:space="preserve">La crise des sciences </w:t>
      </w:r>
      <w:r w:rsidR="00702846" w:rsidRPr="00890AC0">
        <w:rPr>
          <w:i/>
          <w:iCs/>
          <w:color w:val="000000" w:themeColor="text1"/>
        </w:rPr>
        <w:t>européennes</w:t>
      </w:r>
      <w:r w:rsidRPr="00890AC0">
        <w:rPr>
          <w:i/>
          <w:iCs/>
          <w:color w:val="000000" w:themeColor="text1"/>
        </w:rPr>
        <w:t xml:space="preserve"> et la </w:t>
      </w:r>
      <w:r w:rsidR="00605EBA" w:rsidRPr="00890AC0">
        <w:rPr>
          <w:i/>
          <w:iCs/>
          <w:color w:val="000000" w:themeColor="text1"/>
        </w:rPr>
        <w:t>phénoménologie</w:t>
      </w:r>
      <w:r w:rsidR="00605EBA">
        <w:rPr>
          <w:i/>
          <w:iCs/>
          <w:color w:val="000000" w:themeColor="text1"/>
        </w:rPr>
        <w:t xml:space="preserve"> </w:t>
      </w:r>
      <w:r w:rsidR="00605EBA">
        <w:rPr>
          <w:color w:val="000000" w:themeColor="text1"/>
        </w:rPr>
        <w:t>dans</w:t>
      </w:r>
      <w:r>
        <w:rPr>
          <w:color w:val="000000" w:themeColor="text1"/>
        </w:rPr>
        <w:t xml:space="preserve"> lequel il analyse et identifie </w:t>
      </w:r>
      <w:r w:rsidR="007A4D7D" w:rsidRPr="007A4D7D">
        <w:t xml:space="preserve">la crise des sciences </w:t>
      </w:r>
      <w:r w:rsidR="00702846" w:rsidRPr="007A4D7D">
        <w:t>européennes</w:t>
      </w:r>
      <w:r w:rsidR="007A4D7D" w:rsidRPr="007A4D7D">
        <w:t xml:space="preserve"> </w:t>
      </w:r>
      <w:r>
        <w:t>avec</w:t>
      </w:r>
      <w:r w:rsidR="007A4D7D" w:rsidRPr="007A4D7D">
        <w:t xml:space="preserve"> celle de l’</w:t>
      </w:r>
      <w:r w:rsidR="00702846" w:rsidRPr="007A4D7D">
        <w:t>humanit</w:t>
      </w:r>
      <w:r w:rsidR="00605EBA">
        <w:t>é</w:t>
      </w:r>
      <w:r w:rsidR="007A4D7D" w:rsidRPr="007A4D7D">
        <w:t xml:space="preserve"> </w:t>
      </w:r>
      <w:r w:rsidR="00702846" w:rsidRPr="007A4D7D">
        <w:t>européenne</w:t>
      </w:r>
      <w:r w:rsidR="007A4D7D" w:rsidRPr="007A4D7D">
        <w:t xml:space="preserve"> : </w:t>
      </w:r>
    </w:p>
    <w:p w:rsidR="007A4D7D" w:rsidRPr="00890AC0" w:rsidRDefault="00890AC0" w:rsidP="007A4D7D">
      <w:pPr>
        <w:pStyle w:val="NormalWeb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« </w:t>
      </w:r>
      <w:r w:rsidR="007A4D7D" w:rsidRPr="00890AC0">
        <w:rPr>
          <w:i/>
          <w:iCs/>
          <w:color w:val="000000" w:themeColor="text1"/>
        </w:rPr>
        <w:t xml:space="preserve">De simples sciences de faits forment une </w:t>
      </w:r>
      <w:r w:rsidR="00702846" w:rsidRPr="00890AC0">
        <w:rPr>
          <w:i/>
          <w:iCs/>
          <w:color w:val="000000" w:themeColor="text1"/>
        </w:rPr>
        <w:t>humanit</w:t>
      </w:r>
      <w:r w:rsidR="00605EBA">
        <w:rPr>
          <w:i/>
          <w:iCs/>
          <w:color w:val="000000" w:themeColor="text1"/>
        </w:rPr>
        <w:t>é</w:t>
      </w:r>
      <w:r w:rsidR="007A4D7D" w:rsidRPr="00890AC0">
        <w:rPr>
          <w:i/>
          <w:iCs/>
          <w:color w:val="000000" w:themeColor="text1"/>
        </w:rPr>
        <w:t xml:space="preserve"> de fait... Dans la </w:t>
      </w:r>
      <w:r w:rsidR="00702846" w:rsidRPr="00890AC0">
        <w:rPr>
          <w:i/>
          <w:iCs/>
          <w:color w:val="000000" w:themeColor="text1"/>
        </w:rPr>
        <w:t>détresse</w:t>
      </w:r>
      <w:r w:rsidR="007A4D7D" w:rsidRPr="00890AC0">
        <w:rPr>
          <w:i/>
          <w:iCs/>
          <w:color w:val="000000" w:themeColor="text1"/>
        </w:rPr>
        <w:t xml:space="preserve"> de notre vie, cette science n’a rien </w:t>
      </w:r>
      <w:r w:rsidR="00605EBA">
        <w:rPr>
          <w:i/>
          <w:iCs/>
          <w:color w:val="000000" w:themeColor="text1"/>
        </w:rPr>
        <w:t>à</w:t>
      </w:r>
      <w:r w:rsidR="007A4D7D" w:rsidRPr="00890AC0">
        <w:rPr>
          <w:i/>
          <w:iCs/>
          <w:color w:val="000000" w:themeColor="text1"/>
        </w:rPr>
        <w:t xml:space="preserve"> nous dire. Les questions qu’elle exclut par principe sont </w:t>
      </w:r>
      <w:r w:rsidR="00702846" w:rsidRPr="00890AC0">
        <w:rPr>
          <w:i/>
          <w:iCs/>
          <w:color w:val="000000" w:themeColor="text1"/>
        </w:rPr>
        <w:t>précisément</w:t>
      </w:r>
      <w:r w:rsidR="007A4D7D" w:rsidRPr="00890AC0">
        <w:rPr>
          <w:i/>
          <w:iCs/>
          <w:color w:val="000000" w:themeColor="text1"/>
        </w:rPr>
        <w:t xml:space="preserve"> les questions qui sont les plus </w:t>
      </w:r>
      <w:r w:rsidR="00702846" w:rsidRPr="00890AC0">
        <w:rPr>
          <w:i/>
          <w:iCs/>
          <w:color w:val="000000" w:themeColor="text1"/>
        </w:rPr>
        <w:t>brulantes</w:t>
      </w:r>
      <w:r w:rsidR="007A4D7D" w:rsidRPr="00890AC0">
        <w:rPr>
          <w:i/>
          <w:iCs/>
          <w:color w:val="000000" w:themeColor="text1"/>
        </w:rPr>
        <w:t xml:space="preserve"> à notre </w:t>
      </w:r>
      <w:r w:rsidR="00702846" w:rsidRPr="00890AC0">
        <w:rPr>
          <w:i/>
          <w:iCs/>
          <w:color w:val="000000" w:themeColor="text1"/>
        </w:rPr>
        <w:t>époque</w:t>
      </w:r>
      <w:r w:rsidR="007A4D7D" w:rsidRPr="00890AC0">
        <w:rPr>
          <w:i/>
          <w:iCs/>
          <w:color w:val="000000" w:themeColor="text1"/>
        </w:rPr>
        <w:t xml:space="preserve"> malheureuse pour une </w:t>
      </w:r>
      <w:r w:rsidR="00702846" w:rsidRPr="00890AC0">
        <w:rPr>
          <w:i/>
          <w:iCs/>
          <w:color w:val="000000" w:themeColor="text1"/>
        </w:rPr>
        <w:t>humanit</w:t>
      </w:r>
      <w:r w:rsidR="00605EBA">
        <w:rPr>
          <w:i/>
          <w:iCs/>
          <w:color w:val="000000" w:themeColor="text1"/>
        </w:rPr>
        <w:t>é</w:t>
      </w:r>
      <w:r w:rsidR="007A4D7D" w:rsidRPr="00890AC0">
        <w:rPr>
          <w:i/>
          <w:iCs/>
          <w:color w:val="000000" w:themeColor="text1"/>
        </w:rPr>
        <w:t xml:space="preserve"> </w:t>
      </w:r>
      <w:r w:rsidR="00702846" w:rsidRPr="00890AC0">
        <w:rPr>
          <w:i/>
          <w:iCs/>
          <w:color w:val="000000" w:themeColor="text1"/>
        </w:rPr>
        <w:t>abandonnée</w:t>
      </w:r>
      <w:r w:rsidR="007A4D7D" w:rsidRPr="00890AC0">
        <w:rPr>
          <w:i/>
          <w:iCs/>
          <w:color w:val="000000" w:themeColor="text1"/>
        </w:rPr>
        <w:t xml:space="preserve"> aux bouleversements du destin : ce sont les questions qui portent sur le sens ou l’absence de sens de toute existence humaine.</w:t>
      </w:r>
      <w:r>
        <w:rPr>
          <w:i/>
          <w:iCs/>
          <w:color w:val="000000" w:themeColor="text1"/>
        </w:rPr>
        <w:t> »</w:t>
      </w:r>
      <w:r w:rsidR="007A4D7D" w:rsidRPr="00890AC0">
        <w:rPr>
          <w:i/>
          <w:iCs/>
          <w:color w:val="000000" w:themeColor="text1"/>
        </w:rPr>
        <w:t xml:space="preserve"> </w:t>
      </w:r>
    </w:p>
    <w:p w:rsidR="007A4D7D" w:rsidRPr="00890AC0" w:rsidRDefault="007A4D7D" w:rsidP="00605EBA">
      <w:pPr>
        <w:pStyle w:val="NormalWeb"/>
        <w:jc w:val="right"/>
        <w:rPr>
          <w:color w:val="000000" w:themeColor="text1"/>
        </w:rPr>
      </w:pPr>
      <w:r w:rsidRPr="00890AC0">
        <w:rPr>
          <w:color w:val="000000" w:themeColor="text1"/>
        </w:rPr>
        <w:t xml:space="preserve">Husserl, (1934-1937), Paris, Gallimard, p. 10. </w:t>
      </w:r>
    </w:p>
    <w:p w:rsidR="007A4D7D" w:rsidRPr="007A4D7D" w:rsidRDefault="007A4D7D" w:rsidP="007A4D7D">
      <w:pPr>
        <w:pStyle w:val="NormalWeb"/>
        <w:jc w:val="both"/>
      </w:pPr>
      <w:r w:rsidRPr="007A4D7D">
        <w:t xml:space="preserve">Autrement dit, la science ne peut parvenir </w:t>
      </w:r>
      <w:r w:rsidR="00605EBA">
        <w:t>à</w:t>
      </w:r>
      <w:r w:rsidRPr="007A4D7D">
        <w:t xml:space="preserve"> </w:t>
      </w:r>
      <w:r w:rsidR="00702846" w:rsidRPr="007A4D7D">
        <w:t>répondre</w:t>
      </w:r>
      <w:r w:rsidRPr="007A4D7D">
        <w:t xml:space="preserve"> aux questions que l’homme se pose parce que, descriptive, elle est impuissante </w:t>
      </w:r>
      <w:r w:rsidR="00605EBA">
        <w:t>à</w:t>
      </w:r>
      <w:r w:rsidRPr="007A4D7D">
        <w:t xml:space="preserve"> dire ce qui </w:t>
      </w:r>
      <w:r w:rsidRPr="007A4D7D">
        <w:rPr>
          <w:i/>
          <w:iCs/>
        </w:rPr>
        <w:t xml:space="preserve">doit </w:t>
      </w:r>
      <w:r w:rsidR="00702846" w:rsidRPr="007A4D7D">
        <w:t>être</w:t>
      </w:r>
      <w:r w:rsidRPr="007A4D7D">
        <w:t>. De plus, ajoute Husserl, la science transforme tout ce qu’elle touche en objet – son objectiv</w:t>
      </w:r>
      <w:r w:rsidRPr="007A4D7D">
        <w:rPr>
          <w:i/>
          <w:iCs/>
        </w:rPr>
        <w:t xml:space="preserve">ité </w:t>
      </w:r>
      <w:r w:rsidRPr="007A4D7D">
        <w:t>virant à l’objectiv</w:t>
      </w:r>
      <w:r w:rsidRPr="007A4D7D">
        <w:rPr>
          <w:i/>
          <w:iCs/>
        </w:rPr>
        <w:t xml:space="preserve">isme </w:t>
      </w:r>
      <w:r w:rsidRPr="007A4D7D">
        <w:t xml:space="preserve">–, devenant ainsi </w:t>
      </w:r>
      <w:r w:rsidR="00702846" w:rsidRPr="007A4D7D">
        <w:t>inéluctablement</w:t>
      </w:r>
      <w:r w:rsidRPr="007A4D7D">
        <w:t xml:space="preserve"> </w:t>
      </w:r>
      <w:r w:rsidR="00702846" w:rsidRPr="007A4D7D">
        <w:t>négatrice</w:t>
      </w:r>
      <w:r w:rsidRPr="007A4D7D">
        <w:t xml:space="preserve"> de la </w:t>
      </w:r>
      <w:r w:rsidR="00702846" w:rsidRPr="007A4D7D">
        <w:t>subjectivité</w:t>
      </w:r>
      <w:r w:rsidRPr="007A4D7D">
        <w:t xml:space="preserve">́ humaine et de sa </w:t>
      </w:r>
      <w:r w:rsidR="00702846" w:rsidRPr="007A4D7D">
        <w:t>liberté</w:t>
      </w:r>
      <w:r w:rsidRPr="007A4D7D">
        <w:t xml:space="preserve">. Elle </w:t>
      </w:r>
      <w:r w:rsidR="00702846" w:rsidRPr="007A4D7D">
        <w:t>réifie</w:t>
      </w:r>
      <w:r w:rsidRPr="007A4D7D">
        <w:t xml:space="preserve">, chosifie, objective l’homme auquel une dimension – la </w:t>
      </w:r>
      <w:r w:rsidR="00702846" w:rsidRPr="007A4D7D">
        <w:t>subjectivité</w:t>
      </w:r>
      <w:r w:rsidRPr="007A4D7D">
        <w:t xml:space="preserve">́ et la </w:t>
      </w:r>
      <w:r w:rsidR="00702846" w:rsidRPr="007A4D7D">
        <w:t>liberté</w:t>
      </w:r>
      <w:r w:rsidRPr="007A4D7D">
        <w:t xml:space="preserve"> – se voit retire</w:t>
      </w:r>
      <w:r w:rsidR="00702846">
        <w:t>r</w:t>
      </w:r>
      <w:r w:rsidRPr="007A4D7D">
        <w:t xml:space="preserve">. Ce qui veut dire que l’homme, selon Husserl, ne saurait </w:t>
      </w:r>
      <w:r w:rsidR="00702846" w:rsidRPr="007A4D7D">
        <w:t>être</w:t>
      </w:r>
      <w:r w:rsidRPr="007A4D7D">
        <w:t xml:space="preserve"> soumis au traitement scientifique de la science qu’en étant « aplati » au niveau de l’objet, autrement dit « </w:t>
      </w:r>
      <w:r w:rsidR="00702846" w:rsidRPr="007A4D7D">
        <w:t>réduit</w:t>
      </w:r>
      <w:r w:rsidRPr="007A4D7D">
        <w:t xml:space="preserve"> » à ce qu’il n’est pas, qu’en </w:t>
      </w:r>
      <w:r w:rsidR="00605EBA" w:rsidRPr="007A4D7D">
        <w:t>étant</w:t>
      </w:r>
      <w:r w:rsidRPr="007A4D7D">
        <w:t xml:space="preserve"> donc </w:t>
      </w:r>
      <w:r w:rsidR="00702846" w:rsidRPr="007A4D7D">
        <w:t>désubjectivise</w:t>
      </w:r>
      <w:r w:rsidRPr="007A4D7D">
        <w:t xml:space="preserve">́ et </w:t>
      </w:r>
      <w:r w:rsidR="00702846" w:rsidRPr="007A4D7D">
        <w:t>déshumanise</w:t>
      </w:r>
      <w:r w:rsidRPr="007A4D7D">
        <w:t xml:space="preserve">́ : </w:t>
      </w:r>
    </w:p>
    <w:p w:rsidR="007A4D7D" w:rsidRPr="00890AC0" w:rsidRDefault="00890AC0" w:rsidP="007A4D7D">
      <w:pPr>
        <w:pStyle w:val="NormalWeb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« </w:t>
      </w:r>
      <w:r w:rsidR="007A4D7D" w:rsidRPr="00890AC0">
        <w:rPr>
          <w:i/>
          <w:iCs/>
          <w:color w:val="000000" w:themeColor="text1"/>
        </w:rPr>
        <w:t>Ces questions atteignent finalement l’homme en tant que</w:t>
      </w:r>
      <w:r w:rsidR="00605EBA">
        <w:rPr>
          <w:i/>
          <w:iCs/>
          <w:color w:val="000000" w:themeColor="text1"/>
        </w:rPr>
        <w:t>,</w:t>
      </w:r>
      <w:r w:rsidR="007A4D7D" w:rsidRPr="00890AC0">
        <w:rPr>
          <w:i/>
          <w:iCs/>
          <w:color w:val="000000" w:themeColor="text1"/>
        </w:rPr>
        <w:t xml:space="preserve"> dans son comportement à l’</w:t>
      </w:r>
      <w:r w:rsidR="00702846" w:rsidRPr="00890AC0">
        <w:rPr>
          <w:i/>
          <w:iCs/>
          <w:color w:val="000000" w:themeColor="text1"/>
        </w:rPr>
        <w:t>égard</w:t>
      </w:r>
      <w:r w:rsidR="007A4D7D" w:rsidRPr="00890AC0">
        <w:rPr>
          <w:i/>
          <w:iCs/>
          <w:color w:val="000000" w:themeColor="text1"/>
        </w:rPr>
        <w:t xml:space="preserve"> de son environnement humain et extrahumain</w:t>
      </w:r>
      <w:r w:rsidR="00605EBA">
        <w:rPr>
          <w:i/>
          <w:iCs/>
          <w:color w:val="000000" w:themeColor="text1"/>
        </w:rPr>
        <w:t>,</w:t>
      </w:r>
      <w:r w:rsidR="007A4D7D" w:rsidRPr="00890AC0">
        <w:rPr>
          <w:i/>
          <w:iCs/>
          <w:color w:val="000000" w:themeColor="text1"/>
        </w:rPr>
        <w:t xml:space="preserve"> il se </w:t>
      </w:r>
      <w:r w:rsidR="00702846" w:rsidRPr="00890AC0">
        <w:rPr>
          <w:i/>
          <w:iCs/>
          <w:color w:val="000000" w:themeColor="text1"/>
        </w:rPr>
        <w:t>décide</w:t>
      </w:r>
      <w:r w:rsidR="007A4D7D" w:rsidRPr="00890AC0">
        <w:rPr>
          <w:i/>
          <w:iCs/>
          <w:color w:val="000000" w:themeColor="text1"/>
        </w:rPr>
        <w:t xml:space="preserve"> librement, en tant qu’il est libre dans les </w:t>
      </w:r>
      <w:r w:rsidR="00702846" w:rsidRPr="00890AC0">
        <w:rPr>
          <w:i/>
          <w:iCs/>
          <w:color w:val="000000" w:themeColor="text1"/>
        </w:rPr>
        <w:t>possibilités</w:t>
      </w:r>
      <w:r w:rsidR="007A4D7D" w:rsidRPr="00890AC0">
        <w:rPr>
          <w:i/>
          <w:iCs/>
          <w:color w:val="000000" w:themeColor="text1"/>
        </w:rPr>
        <w:t xml:space="preserve"> qui sont les siennes</w:t>
      </w:r>
      <w:r w:rsidR="00605EBA">
        <w:rPr>
          <w:i/>
          <w:iCs/>
          <w:color w:val="000000" w:themeColor="text1"/>
        </w:rPr>
        <w:t>,</w:t>
      </w:r>
      <w:r w:rsidR="007A4D7D" w:rsidRPr="00890AC0">
        <w:rPr>
          <w:i/>
          <w:iCs/>
          <w:color w:val="000000" w:themeColor="text1"/>
        </w:rPr>
        <w:t xml:space="preserve"> de donner </w:t>
      </w:r>
      <w:r w:rsidR="00702846" w:rsidRPr="00890AC0">
        <w:rPr>
          <w:i/>
          <w:iCs/>
          <w:color w:val="000000" w:themeColor="text1"/>
        </w:rPr>
        <w:t>à</w:t>
      </w:r>
      <w:r w:rsidR="007A4D7D" w:rsidRPr="00890AC0">
        <w:rPr>
          <w:i/>
          <w:iCs/>
          <w:color w:val="000000" w:themeColor="text1"/>
        </w:rPr>
        <w:t xml:space="preserve"> </w:t>
      </w:r>
      <w:r w:rsidR="00702846" w:rsidRPr="00890AC0">
        <w:rPr>
          <w:i/>
          <w:iCs/>
          <w:color w:val="000000" w:themeColor="text1"/>
        </w:rPr>
        <w:t>soi-même</w:t>
      </w:r>
      <w:r w:rsidR="007A4D7D" w:rsidRPr="00890AC0">
        <w:rPr>
          <w:i/>
          <w:iCs/>
          <w:color w:val="000000" w:themeColor="text1"/>
        </w:rPr>
        <w:t xml:space="preserve"> et de donner au monde une forme de raison. Or, sur la raison et la non-raison, sur </w:t>
      </w:r>
      <w:r w:rsidR="00702846" w:rsidRPr="00890AC0">
        <w:rPr>
          <w:i/>
          <w:iCs/>
          <w:color w:val="000000" w:themeColor="text1"/>
        </w:rPr>
        <w:t>nous-mêmes</w:t>
      </w:r>
      <w:r w:rsidR="00605EBA">
        <w:rPr>
          <w:i/>
          <w:iCs/>
          <w:color w:val="000000" w:themeColor="text1"/>
        </w:rPr>
        <w:t>,</w:t>
      </w:r>
      <w:r w:rsidR="007A4D7D" w:rsidRPr="00890AC0">
        <w:rPr>
          <w:i/>
          <w:iCs/>
          <w:color w:val="000000" w:themeColor="text1"/>
        </w:rPr>
        <w:t xml:space="preserve"> les hommes en tant que sujets de cette </w:t>
      </w:r>
      <w:r w:rsidR="00702846" w:rsidRPr="00890AC0">
        <w:rPr>
          <w:i/>
          <w:iCs/>
          <w:color w:val="000000" w:themeColor="text1"/>
        </w:rPr>
        <w:t>liberté</w:t>
      </w:r>
      <w:r w:rsidR="007A4D7D" w:rsidRPr="00890AC0">
        <w:rPr>
          <w:i/>
          <w:iCs/>
          <w:color w:val="000000" w:themeColor="text1"/>
        </w:rPr>
        <w:t xml:space="preserve">, qu’est-ce donc que la science a à nous dire ? La simple science des corps manifestement n’a rien </w:t>
      </w:r>
      <w:r w:rsidR="00702846" w:rsidRPr="00890AC0">
        <w:rPr>
          <w:i/>
          <w:iCs/>
          <w:color w:val="000000" w:themeColor="text1"/>
        </w:rPr>
        <w:t>à</w:t>
      </w:r>
      <w:r w:rsidR="007A4D7D" w:rsidRPr="00890AC0">
        <w:rPr>
          <w:i/>
          <w:iCs/>
          <w:color w:val="000000" w:themeColor="text1"/>
        </w:rPr>
        <w:t xml:space="preserve"> nous dire, puisqu’elle fait abstraction de tout ce qui est subjectif.</w:t>
      </w:r>
      <w:r>
        <w:rPr>
          <w:i/>
          <w:iCs/>
          <w:color w:val="000000" w:themeColor="text1"/>
        </w:rPr>
        <w:t> »</w:t>
      </w:r>
    </w:p>
    <w:p w:rsidR="007A4D7D" w:rsidRPr="00890AC0" w:rsidRDefault="007A4D7D" w:rsidP="00605EBA">
      <w:pPr>
        <w:pStyle w:val="NormalWeb"/>
        <w:jc w:val="both"/>
        <w:rPr>
          <w:color w:val="000000" w:themeColor="text1"/>
        </w:rPr>
      </w:pPr>
      <w:r w:rsidRPr="00890AC0">
        <w:rPr>
          <w:color w:val="000000" w:themeColor="text1"/>
        </w:rPr>
        <w:t xml:space="preserve">Husserl, </w:t>
      </w:r>
      <w:r w:rsidRPr="00890AC0">
        <w:rPr>
          <w:i/>
          <w:iCs/>
          <w:color w:val="000000" w:themeColor="text1"/>
        </w:rPr>
        <w:t xml:space="preserve">La crise des sciences </w:t>
      </w:r>
      <w:r w:rsidR="00702846" w:rsidRPr="00890AC0">
        <w:rPr>
          <w:i/>
          <w:iCs/>
          <w:color w:val="000000" w:themeColor="text1"/>
        </w:rPr>
        <w:t>européennes</w:t>
      </w:r>
      <w:r w:rsidRPr="00890AC0">
        <w:rPr>
          <w:i/>
          <w:iCs/>
          <w:color w:val="000000" w:themeColor="text1"/>
        </w:rPr>
        <w:t xml:space="preserve"> et la </w:t>
      </w:r>
      <w:r w:rsidR="00702846" w:rsidRPr="00890AC0">
        <w:rPr>
          <w:i/>
          <w:iCs/>
          <w:color w:val="000000" w:themeColor="text1"/>
        </w:rPr>
        <w:t>phénoménologie</w:t>
      </w:r>
      <w:r w:rsidRPr="00890AC0">
        <w:rPr>
          <w:color w:val="000000" w:themeColor="text1"/>
        </w:rPr>
        <w:t xml:space="preserve">, 1934-1937, Gallimard, p. 10. </w:t>
      </w:r>
    </w:p>
    <w:p w:rsidR="007A4D7D" w:rsidRPr="007A4D7D" w:rsidRDefault="007A4D7D" w:rsidP="007A4D7D">
      <w:pPr>
        <w:pStyle w:val="NormalWeb"/>
        <w:jc w:val="both"/>
      </w:pPr>
      <w:r w:rsidRPr="007A4D7D">
        <w:t xml:space="preserve">L’homme ne saurait </w:t>
      </w:r>
      <w:r w:rsidR="00702846" w:rsidRPr="007A4D7D">
        <w:t>être</w:t>
      </w:r>
      <w:r w:rsidRPr="007A4D7D">
        <w:t xml:space="preserve"> </w:t>
      </w:r>
      <w:r w:rsidRPr="007A4D7D">
        <w:rPr>
          <w:i/>
          <w:iCs/>
        </w:rPr>
        <w:t xml:space="preserve">objet </w:t>
      </w:r>
      <w:r w:rsidRPr="007A4D7D">
        <w:t xml:space="preserve">de science, ce qui constitue une critique des </w:t>
      </w:r>
      <w:r w:rsidR="00702846" w:rsidRPr="007A4D7D">
        <w:t>récentes</w:t>
      </w:r>
      <w:r w:rsidRPr="007A4D7D">
        <w:t xml:space="preserve"> sciences humaines (</w:t>
      </w:r>
      <w:r w:rsidR="00702846" w:rsidRPr="007A4D7D">
        <w:t>nommées</w:t>
      </w:r>
      <w:r w:rsidRPr="007A4D7D">
        <w:t xml:space="preserve"> « sciences de l’esprit » en contexte germanophone)</w:t>
      </w:r>
      <w:r w:rsidR="00605EBA">
        <w:t>, critique</w:t>
      </w:r>
      <w:r w:rsidRPr="007A4D7D">
        <w:t xml:space="preserve"> souvent reconduite </w:t>
      </w:r>
      <w:r w:rsidR="00702846" w:rsidRPr="007A4D7D">
        <w:t>après</w:t>
      </w:r>
      <w:r w:rsidRPr="007A4D7D">
        <w:t xml:space="preserve"> lui : </w:t>
      </w:r>
    </w:p>
    <w:p w:rsidR="007A4D7D" w:rsidRPr="00890AC0" w:rsidRDefault="00890AC0" w:rsidP="007A4D7D">
      <w:pPr>
        <w:pStyle w:val="NormalWeb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« </w:t>
      </w:r>
      <w:r w:rsidR="007A4D7D" w:rsidRPr="00890AC0">
        <w:rPr>
          <w:i/>
          <w:iCs/>
          <w:color w:val="000000" w:themeColor="text1"/>
        </w:rPr>
        <w:t xml:space="preserve">En ce qui concerne d’autre part les sciences de l’esprit qui pourtant dans toutes leurs disciplines, </w:t>
      </w:r>
      <w:r w:rsidR="00702846" w:rsidRPr="00890AC0">
        <w:rPr>
          <w:i/>
          <w:iCs/>
          <w:color w:val="000000" w:themeColor="text1"/>
        </w:rPr>
        <w:t>particulières</w:t>
      </w:r>
      <w:r w:rsidR="007A4D7D" w:rsidRPr="00890AC0">
        <w:rPr>
          <w:i/>
          <w:iCs/>
          <w:color w:val="000000" w:themeColor="text1"/>
        </w:rPr>
        <w:t xml:space="preserve"> ou </w:t>
      </w:r>
      <w:r w:rsidR="00702846" w:rsidRPr="00890AC0">
        <w:rPr>
          <w:i/>
          <w:iCs/>
          <w:color w:val="000000" w:themeColor="text1"/>
        </w:rPr>
        <w:t>générales</w:t>
      </w:r>
      <w:r w:rsidR="007A4D7D" w:rsidRPr="00890AC0">
        <w:rPr>
          <w:i/>
          <w:iCs/>
          <w:color w:val="000000" w:themeColor="text1"/>
        </w:rPr>
        <w:t xml:space="preserve">, traitent de l’homme dans son existence spirituelle, il se trouve, dit-on, que leur </w:t>
      </w:r>
      <w:r w:rsidR="00702846" w:rsidRPr="00890AC0">
        <w:rPr>
          <w:i/>
          <w:iCs/>
          <w:color w:val="000000" w:themeColor="text1"/>
        </w:rPr>
        <w:t>scientificit</w:t>
      </w:r>
      <w:r w:rsidR="00605EBA">
        <w:rPr>
          <w:i/>
          <w:iCs/>
          <w:color w:val="000000" w:themeColor="text1"/>
        </w:rPr>
        <w:t>é</w:t>
      </w:r>
      <w:r w:rsidR="007A4D7D" w:rsidRPr="00890AC0">
        <w:rPr>
          <w:i/>
          <w:iCs/>
          <w:color w:val="000000" w:themeColor="text1"/>
        </w:rPr>
        <w:t xml:space="preserve"> rigoureuse exige du chercheur qu’il mette scrupuleusement hors-circuit toute prise de position axiologique.</w:t>
      </w:r>
      <w:r>
        <w:rPr>
          <w:i/>
          <w:iCs/>
          <w:color w:val="000000" w:themeColor="text1"/>
        </w:rPr>
        <w:t> »</w:t>
      </w:r>
      <w:r w:rsidR="007A4D7D" w:rsidRPr="00890AC0">
        <w:rPr>
          <w:i/>
          <w:iCs/>
          <w:color w:val="000000" w:themeColor="text1"/>
        </w:rPr>
        <w:t xml:space="preserve"> </w:t>
      </w:r>
    </w:p>
    <w:p w:rsidR="007A4D7D" w:rsidRPr="00890AC0" w:rsidRDefault="007A4D7D" w:rsidP="00605EBA">
      <w:pPr>
        <w:pStyle w:val="NormalWeb"/>
        <w:jc w:val="right"/>
        <w:rPr>
          <w:color w:val="000000" w:themeColor="text1"/>
        </w:rPr>
      </w:pPr>
      <w:r w:rsidRPr="00890AC0">
        <w:rPr>
          <w:color w:val="000000" w:themeColor="text1"/>
        </w:rPr>
        <w:t xml:space="preserve">Husserl, </w:t>
      </w:r>
      <w:r w:rsidRPr="00890AC0">
        <w:rPr>
          <w:i/>
          <w:iCs/>
          <w:color w:val="000000" w:themeColor="text1"/>
        </w:rPr>
        <w:t xml:space="preserve">La crise des sciences </w:t>
      </w:r>
      <w:r w:rsidR="00702846" w:rsidRPr="00890AC0">
        <w:rPr>
          <w:i/>
          <w:iCs/>
          <w:color w:val="000000" w:themeColor="text1"/>
        </w:rPr>
        <w:t>européennes</w:t>
      </w:r>
      <w:r w:rsidRPr="00890AC0">
        <w:rPr>
          <w:i/>
          <w:iCs/>
          <w:color w:val="000000" w:themeColor="text1"/>
        </w:rPr>
        <w:t xml:space="preserve"> et la </w:t>
      </w:r>
      <w:r w:rsidR="00702846" w:rsidRPr="00890AC0">
        <w:rPr>
          <w:i/>
          <w:iCs/>
          <w:color w:val="000000" w:themeColor="text1"/>
        </w:rPr>
        <w:t>phénoménologie</w:t>
      </w:r>
      <w:r w:rsidRPr="00890AC0">
        <w:rPr>
          <w:color w:val="000000" w:themeColor="text1"/>
        </w:rPr>
        <w:t>, 1934-1937</w:t>
      </w:r>
    </w:p>
    <w:p w:rsidR="007A4D7D" w:rsidRPr="007A4D7D" w:rsidRDefault="007A4D7D" w:rsidP="007A4D7D">
      <w:pPr>
        <w:pStyle w:val="NormalWeb"/>
        <w:jc w:val="both"/>
      </w:pPr>
      <w:r w:rsidRPr="007A4D7D">
        <w:lastRenderedPageBreak/>
        <w:t xml:space="preserve">Dans ces lignes, c’est bien le </w:t>
      </w:r>
      <w:r w:rsidR="00702846" w:rsidRPr="007A4D7D">
        <w:t>thème</w:t>
      </w:r>
      <w:r w:rsidRPr="007A4D7D">
        <w:t xml:space="preserve"> de l’antihumanisme des sciences de l’homme qui </w:t>
      </w:r>
      <w:r w:rsidR="00702846" w:rsidRPr="007A4D7D">
        <w:t>apparait</w:t>
      </w:r>
      <w:r w:rsidRPr="007A4D7D">
        <w:t xml:space="preserve">. Non seulement parce que la science en tant que science ne peut qu’objectiver son objet qu’est le sujet humain, et donc le </w:t>
      </w:r>
      <w:r w:rsidR="00702846" w:rsidRPr="007A4D7D">
        <w:t>désubjectiviser</w:t>
      </w:r>
      <w:r w:rsidRPr="007A4D7D">
        <w:t xml:space="preserve">, mais aussi, selon ce dernier passage, parce que les sciences de l’esprit mettent entre </w:t>
      </w:r>
      <w:r w:rsidR="00702846" w:rsidRPr="007A4D7D">
        <w:t>parenthèses</w:t>
      </w:r>
      <w:r w:rsidRPr="007A4D7D">
        <w:t xml:space="preserve"> toute dimension axiologique, s’interdisent tout jugement de valeur sur les hommes qui vivent pourtant dans un « monde », au sens </w:t>
      </w:r>
      <w:r w:rsidR="00702846" w:rsidRPr="007A4D7D">
        <w:t>phénoménologique</w:t>
      </w:r>
      <w:r w:rsidRPr="007A4D7D">
        <w:t xml:space="preserve"> du terme, c’est-à- dire une culture où </w:t>
      </w:r>
      <w:r w:rsidR="00702846" w:rsidRPr="007A4D7D">
        <w:t>règnent</w:t>
      </w:r>
      <w:r w:rsidRPr="007A4D7D">
        <w:t xml:space="preserve"> des </w:t>
      </w:r>
      <w:r w:rsidR="00702846" w:rsidRPr="007A4D7D">
        <w:t>évaluations</w:t>
      </w:r>
      <w:r w:rsidRPr="007A4D7D">
        <w:t xml:space="preserve">, des </w:t>
      </w:r>
      <w:r w:rsidR="00702846" w:rsidRPr="007A4D7D">
        <w:t>hiérarchisations</w:t>
      </w:r>
      <w:r w:rsidRPr="007A4D7D">
        <w:t xml:space="preserve"> nombreuses. La science, selon Max Weber, afin d’</w:t>
      </w:r>
      <w:r w:rsidR="00702846" w:rsidRPr="007A4D7D">
        <w:t>être</w:t>
      </w:r>
      <w:r w:rsidRPr="007A4D7D">
        <w:t xml:space="preserve"> objective, doit </w:t>
      </w:r>
      <w:r w:rsidR="00702846" w:rsidRPr="007A4D7D">
        <w:t>être</w:t>
      </w:r>
      <w:r w:rsidRPr="007A4D7D">
        <w:t xml:space="preserve"> </w:t>
      </w:r>
      <w:r w:rsidRPr="00890AC0">
        <w:rPr>
          <w:i/>
          <w:iCs/>
          <w:color w:val="000000" w:themeColor="text1"/>
        </w:rPr>
        <w:t xml:space="preserve">« libre de toute </w:t>
      </w:r>
      <w:r w:rsidR="00702846" w:rsidRPr="00890AC0">
        <w:rPr>
          <w:i/>
          <w:iCs/>
          <w:color w:val="000000" w:themeColor="text1"/>
        </w:rPr>
        <w:t>considération</w:t>
      </w:r>
      <w:r w:rsidRPr="00890AC0">
        <w:rPr>
          <w:i/>
          <w:iCs/>
          <w:color w:val="000000" w:themeColor="text1"/>
        </w:rPr>
        <w:t xml:space="preserve"> de valeur »</w:t>
      </w:r>
      <w:r w:rsidRPr="007A4D7D">
        <w:rPr>
          <w:color w:val="0000FF"/>
        </w:rPr>
        <w:t xml:space="preserve"> </w:t>
      </w:r>
      <w:r w:rsidRPr="007A4D7D">
        <w:t xml:space="preserve">et transforme les </w:t>
      </w:r>
      <w:r w:rsidR="00702846" w:rsidRPr="007A4D7D">
        <w:t>systèmes</w:t>
      </w:r>
      <w:r w:rsidRPr="007A4D7D">
        <w:t xml:space="preserve"> de valeurs dans lesquels vivent les hommes en de simples faits alors qu’ils sont </w:t>
      </w:r>
      <w:r w:rsidR="00702846" w:rsidRPr="007A4D7D">
        <w:t>vis</w:t>
      </w:r>
      <w:r w:rsidR="00605EBA">
        <w:t>é</w:t>
      </w:r>
      <w:r w:rsidR="00702846" w:rsidRPr="007A4D7D">
        <w:t>s</w:t>
      </w:r>
      <w:r w:rsidRPr="007A4D7D">
        <w:t xml:space="preserve">, par ceux qui vivent en eux, comme justes, ou injustes, bons ou mauvais, </w:t>
      </w:r>
      <w:r w:rsidR="00702846" w:rsidRPr="007A4D7D">
        <w:t>préférables</w:t>
      </w:r>
      <w:r w:rsidRPr="007A4D7D">
        <w:t xml:space="preserve"> ou regrettables, laids ou </w:t>
      </w:r>
      <w:r w:rsidR="00702846" w:rsidRPr="007A4D7D">
        <w:t>élégants</w:t>
      </w:r>
      <w:r w:rsidRPr="007A4D7D">
        <w:t xml:space="preserve"> : c’est donc encore la </w:t>
      </w:r>
      <w:r w:rsidR="00702846" w:rsidRPr="007A4D7D">
        <w:t>subjectivité</w:t>
      </w:r>
      <w:r w:rsidRPr="007A4D7D">
        <w:t xml:space="preserve"> vivante, qui se situe selon des </w:t>
      </w:r>
      <w:r w:rsidR="00702846" w:rsidRPr="007A4D7D">
        <w:t>modalités</w:t>
      </w:r>
      <w:r w:rsidRPr="007A4D7D">
        <w:t xml:space="preserve"> diverses par rapport </w:t>
      </w:r>
      <w:r w:rsidR="00702846" w:rsidRPr="007A4D7D">
        <w:t>à</w:t>
      </w:r>
      <w:r w:rsidRPr="007A4D7D">
        <w:t xml:space="preserve"> ces </w:t>
      </w:r>
      <w:r w:rsidR="00702846" w:rsidRPr="007A4D7D">
        <w:t>systèmes</w:t>
      </w:r>
      <w:r w:rsidRPr="007A4D7D">
        <w:t xml:space="preserve"> de valeurs, qui se trouve à nouveau </w:t>
      </w:r>
      <w:r w:rsidR="00702846" w:rsidRPr="007A4D7D">
        <w:t>occultée</w:t>
      </w:r>
      <w:r w:rsidRPr="007A4D7D">
        <w:t xml:space="preserve"> par la science. On peut, par exemple, </w:t>
      </w:r>
      <w:r w:rsidR="00702846" w:rsidRPr="007A4D7D">
        <w:t>développer</w:t>
      </w:r>
      <w:r w:rsidRPr="007A4D7D">
        <w:t xml:space="preserve"> une recherche scientifique – sociologique – sur le suicide (nous songeons </w:t>
      </w:r>
      <w:r w:rsidR="00702846" w:rsidRPr="007A4D7D">
        <w:t>évidemment</w:t>
      </w:r>
      <w:r w:rsidRPr="007A4D7D">
        <w:t xml:space="preserve"> ici au petit livre </w:t>
      </w:r>
      <w:r w:rsidR="00702846" w:rsidRPr="007A4D7D">
        <w:t>célèbre</w:t>
      </w:r>
      <w:r w:rsidRPr="007A4D7D">
        <w:t xml:space="preserve"> d’</w:t>
      </w:r>
      <w:r w:rsidR="00702846" w:rsidRPr="007A4D7D">
        <w:t>Émile</w:t>
      </w:r>
      <w:r w:rsidRPr="007A4D7D">
        <w:t xml:space="preserve"> Durkheim publié en 1897 et intitulé </w:t>
      </w:r>
      <w:r w:rsidRPr="007A4D7D">
        <w:rPr>
          <w:i/>
          <w:iCs/>
        </w:rPr>
        <w:t>Le suicide</w:t>
      </w:r>
      <w:r w:rsidRPr="007A4D7D">
        <w:t>) : l’</w:t>
      </w:r>
      <w:r w:rsidR="00702846" w:rsidRPr="007A4D7D">
        <w:t>étude</w:t>
      </w:r>
      <w:r w:rsidRPr="007A4D7D">
        <w:t xml:space="preserve"> repose sur une </w:t>
      </w:r>
      <w:r w:rsidR="00702846" w:rsidRPr="007A4D7D">
        <w:t>mathématisation</w:t>
      </w:r>
      <w:r w:rsidRPr="007A4D7D">
        <w:t xml:space="preserve"> de son objet et recense les cas de suicide, les classe selon l’</w:t>
      </w:r>
      <w:r w:rsidR="00702846" w:rsidRPr="007A4D7D">
        <w:t>âge</w:t>
      </w:r>
      <w:r w:rsidRPr="007A4D7D">
        <w:t>, la classe sociale, la religion, le fait d’</w:t>
      </w:r>
      <w:r w:rsidR="00702846" w:rsidRPr="007A4D7D">
        <w:t>être</w:t>
      </w:r>
      <w:r w:rsidRPr="007A4D7D">
        <w:t xml:space="preserve"> marié, d’avoir des enfants, etc., de leurs auteurs, une telle </w:t>
      </w:r>
      <w:r w:rsidR="00702846" w:rsidRPr="007A4D7D">
        <w:t>mathématisation</w:t>
      </w:r>
      <w:r w:rsidRPr="007A4D7D">
        <w:t xml:space="preserve"> permettant d’envisager divers facteurs sociologiques </w:t>
      </w:r>
      <w:r w:rsidR="00702846" w:rsidRPr="007A4D7D">
        <w:t>considérés</w:t>
      </w:r>
      <w:r w:rsidRPr="007A4D7D">
        <w:t xml:space="preserve"> comme causes, ce qui à la fois supprime tendanciellement la </w:t>
      </w:r>
      <w:r w:rsidR="00702846" w:rsidRPr="007A4D7D">
        <w:t>liberté</w:t>
      </w:r>
      <w:r w:rsidRPr="007A4D7D">
        <w:t xml:space="preserve"> du sujet et, avec elle, le sens qu’un sujet unique, singulier, à nul autre pareil, a </w:t>
      </w:r>
      <w:r w:rsidR="00702846" w:rsidRPr="007A4D7D">
        <w:t>donné</w:t>
      </w:r>
      <w:r w:rsidRPr="007A4D7D">
        <w:t xml:space="preserve"> à cet </w:t>
      </w:r>
      <w:r w:rsidR="00702846" w:rsidRPr="007A4D7D">
        <w:t>évènement</w:t>
      </w:r>
      <w:r w:rsidRPr="007A4D7D">
        <w:t xml:space="preserve"> qui n’en est plus un au fil de l’approche sociologique qui l’a </w:t>
      </w:r>
      <w:r w:rsidR="00702846" w:rsidRPr="007A4D7D">
        <w:t>transformé</w:t>
      </w:r>
      <w:r w:rsidRPr="007A4D7D">
        <w:t xml:space="preserve"> en simple </w:t>
      </w:r>
      <w:proofErr w:type="spellStart"/>
      <w:r w:rsidRPr="007A4D7D">
        <w:t>fait-effet-résultat</w:t>
      </w:r>
      <w:proofErr w:type="spellEnd"/>
      <w:r w:rsidRPr="007A4D7D">
        <w:t xml:space="preserve"> de ses </w:t>
      </w:r>
      <w:r w:rsidR="00702846" w:rsidRPr="007A4D7D">
        <w:t>déterminants</w:t>
      </w:r>
      <w:r w:rsidRPr="007A4D7D">
        <w:t xml:space="preserve">. </w:t>
      </w:r>
      <w:r w:rsidR="00702846" w:rsidRPr="007A4D7D">
        <w:t>Entr</w:t>
      </w:r>
      <w:r w:rsidR="00605EBA">
        <w:t>ée</w:t>
      </w:r>
      <w:r w:rsidRPr="007A4D7D">
        <w:t xml:space="preserve"> en force des statistiques en ces sciences donc, quantitativisme qui marque une objectivation ou </w:t>
      </w:r>
      <w:r w:rsidR="00702846" w:rsidRPr="007A4D7D">
        <w:t>réification</w:t>
      </w:r>
      <w:r w:rsidRPr="007A4D7D">
        <w:t xml:space="preserve"> du sujet humain </w:t>
      </w:r>
      <w:r w:rsidR="00702846" w:rsidRPr="007A4D7D">
        <w:t>étudié</w:t>
      </w:r>
      <w:r w:rsidRPr="007A4D7D">
        <w:t xml:space="preserve"> : ce discours scientifique dit ainsi fort peu de l’angoisse unique, du </w:t>
      </w:r>
      <w:r w:rsidR="00702846" w:rsidRPr="007A4D7D">
        <w:t>vécu</w:t>
      </w:r>
      <w:r w:rsidRPr="007A4D7D">
        <w:t xml:space="preserve"> singulier, du rapport au temps notamment (la </w:t>
      </w:r>
      <w:r w:rsidR="00702846" w:rsidRPr="007A4D7D">
        <w:t>difficulté</w:t>
      </w:r>
      <w:r w:rsidRPr="007A4D7D">
        <w:t xml:space="preserve"> à se projeter dans l’heure qui est </w:t>
      </w:r>
      <w:r w:rsidR="00702846" w:rsidRPr="007A4D7D">
        <w:t>à</w:t>
      </w:r>
      <w:r w:rsidRPr="007A4D7D">
        <w:t xml:space="preserve"> venir), de ceux qui commettent cet acte que l’on sait et dit </w:t>
      </w:r>
      <w:r w:rsidR="00702846" w:rsidRPr="007A4D7D">
        <w:t>irréparable</w:t>
      </w:r>
      <w:r w:rsidRPr="007A4D7D">
        <w:t xml:space="preserve">. Peu de temps </w:t>
      </w:r>
      <w:r w:rsidR="00702846" w:rsidRPr="007A4D7D">
        <w:t>après</w:t>
      </w:r>
      <w:r w:rsidRPr="007A4D7D">
        <w:t xml:space="preserve"> leur naissance (</w:t>
      </w:r>
      <w:r w:rsidR="00702846" w:rsidRPr="007A4D7D">
        <w:t>deuxième</w:t>
      </w:r>
      <w:r w:rsidRPr="007A4D7D">
        <w:t xml:space="preserve"> </w:t>
      </w:r>
      <w:proofErr w:type="spellStart"/>
      <w:r w:rsidRPr="007A4D7D">
        <w:t>moitie</w:t>
      </w:r>
      <w:proofErr w:type="spellEnd"/>
      <w:r w:rsidRPr="007A4D7D">
        <w:t xml:space="preserve">́ du </w:t>
      </w:r>
      <w:proofErr w:type="spellStart"/>
      <w:r w:rsidRPr="007A4D7D">
        <w:t>XI</w:t>
      </w:r>
      <w:r w:rsidR="00605EBA">
        <w:t>Xè</w:t>
      </w:r>
      <w:proofErr w:type="spellEnd"/>
      <w:r w:rsidRPr="007A4D7D">
        <w:rPr>
          <w:position w:val="10"/>
        </w:rPr>
        <w:t xml:space="preserve"> </w:t>
      </w:r>
      <w:r w:rsidR="00702846" w:rsidRPr="007A4D7D">
        <w:t>siècle</w:t>
      </w:r>
      <w:r w:rsidRPr="007A4D7D">
        <w:t>), l’</w:t>
      </w:r>
      <w:r w:rsidR="00702846" w:rsidRPr="007A4D7D">
        <w:t>idée</w:t>
      </w:r>
      <w:r w:rsidRPr="007A4D7D">
        <w:t xml:space="preserve"> que les sciences de l’homme constituent un </w:t>
      </w:r>
      <w:r w:rsidR="00702846" w:rsidRPr="007A4D7D">
        <w:t>progrès</w:t>
      </w:r>
      <w:r w:rsidRPr="007A4D7D">
        <w:t xml:space="preserve"> dans la connaissance de l’homme commence donc pour le moins, avec Husserl, à </w:t>
      </w:r>
      <w:r w:rsidR="00702846" w:rsidRPr="007A4D7D">
        <w:t>être</w:t>
      </w:r>
      <w:r w:rsidRPr="007A4D7D">
        <w:t xml:space="preserve"> </w:t>
      </w:r>
      <w:r w:rsidR="00702846" w:rsidRPr="007A4D7D">
        <w:t>sérieusement</w:t>
      </w:r>
      <w:r w:rsidRPr="007A4D7D">
        <w:t xml:space="preserve"> battue en </w:t>
      </w:r>
      <w:r w:rsidR="00702846" w:rsidRPr="007A4D7D">
        <w:t>brèche</w:t>
      </w:r>
      <w:r w:rsidRPr="007A4D7D">
        <w:t xml:space="preserve"> par l’analyse philosophique. Et cette critique – classique – est promise à un bel avenir : elle sera souvent reprise. En se voulant désintéressée, la science supprime le point de vue des valeurs, mais transforme alors les faits humains, qui sont des faits </w:t>
      </w:r>
      <w:r w:rsidR="00702846" w:rsidRPr="007A4D7D">
        <w:t>sensés</w:t>
      </w:r>
      <w:r w:rsidRPr="007A4D7D">
        <w:t xml:space="preserve">, en faits-résultats. Ce pourquoi Husserl analyse le </w:t>
      </w:r>
      <w:r w:rsidR="00702846" w:rsidRPr="007A4D7D">
        <w:t>désintéressement</w:t>
      </w:r>
      <w:r w:rsidRPr="007A4D7D">
        <w:t xml:space="preserve"> du scientifique à l’origine de ce processus. Dans la </w:t>
      </w:r>
      <w:r w:rsidRPr="007A4D7D">
        <w:rPr>
          <w:i/>
          <w:iCs/>
        </w:rPr>
        <w:t>Krisis</w:t>
      </w:r>
      <w:r w:rsidRPr="007A4D7D">
        <w:t xml:space="preserve">, il envisage ce </w:t>
      </w:r>
      <w:r w:rsidR="00702846" w:rsidRPr="007A4D7D">
        <w:t>désintéressement</w:t>
      </w:r>
      <w:r w:rsidRPr="007A4D7D">
        <w:t xml:space="preserve"> du savant comme un pseudo- </w:t>
      </w:r>
      <w:r w:rsidR="00702846" w:rsidRPr="007A4D7D">
        <w:t>désintéressement</w:t>
      </w:r>
      <w:r w:rsidRPr="007A4D7D">
        <w:t xml:space="preserve"> et nuance ainsi la </w:t>
      </w:r>
      <w:r w:rsidR="00702846" w:rsidRPr="007A4D7D">
        <w:t>thèse</w:t>
      </w:r>
      <w:r w:rsidRPr="007A4D7D">
        <w:t xml:space="preserve"> de la </w:t>
      </w:r>
      <w:r w:rsidR="00702846" w:rsidRPr="007A4D7D">
        <w:t>neutralité</w:t>
      </w:r>
      <w:r w:rsidRPr="007A4D7D">
        <w:t xml:space="preserve"> axiologique de la science : </w:t>
      </w:r>
    </w:p>
    <w:p w:rsidR="007A4D7D" w:rsidRPr="00890AC0" w:rsidRDefault="00890AC0" w:rsidP="00890AC0">
      <w:pPr>
        <w:pStyle w:val="NormalWeb"/>
        <w:snapToGrid w:val="0"/>
        <w:contextualSpacing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« </w:t>
      </w:r>
      <w:r w:rsidR="007A4D7D" w:rsidRPr="00890AC0">
        <w:rPr>
          <w:i/>
          <w:iCs/>
          <w:color w:val="000000" w:themeColor="text1"/>
        </w:rPr>
        <w:t xml:space="preserve">Le </w:t>
      </w:r>
      <w:r w:rsidR="00702846" w:rsidRPr="00890AC0">
        <w:rPr>
          <w:i/>
          <w:iCs/>
          <w:color w:val="000000" w:themeColor="text1"/>
        </w:rPr>
        <w:t>corrélat</w:t>
      </w:r>
      <w:r w:rsidR="007A4D7D" w:rsidRPr="00890AC0">
        <w:rPr>
          <w:i/>
          <w:iCs/>
          <w:color w:val="000000" w:themeColor="text1"/>
        </w:rPr>
        <w:t xml:space="preserve"> de la nature n’est donc pas un sujet absolument </w:t>
      </w:r>
      <w:r w:rsidR="00702846" w:rsidRPr="00890AC0">
        <w:rPr>
          <w:i/>
          <w:iCs/>
          <w:color w:val="000000" w:themeColor="text1"/>
        </w:rPr>
        <w:t>dépourvu</w:t>
      </w:r>
      <w:r w:rsidR="007A4D7D" w:rsidRPr="00890AC0">
        <w:rPr>
          <w:i/>
          <w:iCs/>
          <w:color w:val="000000" w:themeColor="text1"/>
        </w:rPr>
        <w:t xml:space="preserve"> de tout </w:t>
      </w:r>
      <w:r w:rsidR="00702846" w:rsidRPr="00890AC0">
        <w:rPr>
          <w:i/>
          <w:iCs/>
          <w:color w:val="000000" w:themeColor="text1"/>
        </w:rPr>
        <w:t>désir</w:t>
      </w:r>
      <w:r w:rsidR="007A4D7D" w:rsidRPr="00890AC0">
        <w:rPr>
          <w:i/>
          <w:iCs/>
          <w:color w:val="000000" w:themeColor="text1"/>
        </w:rPr>
        <w:t xml:space="preserve">, de tout vouloir, de toute </w:t>
      </w:r>
      <w:r w:rsidR="00702846" w:rsidRPr="00890AC0">
        <w:rPr>
          <w:i/>
          <w:iCs/>
          <w:color w:val="000000" w:themeColor="text1"/>
        </w:rPr>
        <w:t>activité</w:t>
      </w:r>
      <w:r w:rsidR="007A4D7D" w:rsidRPr="00890AC0">
        <w:rPr>
          <w:i/>
          <w:iCs/>
          <w:color w:val="000000" w:themeColor="text1"/>
        </w:rPr>
        <w:t xml:space="preserve"> d’</w:t>
      </w:r>
      <w:r w:rsidR="00702846" w:rsidRPr="00890AC0">
        <w:rPr>
          <w:i/>
          <w:iCs/>
          <w:color w:val="000000" w:themeColor="text1"/>
        </w:rPr>
        <w:t>évaluation</w:t>
      </w:r>
      <w:r w:rsidR="007A4D7D" w:rsidRPr="00890AC0">
        <w:rPr>
          <w:i/>
          <w:iCs/>
          <w:color w:val="000000" w:themeColor="text1"/>
        </w:rPr>
        <w:t xml:space="preserve">. C’est impensable. La seule abstraction </w:t>
      </w:r>
      <w:r w:rsidR="00702846" w:rsidRPr="00890AC0">
        <w:rPr>
          <w:i/>
          <w:iCs/>
          <w:color w:val="000000" w:themeColor="text1"/>
        </w:rPr>
        <w:t>effectuée</w:t>
      </w:r>
      <w:r w:rsidR="007A4D7D" w:rsidRPr="00890AC0">
        <w:rPr>
          <w:i/>
          <w:iCs/>
          <w:color w:val="000000" w:themeColor="text1"/>
        </w:rPr>
        <w:t xml:space="preserve"> dans la connaissance de la nature porte sur toutes les valeurs autres que les valeurs du savoir : je ne veux rien d’autre qu’enrichir dans une ‘‘</w:t>
      </w:r>
      <w:r w:rsidR="00702846" w:rsidRPr="00890AC0">
        <w:rPr>
          <w:i/>
          <w:iCs/>
          <w:color w:val="000000" w:themeColor="text1"/>
        </w:rPr>
        <w:t>expérience</w:t>
      </w:r>
      <w:r w:rsidR="007A4D7D" w:rsidRPr="00890AC0">
        <w:rPr>
          <w:i/>
          <w:iCs/>
          <w:color w:val="000000" w:themeColor="text1"/>
        </w:rPr>
        <w:t xml:space="preserve"> </w:t>
      </w:r>
      <w:r w:rsidR="00702846" w:rsidRPr="00890AC0">
        <w:rPr>
          <w:i/>
          <w:iCs/>
          <w:color w:val="000000" w:themeColor="text1"/>
        </w:rPr>
        <w:t>théorique</w:t>
      </w:r>
      <w:r w:rsidR="007A4D7D" w:rsidRPr="00890AC0">
        <w:rPr>
          <w:i/>
          <w:iCs/>
          <w:color w:val="000000" w:themeColor="text1"/>
        </w:rPr>
        <w:t>’’ l’</w:t>
      </w:r>
      <w:r w:rsidR="00702846" w:rsidRPr="00890AC0">
        <w:rPr>
          <w:i/>
          <w:iCs/>
          <w:color w:val="000000" w:themeColor="text1"/>
        </w:rPr>
        <w:t>expérience</w:t>
      </w:r>
      <w:r w:rsidR="007A4D7D" w:rsidRPr="00890AC0">
        <w:rPr>
          <w:i/>
          <w:iCs/>
          <w:color w:val="000000" w:themeColor="text1"/>
        </w:rPr>
        <w:t xml:space="preserve"> que j’ai de la nature, et que </w:t>
      </w:r>
      <w:r w:rsidR="00702846" w:rsidRPr="00890AC0">
        <w:rPr>
          <w:i/>
          <w:iCs/>
          <w:color w:val="000000" w:themeColor="text1"/>
        </w:rPr>
        <w:t>connaitre</w:t>
      </w:r>
      <w:r w:rsidR="007A4D7D" w:rsidRPr="00890AC0">
        <w:rPr>
          <w:i/>
          <w:iCs/>
          <w:color w:val="000000" w:themeColor="text1"/>
        </w:rPr>
        <w:t xml:space="preserve"> d’un savoir </w:t>
      </w:r>
      <w:r w:rsidR="00702846" w:rsidRPr="00890AC0">
        <w:rPr>
          <w:i/>
          <w:iCs/>
          <w:color w:val="000000" w:themeColor="text1"/>
        </w:rPr>
        <w:t>théorique</w:t>
      </w:r>
      <w:r w:rsidR="007A4D7D" w:rsidRPr="00890AC0">
        <w:rPr>
          <w:i/>
          <w:iCs/>
          <w:color w:val="000000" w:themeColor="text1"/>
        </w:rPr>
        <w:t>, sur le fondement de l’</w:t>
      </w:r>
      <w:r w:rsidR="00702846" w:rsidRPr="00890AC0">
        <w:rPr>
          <w:i/>
          <w:iCs/>
          <w:color w:val="000000" w:themeColor="text1"/>
        </w:rPr>
        <w:t>expérience</w:t>
      </w:r>
      <w:r w:rsidR="007A4D7D" w:rsidRPr="00890AC0">
        <w:rPr>
          <w:i/>
          <w:iCs/>
          <w:color w:val="000000" w:themeColor="text1"/>
        </w:rPr>
        <w:t>, ce qu’il en est de l’</w:t>
      </w:r>
      <w:r w:rsidR="00702846" w:rsidRPr="00890AC0">
        <w:rPr>
          <w:i/>
          <w:iCs/>
          <w:color w:val="000000" w:themeColor="text1"/>
        </w:rPr>
        <w:t>être</w:t>
      </w:r>
      <w:r w:rsidR="007A4D7D" w:rsidRPr="00890AC0">
        <w:rPr>
          <w:i/>
          <w:iCs/>
          <w:color w:val="000000" w:themeColor="text1"/>
        </w:rPr>
        <w:t xml:space="preserve"> apparaissant, ce qu’il en est de la nature (...)</w:t>
      </w:r>
      <w:r>
        <w:rPr>
          <w:i/>
          <w:iCs/>
          <w:color w:val="000000" w:themeColor="text1"/>
        </w:rPr>
        <w:t> </w:t>
      </w:r>
      <w:r w:rsidR="007A4D7D" w:rsidRPr="00890AC0">
        <w:rPr>
          <w:i/>
          <w:iCs/>
          <w:color w:val="000000" w:themeColor="text1"/>
        </w:rPr>
        <w:t xml:space="preserve"> </w:t>
      </w:r>
    </w:p>
    <w:p w:rsidR="007A4D7D" w:rsidRPr="00890AC0" w:rsidRDefault="007A4D7D" w:rsidP="00890AC0">
      <w:pPr>
        <w:pStyle w:val="NormalWeb"/>
        <w:snapToGrid w:val="0"/>
        <w:contextualSpacing/>
        <w:jc w:val="both"/>
        <w:rPr>
          <w:i/>
          <w:iCs/>
          <w:color w:val="000000" w:themeColor="text1"/>
        </w:rPr>
      </w:pPr>
      <w:r w:rsidRPr="00890AC0">
        <w:rPr>
          <w:i/>
          <w:iCs/>
          <w:color w:val="000000" w:themeColor="text1"/>
        </w:rPr>
        <w:t xml:space="preserve">Toute </w:t>
      </w:r>
      <w:r w:rsidR="00702846" w:rsidRPr="00890AC0">
        <w:rPr>
          <w:i/>
          <w:iCs/>
          <w:color w:val="000000" w:themeColor="text1"/>
        </w:rPr>
        <w:t>théorie</w:t>
      </w:r>
      <w:r w:rsidRPr="00890AC0">
        <w:rPr>
          <w:i/>
          <w:iCs/>
          <w:color w:val="000000" w:themeColor="text1"/>
        </w:rPr>
        <w:t xml:space="preserve"> pure, toute attitude purement scientifique prend sa source dans l’</w:t>
      </w:r>
      <w:r w:rsidR="00702846" w:rsidRPr="00890AC0">
        <w:rPr>
          <w:i/>
          <w:iCs/>
          <w:color w:val="000000" w:themeColor="text1"/>
        </w:rPr>
        <w:t>intérêt</w:t>
      </w:r>
      <w:r w:rsidRPr="00890AC0">
        <w:rPr>
          <w:i/>
          <w:iCs/>
          <w:color w:val="000000" w:themeColor="text1"/>
        </w:rPr>
        <w:t xml:space="preserve"> </w:t>
      </w:r>
      <w:r w:rsidR="00702846" w:rsidRPr="00890AC0">
        <w:rPr>
          <w:i/>
          <w:iCs/>
          <w:color w:val="000000" w:themeColor="text1"/>
        </w:rPr>
        <w:t>théorique</w:t>
      </w:r>
      <w:r w:rsidRPr="00890AC0">
        <w:rPr>
          <w:i/>
          <w:iCs/>
          <w:color w:val="000000" w:themeColor="text1"/>
        </w:rPr>
        <w:t xml:space="preserve"> pour une </w:t>
      </w:r>
      <w:r w:rsidR="00702846" w:rsidRPr="00890AC0">
        <w:rPr>
          <w:i/>
          <w:iCs/>
          <w:color w:val="000000" w:themeColor="text1"/>
        </w:rPr>
        <w:t>objectivité</w:t>
      </w:r>
      <w:r w:rsidRPr="00890AC0">
        <w:rPr>
          <w:i/>
          <w:iCs/>
          <w:color w:val="000000" w:themeColor="text1"/>
        </w:rPr>
        <w:t xml:space="preserve"> ou pour un genre d’objets susceptibles d’une constitution originaire...</w:t>
      </w:r>
      <w:r w:rsidR="00890AC0">
        <w:rPr>
          <w:i/>
          <w:iCs/>
          <w:color w:val="000000" w:themeColor="text1"/>
        </w:rPr>
        <w:t> » </w:t>
      </w:r>
    </w:p>
    <w:p w:rsidR="007A4D7D" w:rsidRPr="00890AC0" w:rsidRDefault="007A4D7D" w:rsidP="007A4D7D">
      <w:pPr>
        <w:pStyle w:val="NormalWeb"/>
        <w:jc w:val="both"/>
        <w:rPr>
          <w:color w:val="000000" w:themeColor="text1"/>
        </w:rPr>
      </w:pPr>
      <w:r w:rsidRPr="00890AC0">
        <w:rPr>
          <w:color w:val="000000" w:themeColor="text1"/>
        </w:rPr>
        <w:t xml:space="preserve">Husserl, </w:t>
      </w:r>
      <w:r w:rsidRPr="00890AC0">
        <w:rPr>
          <w:i/>
          <w:iCs/>
          <w:color w:val="000000" w:themeColor="text1"/>
        </w:rPr>
        <w:t xml:space="preserve">La crise des sciences </w:t>
      </w:r>
      <w:r w:rsidR="00702846" w:rsidRPr="00890AC0">
        <w:rPr>
          <w:i/>
          <w:iCs/>
          <w:color w:val="000000" w:themeColor="text1"/>
        </w:rPr>
        <w:t>européennes</w:t>
      </w:r>
      <w:r w:rsidRPr="00890AC0">
        <w:rPr>
          <w:i/>
          <w:iCs/>
          <w:color w:val="000000" w:themeColor="text1"/>
        </w:rPr>
        <w:t xml:space="preserve"> et la </w:t>
      </w:r>
      <w:r w:rsidR="00702846" w:rsidRPr="00890AC0">
        <w:rPr>
          <w:i/>
          <w:iCs/>
          <w:color w:val="000000" w:themeColor="text1"/>
        </w:rPr>
        <w:t>phénoménologie</w:t>
      </w:r>
      <w:r w:rsidRPr="00890AC0">
        <w:rPr>
          <w:color w:val="000000" w:themeColor="text1"/>
        </w:rPr>
        <w:t xml:space="preserve">, 1934-1937, Gallimard, p. 52-53. </w:t>
      </w:r>
    </w:p>
    <w:p w:rsidR="007A4D7D" w:rsidRPr="007A4D7D" w:rsidRDefault="007A4D7D" w:rsidP="007A4D7D">
      <w:pPr>
        <w:pStyle w:val="NormalWeb"/>
        <w:jc w:val="both"/>
      </w:pPr>
      <w:r w:rsidRPr="007A4D7D">
        <w:t>Autrement dit : si le scientifique</w:t>
      </w:r>
      <w:r w:rsidR="00605EBA">
        <w:t xml:space="preserve"> </w:t>
      </w:r>
      <w:r w:rsidR="00605EBA" w:rsidRPr="007A4D7D">
        <w:t>dit</w:t>
      </w:r>
      <w:r w:rsidRPr="007A4D7D">
        <w:t xml:space="preserve"> </w:t>
      </w:r>
      <w:r w:rsidR="00605EBA">
        <w:t>(</w:t>
      </w:r>
      <w:r w:rsidRPr="007A4D7D">
        <w:t xml:space="preserve">et </w:t>
      </w:r>
      <w:r w:rsidR="00605EBA" w:rsidRPr="007A4D7D">
        <w:t>fait</w:t>
      </w:r>
      <w:r w:rsidR="00605EBA">
        <w:t>)</w:t>
      </w:r>
      <w:r w:rsidR="00605EBA" w:rsidRPr="007A4D7D">
        <w:t xml:space="preserve"> </w:t>
      </w:r>
      <w:r w:rsidRPr="007A4D7D">
        <w:t xml:space="preserve">qu’il doit faire abstraction des valeurs, mettre entre </w:t>
      </w:r>
      <w:r w:rsidR="00702846" w:rsidRPr="007A4D7D">
        <w:t>parenthèses</w:t>
      </w:r>
      <w:r w:rsidRPr="007A4D7D">
        <w:t xml:space="preserve"> tout jugement valoriel dans son travail scientifique, il ne saurait en </w:t>
      </w:r>
      <w:r w:rsidR="00702846" w:rsidRPr="007A4D7D">
        <w:t>réalité</w:t>
      </w:r>
      <w:r w:rsidRPr="007A4D7D">
        <w:t xml:space="preserve"> et pour autant faire abstraction des valeurs </w:t>
      </w:r>
      <w:r w:rsidRPr="007A4D7D">
        <w:rPr>
          <w:i/>
          <w:iCs/>
        </w:rPr>
        <w:t xml:space="preserve">du savoir </w:t>
      </w:r>
      <w:r w:rsidRPr="007A4D7D">
        <w:t>(</w:t>
      </w:r>
      <w:r w:rsidR="00702846" w:rsidRPr="007A4D7D">
        <w:t>cohérence</w:t>
      </w:r>
      <w:r w:rsidRPr="007A4D7D">
        <w:t xml:space="preserve">, </w:t>
      </w:r>
      <w:r w:rsidR="00702846" w:rsidRPr="007A4D7D">
        <w:t>objectivité</w:t>
      </w:r>
      <w:r w:rsidRPr="007A4D7D">
        <w:t xml:space="preserve">, </w:t>
      </w:r>
      <w:r w:rsidR="00702846" w:rsidRPr="007A4D7D">
        <w:t>désintéressement</w:t>
      </w:r>
      <w:r w:rsidRPr="007A4D7D">
        <w:t>). L’</w:t>
      </w:r>
      <w:r w:rsidR="00702846" w:rsidRPr="007A4D7D">
        <w:t>activité</w:t>
      </w:r>
      <w:r w:rsidRPr="007A4D7D">
        <w:t xml:space="preserve"> </w:t>
      </w:r>
      <w:r w:rsidR="00702846" w:rsidRPr="007A4D7D">
        <w:t>théorique</w:t>
      </w:r>
      <w:r w:rsidRPr="007A4D7D">
        <w:t xml:space="preserve"> pure suppose, expose Husserl, un</w:t>
      </w:r>
      <w:r w:rsidR="00702846" w:rsidRPr="007A4D7D">
        <w:t xml:space="preserve"> « intérêt</w:t>
      </w:r>
      <w:r w:rsidRPr="007A4D7D">
        <w:t xml:space="preserve"> </w:t>
      </w:r>
      <w:r w:rsidR="00702846" w:rsidRPr="007A4D7D">
        <w:t>théorique »</w:t>
      </w:r>
      <w:r w:rsidRPr="007A4D7D">
        <w:t xml:space="preserve"> à son origine. Le fondateur de la </w:t>
      </w:r>
      <w:r w:rsidR="00702846" w:rsidRPr="007A4D7D">
        <w:t>phénoménologie</w:t>
      </w:r>
      <w:r w:rsidRPr="007A4D7D">
        <w:t xml:space="preserve"> </w:t>
      </w:r>
      <w:r w:rsidR="00702846" w:rsidRPr="007A4D7D">
        <w:t>ramène</w:t>
      </w:r>
      <w:r w:rsidRPr="007A4D7D">
        <w:t xml:space="preserve"> ainsi le savant au libre choix qu’il a dû faire </w:t>
      </w:r>
      <w:r w:rsidR="00702846" w:rsidRPr="007A4D7D">
        <w:t>lui-même</w:t>
      </w:r>
      <w:r w:rsidRPr="007A4D7D">
        <w:t xml:space="preserve"> </w:t>
      </w:r>
      <w:r w:rsidRPr="007A4D7D">
        <w:lastRenderedPageBreak/>
        <w:t>en s’engageant dans la voie de la science et pour une certaine attitude</w:t>
      </w:r>
      <w:r w:rsidR="00500904">
        <w:t> :</w:t>
      </w:r>
      <w:r w:rsidRPr="007A4D7D">
        <w:t xml:space="preserve"> la scientifique. Il nous </w:t>
      </w:r>
      <w:r w:rsidR="00702846" w:rsidRPr="007A4D7D">
        <w:t>ramène</w:t>
      </w:r>
      <w:r w:rsidRPr="007A4D7D">
        <w:t xml:space="preserve"> </w:t>
      </w:r>
      <w:r w:rsidRPr="007A4D7D">
        <w:rPr>
          <w:i/>
          <w:iCs/>
        </w:rPr>
        <w:t xml:space="preserve">en-deçà </w:t>
      </w:r>
      <w:r w:rsidRPr="007A4D7D">
        <w:t xml:space="preserve">de ce savoir lui- </w:t>
      </w:r>
      <w:r w:rsidR="00702846" w:rsidRPr="007A4D7D">
        <w:t>même</w:t>
      </w:r>
      <w:r w:rsidRPr="007A4D7D">
        <w:t xml:space="preserve"> au niveau qui a permis de le constituer, niveau que l’auteur de recherches savantes ne saurait alors, sans danger, oublier. En </w:t>
      </w:r>
      <w:r w:rsidR="00702846" w:rsidRPr="007A4D7D">
        <w:t>même</w:t>
      </w:r>
      <w:r w:rsidRPr="007A4D7D">
        <w:t xml:space="preserve"> </w:t>
      </w:r>
      <w:r w:rsidR="00702846" w:rsidRPr="007A4D7D">
        <w:t>façon</w:t>
      </w:r>
      <w:r w:rsidRPr="007A4D7D">
        <w:t xml:space="preserve">, Husserl trouve l’origine de la </w:t>
      </w:r>
      <w:r w:rsidR="00702846" w:rsidRPr="007A4D7D">
        <w:t>géométrie</w:t>
      </w:r>
      <w:r w:rsidRPr="007A4D7D">
        <w:t xml:space="preserve"> dans la </w:t>
      </w:r>
      <w:r w:rsidR="00702846" w:rsidRPr="007A4D7D">
        <w:t>pré</w:t>
      </w:r>
      <w:r w:rsidRPr="007A4D7D">
        <w:t xml:space="preserve">- </w:t>
      </w:r>
      <w:r w:rsidR="00702846" w:rsidRPr="007A4D7D">
        <w:t>géométrie</w:t>
      </w:r>
      <w:r w:rsidRPr="007A4D7D">
        <w:t xml:space="preserve"> de l’arpentage : </w:t>
      </w:r>
    </w:p>
    <w:p w:rsidR="007A4D7D" w:rsidRPr="00890AC0" w:rsidRDefault="00890AC0" w:rsidP="007A4D7D">
      <w:pPr>
        <w:pStyle w:val="NormalWeb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« </w:t>
      </w:r>
      <w:r w:rsidR="007A4D7D" w:rsidRPr="00890AC0">
        <w:rPr>
          <w:i/>
          <w:iCs/>
          <w:color w:val="000000" w:themeColor="text1"/>
        </w:rPr>
        <w:t xml:space="preserve">Une telle </w:t>
      </w:r>
      <w:r w:rsidR="00702846" w:rsidRPr="00890AC0">
        <w:rPr>
          <w:i/>
          <w:iCs/>
          <w:color w:val="000000" w:themeColor="text1"/>
        </w:rPr>
        <w:t>activité</w:t>
      </w:r>
      <w:r w:rsidR="007A4D7D" w:rsidRPr="00890AC0">
        <w:rPr>
          <w:i/>
          <w:iCs/>
          <w:color w:val="000000" w:themeColor="text1"/>
        </w:rPr>
        <w:t xml:space="preserve"> </w:t>
      </w:r>
      <w:r w:rsidR="00702846" w:rsidRPr="00890AC0">
        <w:rPr>
          <w:i/>
          <w:iCs/>
          <w:color w:val="000000" w:themeColor="text1"/>
        </w:rPr>
        <w:t>pré</w:t>
      </w:r>
      <w:r w:rsidR="007A4D7D" w:rsidRPr="00890AC0">
        <w:rPr>
          <w:i/>
          <w:iCs/>
          <w:color w:val="000000" w:themeColor="text1"/>
        </w:rPr>
        <w:t>-</w:t>
      </w:r>
      <w:r w:rsidR="00702846" w:rsidRPr="00890AC0">
        <w:rPr>
          <w:i/>
          <w:iCs/>
          <w:color w:val="000000" w:themeColor="text1"/>
        </w:rPr>
        <w:t>géométrique</w:t>
      </w:r>
      <w:r w:rsidR="007A4D7D" w:rsidRPr="00890AC0">
        <w:rPr>
          <w:i/>
          <w:iCs/>
          <w:color w:val="000000" w:themeColor="text1"/>
        </w:rPr>
        <w:t xml:space="preserve"> </w:t>
      </w:r>
      <w:r w:rsidR="00500904">
        <w:rPr>
          <w:i/>
          <w:iCs/>
          <w:color w:val="000000" w:themeColor="text1"/>
        </w:rPr>
        <w:t>é</w:t>
      </w:r>
      <w:r w:rsidR="00702846" w:rsidRPr="00890AC0">
        <w:rPr>
          <w:i/>
          <w:iCs/>
          <w:color w:val="000000" w:themeColor="text1"/>
        </w:rPr>
        <w:t>tait</w:t>
      </w:r>
      <w:r w:rsidR="007A4D7D" w:rsidRPr="00890AC0">
        <w:rPr>
          <w:i/>
          <w:iCs/>
          <w:color w:val="000000" w:themeColor="text1"/>
        </w:rPr>
        <w:t xml:space="preserve"> pourtant pour la </w:t>
      </w:r>
      <w:r w:rsidR="00702846" w:rsidRPr="00890AC0">
        <w:rPr>
          <w:i/>
          <w:iCs/>
          <w:color w:val="000000" w:themeColor="text1"/>
        </w:rPr>
        <w:t>géométrie</w:t>
      </w:r>
      <w:r w:rsidR="007A4D7D" w:rsidRPr="00890AC0">
        <w:rPr>
          <w:i/>
          <w:iCs/>
          <w:color w:val="000000" w:themeColor="text1"/>
        </w:rPr>
        <w:t xml:space="preserve"> le fondement de son sens, fondement pour la grande invention de l’</w:t>
      </w:r>
      <w:r w:rsidR="00702846" w:rsidRPr="00890AC0">
        <w:rPr>
          <w:i/>
          <w:iCs/>
          <w:color w:val="000000" w:themeColor="text1"/>
        </w:rPr>
        <w:t>idéalisation</w:t>
      </w:r>
      <w:r w:rsidR="007A4D7D" w:rsidRPr="00890AC0">
        <w:rPr>
          <w:i/>
          <w:iCs/>
          <w:color w:val="000000" w:themeColor="text1"/>
        </w:rPr>
        <w:t xml:space="preserve"> : y compris </w:t>
      </w:r>
      <w:r w:rsidR="00702846" w:rsidRPr="00890AC0">
        <w:rPr>
          <w:i/>
          <w:iCs/>
          <w:color w:val="000000" w:themeColor="text1"/>
        </w:rPr>
        <w:t>bientôt</w:t>
      </w:r>
      <w:r w:rsidR="007A4D7D" w:rsidRPr="00890AC0">
        <w:rPr>
          <w:i/>
          <w:iCs/>
          <w:color w:val="000000" w:themeColor="text1"/>
        </w:rPr>
        <w:t xml:space="preserve"> l’invention du monde </w:t>
      </w:r>
      <w:r w:rsidR="00702846" w:rsidRPr="00890AC0">
        <w:rPr>
          <w:i/>
          <w:iCs/>
          <w:color w:val="000000" w:themeColor="text1"/>
        </w:rPr>
        <w:t>idéal</w:t>
      </w:r>
      <w:r w:rsidR="007A4D7D" w:rsidRPr="00890AC0">
        <w:rPr>
          <w:i/>
          <w:iCs/>
          <w:color w:val="000000" w:themeColor="text1"/>
        </w:rPr>
        <w:t xml:space="preserve"> de la </w:t>
      </w:r>
      <w:r w:rsidR="00702846" w:rsidRPr="00890AC0">
        <w:rPr>
          <w:i/>
          <w:iCs/>
          <w:color w:val="000000" w:themeColor="text1"/>
        </w:rPr>
        <w:t>géométrie</w:t>
      </w:r>
      <w:r w:rsidR="007A4D7D" w:rsidRPr="00890AC0">
        <w:rPr>
          <w:i/>
          <w:iCs/>
          <w:color w:val="000000" w:themeColor="text1"/>
        </w:rPr>
        <w:t xml:space="preserve">, et </w:t>
      </w:r>
      <w:r w:rsidR="00702846" w:rsidRPr="00890AC0">
        <w:rPr>
          <w:i/>
          <w:iCs/>
          <w:color w:val="000000" w:themeColor="text1"/>
        </w:rPr>
        <w:t>corrélativement</w:t>
      </w:r>
      <w:r w:rsidR="007A4D7D" w:rsidRPr="00890AC0">
        <w:rPr>
          <w:i/>
          <w:iCs/>
          <w:color w:val="000000" w:themeColor="text1"/>
        </w:rPr>
        <w:t xml:space="preserve"> de la </w:t>
      </w:r>
      <w:r w:rsidR="00702846" w:rsidRPr="00890AC0">
        <w:rPr>
          <w:i/>
          <w:iCs/>
          <w:color w:val="000000" w:themeColor="text1"/>
        </w:rPr>
        <w:t>méthode</w:t>
      </w:r>
      <w:r w:rsidR="007A4D7D" w:rsidRPr="00890AC0">
        <w:rPr>
          <w:i/>
          <w:iCs/>
          <w:color w:val="000000" w:themeColor="text1"/>
        </w:rPr>
        <w:t xml:space="preserve"> de </w:t>
      </w:r>
      <w:r w:rsidR="00702846" w:rsidRPr="00890AC0">
        <w:rPr>
          <w:i/>
          <w:iCs/>
          <w:color w:val="000000" w:themeColor="text1"/>
        </w:rPr>
        <w:t>détermination</w:t>
      </w:r>
      <w:r w:rsidR="007A4D7D" w:rsidRPr="00890AC0">
        <w:rPr>
          <w:i/>
          <w:iCs/>
          <w:color w:val="000000" w:themeColor="text1"/>
        </w:rPr>
        <w:t xml:space="preserve"> </w:t>
      </w:r>
      <w:r w:rsidR="00702846" w:rsidRPr="00890AC0">
        <w:rPr>
          <w:i/>
          <w:iCs/>
          <w:color w:val="000000" w:themeColor="text1"/>
        </w:rPr>
        <w:t>objectivant</w:t>
      </w:r>
      <w:r w:rsidR="007A4D7D" w:rsidRPr="00890AC0">
        <w:rPr>
          <w:i/>
          <w:iCs/>
          <w:color w:val="000000" w:themeColor="text1"/>
        </w:rPr>
        <w:t xml:space="preserve"> de constructions qui, </w:t>
      </w:r>
      <w:r w:rsidR="00702846" w:rsidRPr="00890AC0">
        <w:rPr>
          <w:i/>
          <w:iCs/>
          <w:color w:val="000000" w:themeColor="text1"/>
        </w:rPr>
        <w:t>grâce</w:t>
      </w:r>
      <w:r w:rsidR="007A4D7D" w:rsidRPr="00890AC0">
        <w:rPr>
          <w:i/>
          <w:iCs/>
          <w:color w:val="000000" w:themeColor="text1"/>
        </w:rPr>
        <w:t xml:space="preserve"> </w:t>
      </w:r>
      <w:r w:rsidR="00605EBA" w:rsidRPr="00890AC0">
        <w:rPr>
          <w:i/>
          <w:iCs/>
          <w:color w:val="000000" w:themeColor="text1"/>
        </w:rPr>
        <w:t>à</w:t>
      </w:r>
      <w:r w:rsidR="007A4D7D" w:rsidRPr="00890AC0">
        <w:rPr>
          <w:i/>
          <w:iCs/>
          <w:color w:val="000000" w:themeColor="text1"/>
        </w:rPr>
        <w:t xml:space="preserve"> </w:t>
      </w:r>
      <w:r w:rsidR="00605EBA" w:rsidRPr="00890AC0">
        <w:rPr>
          <w:i/>
          <w:iCs/>
          <w:color w:val="000000" w:themeColor="text1"/>
        </w:rPr>
        <w:t>l’‘</w:t>
      </w:r>
      <w:r w:rsidR="007A4D7D" w:rsidRPr="00890AC0">
        <w:rPr>
          <w:i/>
          <w:iCs/>
          <w:color w:val="000000" w:themeColor="text1"/>
        </w:rPr>
        <w:t xml:space="preserve">‘existence </w:t>
      </w:r>
      <w:r w:rsidR="00702846" w:rsidRPr="00890AC0">
        <w:rPr>
          <w:i/>
          <w:iCs/>
          <w:color w:val="000000" w:themeColor="text1"/>
        </w:rPr>
        <w:t>mathématique</w:t>
      </w:r>
      <w:r w:rsidR="007A4D7D" w:rsidRPr="00890AC0">
        <w:rPr>
          <w:i/>
          <w:iCs/>
          <w:color w:val="000000" w:themeColor="text1"/>
        </w:rPr>
        <w:t xml:space="preserve">’’, </w:t>
      </w:r>
      <w:r w:rsidR="00702846" w:rsidRPr="00890AC0">
        <w:rPr>
          <w:i/>
          <w:iCs/>
          <w:color w:val="000000" w:themeColor="text1"/>
        </w:rPr>
        <w:t>créaient</w:t>
      </w:r>
      <w:r w:rsidR="007A4D7D" w:rsidRPr="00890AC0">
        <w:rPr>
          <w:i/>
          <w:iCs/>
          <w:color w:val="000000" w:themeColor="text1"/>
        </w:rPr>
        <w:t xml:space="preserve"> des </w:t>
      </w:r>
      <w:r w:rsidR="00702846" w:rsidRPr="00890AC0">
        <w:rPr>
          <w:i/>
          <w:iCs/>
          <w:color w:val="000000" w:themeColor="text1"/>
        </w:rPr>
        <w:t>idéalités</w:t>
      </w:r>
      <w:r w:rsidR="007A4D7D" w:rsidRPr="00890AC0">
        <w:rPr>
          <w:i/>
          <w:iCs/>
          <w:color w:val="000000" w:themeColor="text1"/>
        </w:rPr>
        <w:t>.</w:t>
      </w:r>
      <w:r>
        <w:rPr>
          <w:i/>
          <w:iCs/>
          <w:color w:val="000000" w:themeColor="text1"/>
        </w:rPr>
        <w:t> »</w:t>
      </w:r>
    </w:p>
    <w:p w:rsidR="007A4D7D" w:rsidRPr="00890AC0" w:rsidRDefault="007A4D7D" w:rsidP="007A4D7D">
      <w:pPr>
        <w:pStyle w:val="NormalWeb"/>
        <w:jc w:val="both"/>
        <w:rPr>
          <w:color w:val="000000" w:themeColor="text1"/>
        </w:rPr>
      </w:pPr>
      <w:r w:rsidRPr="00890AC0">
        <w:rPr>
          <w:color w:val="000000" w:themeColor="text1"/>
        </w:rPr>
        <w:t xml:space="preserve">Husserl, </w:t>
      </w:r>
      <w:r w:rsidRPr="00890AC0">
        <w:rPr>
          <w:i/>
          <w:iCs/>
          <w:color w:val="000000" w:themeColor="text1"/>
        </w:rPr>
        <w:t xml:space="preserve">La crise des sciences </w:t>
      </w:r>
      <w:r w:rsidR="00702846" w:rsidRPr="00890AC0">
        <w:rPr>
          <w:i/>
          <w:iCs/>
          <w:color w:val="000000" w:themeColor="text1"/>
        </w:rPr>
        <w:t>européennes</w:t>
      </w:r>
      <w:r w:rsidRPr="00890AC0">
        <w:rPr>
          <w:i/>
          <w:iCs/>
          <w:color w:val="000000" w:themeColor="text1"/>
        </w:rPr>
        <w:t xml:space="preserve"> et la </w:t>
      </w:r>
      <w:r w:rsidR="00702846" w:rsidRPr="00890AC0">
        <w:rPr>
          <w:i/>
          <w:iCs/>
          <w:color w:val="000000" w:themeColor="text1"/>
        </w:rPr>
        <w:t>phénoménologie</w:t>
      </w:r>
      <w:r w:rsidRPr="00890AC0">
        <w:rPr>
          <w:color w:val="000000" w:themeColor="text1"/>
        </w:rPr>
        <w:t xml:space="preserve">, 1934-1937, Gallimard, p. 57. </w:t>
      </w:r>
    </w:p>
    <w:p w:rsidR="007A4D7D" w:rsidRPr="007A4D7D" w:rsidRDefault="007A4D7D" w:rsidP="007A4D7D">
      <w:pPr>
        <w:pStyle w:val="NormalWeb"/>
        <w:jc w:val="both"/>
      </w:pPr>
      <w:r w:rsidRPr="007A4D7D">
        <w:t xml:space="preserve">Autrement dit, le travail intellectuel du </w:t>
      </w:r>
      <w:r w:rsidR="00702846" w:rsidRPr="007A4D7D">
        <w:t>géomètre</w:t>
      </w:r>
      <w:r w:rsidRPr="007A4D7D">
        <w:t xml:space="preserve"> </w:t>
      </w:r>
      <w:r w:rsidR="00702846" w:rsidRPr="007A4D7D">
        <w:t>opère</w:t>
      </w:r>
      <w:r w:rsidRPr="007A4D7D">
        <w:t xml:space="preserve"> sur des </w:t>
      </w:r>
      <w:r w:rsidR="00702846" w:rsidRPr="007A4D7D">
        <w:t>idéalités</w:t>
      </w:r>
      <w:r w:rsidRPr="007A4D7D">
        <w:t xml:space="preserve">, de purs concepts, le cercle, la ligne droite, le chiliogone..., mais ces </w:t>
      </w:r>
      <w:r w:rsidR="00702846" w:rsidRPr="007A4D7D">
        <w:t>idéalités</w:t>
      </w:r>
      <w:r w:rsidRPr="007A4D7D">
        <w:t xml:space="preserve">, aussi pures soient-elles, ont d’abord puisé leur sens </w:t>
      </w:r>
      <w:r w:rsidR="00500904">
        <w:t>d</w:t>
      </w:r>
      <w:r w:rsidRPr="007A4D7D">
        <w:t xml:space="preserve">ans ce que Husserl nomme les « </w:t>
      </w:r>
      <w:r w:rsidRPr="00500904">
        <w:rPr>
          <w:i/>
          <w:iCs/>
        </w:rPr>
        <w:t>sources-mères</w:t>
      </w:r>
      <w:r w:rsidRPr="007A4D7D">
        <w:t xml:space="preserve"> » de l’intuition et </w:t>
      </w:r>
      <w:r w:rsidR="00702846" w:rsidRPr="007A4D7D">
        <w:t>également</w:t>
      </w:r>
      <w:r w:rsidRPr="007A4D7D">
        <w:t xml:space="preserve"> dans les techniques les plus </w:t>
      </w:r>
      <w:r w:rsidR="00605EBA" w:rsidRPr="007A4D7D">
        <w:t>concrètes</w:t>
      </w:r>
      <w:r w:rsidRPr="007A4D7D">
        <w:t xml:space="preserve"> des arpenteurs pour mesurer par exemple un champ. La pure </w:t>
      </w:r>
      <w:r w:rsidR="00605EBA" w:rsidRPr="007A4D7D">
        <w:t>géométrie</w:t>
      </w:r>
      <w:r w:rsidRPr="007A4D7D">
        <w:t xml:space="preserve"> (euclidienne) trouve ainsi, selon Husserl, son origine dans cette </w:t>
      </w:r>
      <w:r w:rsidR="00605EBA" w:rsidRPr="007A4D7D">
        <w:t>géométrie</w:t>
      </w:r>
      <w:r w:rsidRPr="007A4D7D">
        <w:t xml:space="preserve"> originelle ou </w:t>
      </w:r>
      <w:r w:rsidR="00605EBA" w:rsidRPr="007A4D7D">
        <w:t>pré</w:t>
      </w:r>
      <w:r w:rsidRPr="007A4D7D">
        <w:t>-</w:t>
      </w:r>
      <w:r w:rsidR="00605EBA" w:rsidRPr="007A4D7D">
        <w:t>géométrie</w:t>
      </w:r>
      <w:r w:rsidRPr="007A4D7D">
        <w:t xml:space="preserve">, laquelle se trouve ensuite </w:t>
      </w:r>
      <w:r w:rsidR="00605EBA" w:rsidRPr="007A4D7D">
        <w:t>occultée</w:t>
      </w:r>
      <w:r w:rsidRPr="007A4D7D">
        <w:t xml:space="preserve"> par le travail conceptuel des purs </w:t>
      </w:r>
      <w:r w:rsidR="00605EBA" w:rsidRPr="007A4D7D">
        <w:t>mathématiciens</w:t>
      </w:r>
      <w:r w:rsidRPr="007A4D7D">
        <w:t xml:space="preserve">. Allons plus loin en prenant conscience que la </w:t>
      </w:r>
      <w:r w:rsidR="00605EBA" w:rsidRPr="007A4D7D">
        <w:t>géométrie</w:t>
      </w:r>
      <w:r w:rsidRPr="007A4D7D">
        <w:t xml:space="preserve"> et la </w:t>
      </w:r>
      <w:r w:rsidR="00605EBA" w:rsidRPr="007A4D7D">
        <w:t>mathématique</w:t>
      </w:r>
      <w:r w:rsidRPr="007A4D7D">
        <w:t xml:space="preserve"> pure</w:t>
      </w:r>
      <w:r w:rsidR="00500904">
        <w:t>s</w:t>
      </w:r>
      <w:r w:rsidRPr="007A4D7D">
        <w:t xml:space="preserve"> vont servir, à partir de </w:t>
      </w:r>
      <w:r w:rsidR="00605EBA" w:rsidRPr="007A4D7D">
        <w:t>Galilée</w:t>
      </w:r>
      <w:r w:rsidRPr="007A4D7D">
        <w:t xml:space="preserve">, de langage à la physique, ce que Descartes confirmera peu </w:t>
      </w:r>
      <w:r w:rsidR="00605EBA" w:rsidRPr="007A4D7D">
        <w:t>après</w:t>
      </w:r>
      <w:r w:rsidRPr="007A4D7D">
        <w:t xml:space="preserve">. Ce qui signifie que la science devenue reine avec la </w:t>
      </w:r>
      <w:r w:rsidR="00605EBA" w:rsidRPr="007A4D7D">
        <w:t>modernité</w:t>
      </w:r>
      <w:r w:rsidRPr="007A4D7D">
        <w:t xml:space="preserve">, la physique </w:t>
      </w:r>
      <w:r w:rsidR="00605EBA" w:rsidRPr="007A4D7D">
        <w:t>mathématique</w:t>
      </w:r>
      <w:r w:rsidRPr="007A4D7D">
        <w:t xml:space="preserve">, </w:t>
      </w:r>
      <w:r w:rsidR="00605EBA" w:rsidRPr="007A4D7D">
        <w:t>réduit</w:t>
      </w:r>
      <w:r w:rsidRPr="007A4D7D">
        <w:t xml:space="preserve"> les choses </w:t>
      </w:r>
      <w:r w:rsidR="00605EBA" w:rsidRPr="007A4D7D">
        <w:t>matérielles</w:t>
      </w:r>
      <w:r w:rsidRPr="007A4D7D">
        <w:t xml:space="preserve"> à des formes pures soumises </w:t>
      </w:r>
      <w:r w:rsidR="00605EBA" w:rsidRPr="007A4D7D">
        <w:t>à</w:t>
      </w:r>
      <w:r w:rsidRPr="007A4D7D">
        <w:t xml:space="preserve"> des lois (prenons l’exemple de la </w:t>
      </w:r>
      <w:r w:rsidR="00605EBA" w:rsidRPr="007A4D7D">
        <w:t>lumière</w:t>
      </w:r>
      <w:r w:rsidRPr="007A4D7D">
        <w:t xml:space="preserve"> : chaque couleur est une onde </w:t>
      </w:r>
      <w:r w:rsidR="00605EBA" w:rsidRPr="007A4D7D">
        <w:t>électromagnétique</w:t>
      </w:r>
      <w:r w:rsidRPr="007A4D7D">
        <w:t xml:space="preserve"> qui a une certaine </w:t>
      </w:r>
      <w:r w:rsidR="00605EBA" w:rsidRPr="007A4D7D">
        <w:t>fréquence</w:t>
      </w:r>
      <w:r w:rsidRPr="007A4D7D">
        <w:t xml:space="preserve"> et donc une certaine forme </w:t>
      </w:r>
      <w:r w:rsidR="00605EBA" w:rsidRPr="007A4D7D">
        <w:t>géométrique</w:t>
      </w:r>
      <w:r w:rsidRPr="007A4D7D">
        <w:t xml:space="preserve">), lesquelles formes </w:t>
      </w:r>
      <w:r w:rsidR="00605EBA" w:rsidRPr="007A4D7D">
        <w:t>géométriques</w:t>
      </w:r>
      <w:r w:rsidRPr="007A4D7D">
        <w:t xml:space="preserve"> sont elles-mêmes </w:t>
      </w:r>
      <w:r w:rsidR="00605EBA" w:rsidRPr="007A4D7D">
        <w:t>coupées</w:t>
      </w:r>
      <w:r w:rsidRPr="007A4D7D">
        <w:t xml:space="preserve"> du sol originaire (la </w:t>
      </w:r>
      <w:r w:rsidR="00605EBA" w:rsidRPr="007A4D7D">
        <w:t>pré</w:t>
      </w:r>
      <w:r w:rsidRPr="007A4D7D">
        <w:t>-</w:t>
      </w:r>
      <w:r w:rsidR="00605EBA" w:rsidRPr="007A4D7D">
        <w:t>géométrie</w:t>
      </w:r>
      <w:r w:rsidRPr="007A4D7D">
        <w:t xml:space="preserve">) où elles prennent sens. Autant dire que la science moderne fait abstraction du sensible (le rouge n’est pas en </w:t>
      </w:r>
      <w:r w:rsidR="00605EBA" w:rsidRPr="007A4D7D">
        <w:t>vérité</w:t>
      </w:r>
      <w:r w:rsidRPr="007A4D7D">
        <w:t xml:space="preserve"> rouge s’il est une onde </w:t>
      </w:r>
      <w:r w:rsidR="00605EBA" w:rsidRPr="007A4D7D">
        <w:t>électromagnétique</w:t>
      </w:r>
      <w:r w:rsidRPr="007A4D7D">
        <w:t xml:space="preserve"> qui n’est pas rouge...), le transforme en figures </w:t>
      </w:r>
      <w:r w:rsidR="00605EBA" w:rsidRPr="007A4D7D">
        <w:t>mathématiques</w:t>
      </w:r>
      <w:r w:rsidRPr="007A4D7D">
        <w:t xml:space="preserve"> qui </w:t>
      </w:r>
      <w:r w:rsidR="00605EBA" w:rsidRPr="007A4D7D">
        <w:t>elles-mêmes</w:t>
      </w:r>
      <w:r w:rsidRPr="007A4D7D">
        <w:t xml:space="preserve"> sont </w:t>
      </w:r>
      <w:r w:rsidR="00605EBA" w:rsidRPr="007A4D7D">
        <w:t>coupées</w:t>
      </w:r>
      <w:r w:rsidRPr="007A4D7D">
        <w:t xml:space="preserve"> de leur sol originaire intuitif et parfois pratico-technique (l’arpentage). </w:t>
      </w:r>
    </w:p>
    <w:p w:rsidR="007A4D7D" w:rsidRPr="007A4D7D" w:rsidRDefault="007A4D7D" w:rsidP="007A4D7D">
      <w:pPr>
        <w:pStyle w:val="NormalWeb"/>
        <w:jc w:val="both"/>
      </w:pPr>
      <w:r w:rsidRPr="007A4D7D">
        <w:t xml:space="preserve">Qu’est-ce à dire alors ? Quelle est la </w:t>
      </w:r>
      <w:r w:rsidR="00605EBA" w:rsidRPr="007A4D7D">
        <w:t>stratégie</w:t>
      </w:r>
      <w:r w:rsidRPr="007A4D7D">
        <w:t xml:space="preserve"> husserlienne ici </w:t>
      </w:r>
      <w:r w:rsidR="00605EBA" w:rsidRPr="007A4D7D">
        <w:t>engagée</w:t>
      </w:r>
      <w:r w:rsidRPr="007A4D7D">
        <w:t xml:space="preserve"> ? Où Husserl </w:t>
      </w:r>
      <w:proofErr w:type="spellStart"/>
      <w:r w:rsidR="00500904">
        <w:t>v</w:t>
      </w:r>
      <w:r w:rsidR="00605EBA" w:rsidRPr="007A4D7D">
        <w:t>eut-il</w:t>
      </w:r>
      <w:proofErr w:type="spellEnd"/>
      <w:r w:rsidRPr="007A4D7D">
        <w:t xml:space="preserve"> en venir en nous rappelant le fait incontestable que la physique moderne s’</w:t>
      </w:r>
      <w:r w:rsidR="00605EBA" w:rsidRPr="007A4D7D">
        <w:t>énonce</w:t>
      </w:r>
      <w:r w:rsidRPr="007A4D7D">
        <w:t xml:space="preserve"> en un langage </w:t>
      </w:r>
      <w:r w:rsidR="00605EBA" w:rsidRPr="007A4D7D">
        <w:t>mathématique</w:t>
      </w:r>
      <w:r w:rsidRPr="007A4D7D">
        <w:t xml:space="preserve"> </w:t>
      </w:r>
      <w:r w:rsidR="00605EBA" w:rsidRPr="007A4D7D">
        <w:t>lui-même</w:t>
      </w:r>
      <w:r w:rsidRPr="007A4D7D">
        <w:t xml:space="preserve"> lié aux intuitions d’un sujet concret ? La logique de ce rappel des conditions de l’</w:t>
      </w:r>
      <w:r w:rsidR="00605EBA" w:rsidRPr="007A4D7D">
        <w:t>activité</w:t>
      </w:r>
      <w:r w:rsidRPr="007A4D7D">
        <w:t xml:space="preserve"> scientifique en </w:t>
      </w:r>
      <w:r w:rsidR="00605EBA" w:rsidRPr="007A4D7D">
        <w:t>général</w:t>
      </w:r>
      <w:r w:rsidRPr="007A4D7D">
        <w:t xml:space="preserve"> (la </w:t>
      </w:r>
      <w:r w:rsidR="00605EBA" w:rsidRPr="007A4D7D">
        <w:t>liberté</w:t>
      </w:r>
      <w:r w:rsidRPr="007A4D7D">
        <w:t xml:space="preserve">́ du sujet de la science, la pratique et l’intuition </w:t>
      </w:r>
      <w:r w:rsidR="00605EBA" w:rsidRPr="007A4D7D">
        <w:t>concrètes</w:t>
      </w:r>
      <w:r w:rsidRPr="007A4D7D">
        <w:t xml:space="preserve"> où s’enracine la pratique </w:t>
      </w:r>
      <w:r w:rsidR="00605EBA" w:rsidRPr="007A4D7D">
        <w:t>théorique</w:t>
      </w:r>
      <w:r w:rsidRPr="007A4D7D">
        <w:t xml:space="preserve"> de la </w:t>
      </w:r>
      <w:r w:rsidR="00605EBA" w:rsidRPr="007A4D7D">
        <w:t>géométrie</w:t>
      </w:r>
      <w:r w:rsidRPr="007A4D7D">
        <w:t xml:space="preserve"> notamment) est fondamentalement d’</w:t>
      </w:r>
      <w:r w:rsidR="00605EBA" w:rsidRPr="007A4D7D">
        <w:t>empêcher</w:t>
      </w:r>
      <w:r w:rsidRPr="007A4D7D">
        <w:t xml:space="preserve"> le discours scientifique d’</w:t>
      </w:r>
      <w:r w:rsidR="00500904">
        <w:t>ê</w:t>
      </w:r>
      <w:r w:rsidR="00605EBA" w:rsidRPr="007A4D7D">
        <w:t>tre</w:t>
      </w:r>
      <w:r w:rsidRPr="007A4D7D">
        <w:t xml:space="preserve"> </w:t>
      </w:r>
      <w:r w:rsidRPr="007A4D7D">
        <w:rPr>
          <w:i/>
          <w:iCs/>
        </w:rPr>
        <w:t xml:space="preserve">totalisant </w:t>
      </w:r>
      <w:r w:rsidRPr="007A4D7D">
        <w:t xml:space="preserve">et de croire qu’il englobe tout, tous les niveaux de </w:t>
      </w:r>
      <w:r w:rsidR="00605EBA" w:rsidRPr="007A4D7D">
        <w:t>réalité</w:t>
      </w:r>
      <w:r w:rsidRPr="007A4D7D">
        <w:t xml:space="preserve"> et en particulier tous les niveaux de la culture. Le discours scientifique tend </w:t>
      </w:r>
      <w:r w:rsidR="00605EBA" w:rsidRPr="007A4D7D">
        <w:t>à</w:t>
      </w:r>
      <w:r w:rsidRPr="007A4D7D">
        <w:t xml:space="preserve"> occulter le sol originaire où s’ancre son </w:t>
      </w:r>
      <w:r w:rsidR="00605EBA" w:rsidRPr="007A4D7D">
        <w:t>activité</w:t>
      </w:r>
      <w:r w:rsidRPr="007A4D7D">
        <w:t xml:space="preserve"> et tend par là </w:t>
      </w:r>
      <w:r w:rsidR="00605EBA" w:rsidRPr="007A4D7D">
        <w:t>même</w:t>
      </w:r>
      <w:r w:rsidRPr="007A4D7D">
        <w:t xml:space="preserve"> à nier qu’il puisse y avoir d’autres niveaux de </w:t>
      </w:r>
      <w:r w:rsidR="00605EBA" w:rsidRPr="007A4D7D">
        <w:t>vérité</w:t>
      </w:r>
      <w:r w:rsidRPr="007A4D7D">
        <w:t xml:space="preserve"> que celui où cette </w:t>
      </w:r>
      <w:r w:rsidR="00605EBA" w:rsidRPr="007A4D7D">
        <w:t>activité</w:t>
      </w:r>
      <w:r w:rsidRPr="007A4D7D">
        <w:t xml:space="preserve"> se </w:t>
      </w:r>
      <w:r w:rsidR="00605EBA" w:rsidRPr="007A4D7D">
        <w:t>déploie</w:t>
      </w:r>
      <w:r w:rsidRPr="007A4D7D">
        <w:t>. Il faut</w:t>
      </w:r>
      <w:r w:rsidR="00500904">
        <w:t>,</w:t>
      </w:r>
      <w:r w:rsidRPr="007A4D7D">
        <w:t xml:space="preserve"> par exemple</w:t>
      </w:r>
      <w:r w:rsidR="00500904">
        <w:t>,</w:t>
      </w:r>
      <w:r w:rsidRPr="007A4D7D">
        <w:t xml:space="preserve"> rappeler aux savants pratiquant des sciences humaines</w:t>
      </w:r>
      <w:r w:rsidR="00500904">
        <w:t>,</w:t>
      </w:r>
      <w:r w:rsidRPr="007A4D7D">
        <w:t xml:space="preserve"> que ces sciences ne sauraient se </w:t>
      </w:r>
      <w:r w:rsidR="00605EBA" w:rsidRPr="007A4D7D">
        <w:t>développer</w:t>
      </w:r>
      <w:r w:rsidRPr="007A4D7D">
        <w:t xml:space="preserve"> sans la libre </w:t>
      </w:r>
      <w:r w:rsidR="00605EBA" w:rsidRPr="007A4D7D">
        <w:t>activité</w:t>
      </w:r>
      <w:r w:rsidRPr="007A4D7D">
        <w:t xml:space="preserve"> du sujet de la recherche scientifique et que</w:t>
      </w:r>
      <w:r w:rsidR="00500904">
        <w:t>,</w:t>
      </w:r>
      <w:r w:rsidRPr="007A4D7D">
        <w:t xml:space="preserve"> faute de </w:t>
      </w:r>
      <w:r w:rsidR="00605EBA" w:rsidRPr="007A4D7D">
        <w:t>thématiser</w:t>
      </w:r>
      <w:r w:rsidRPr="007A4D7D">
        <w:t xml:space="preserve"> un tel ancrage</w:t>
      </w:r>
      <w:r w:rsidR="00500904">
        <w:t>,</w:t>
      </w:r>
      <w:r w:rsidRPr="007A4D7D">
        <w:t xml:space="preserve"> elles risquent d’engendrer une contradiction entre le penseur (libre) et sa pensée (</w:t>
      </w:r>
      <w:r w:rsidR="00605EBA" w:rsidRPr="007A4D7D">
        <w:t>déterministe</w:t>
      </w:r>
      <w:r w:rsidRPr="007A4D7D">
        <w:t>), manquant alors d’</w:t>
      </w:r>
      <w:r w:rsidR="00605EBA" w:rsidRPr="007A4D7D">
        <w:t>autoréflexion</w:t>
      </w:r>
      <w:r w:rsidRPr="007A4D7D">
        <w:t xml:space="preserve">. Les sociologues choisissent librement une </w:t>
      </w:r>
      <w:r w:rsidR="00605EBA" w:rsidRPr="007A4D7D">
        <w:t>activité</w:t>
      </w:r>
      <w:r w:rsidRPr="007A4D7D">
        <w:t xml:space="preserve"> scientifique, des valeurs scientifiques, le tout m</w:t>
      </w:r>
      <w:r w:rsidR="00500904">
        <w:t>û</w:t>
      </w:r>
      <w:r w:rsidRPr="007A4D7D">
        <w:t xml:space="preserve"> par un </w:t>
      </w:r>
      <w:r w:rsidR="00605EBA" w:rsidRPr="007A4D7D">
        <w:t>intérêt</w:t>
      </w:r>
      <w:r w:rsidRPr="007A4D7D">
        <w:t xml:space="preserve"> </w:t>
      </w:r>
      <w:r w:rsidR="00605EBA" w:rsidRPr="007A4D7D">
        <w:t>théorique</w:t>
      </w:r>
      <w:r w:rsidRPr="007A4D7D">
        <w:t xml:space="preserve">, et finissent de </w:t>
      </w:r>
      <w:r w:rsidR="00605EBA" w:rsidRPr="007A4D7D">
        <w:t>manière</w:t>
      </w:r>
      <w:r w:rsidRPr="007A4D7D">
        <w:t xml:space="preserve"> </w:t>
      </w:r>
      <w:r w:rsidR="00605EBA" w:rsidRPr="007A4D7D">
        <w:t>inconséquente</w:t>
      </w:r>
      <w:r w:rsidRPr="007A4D7D">
        <w:t xml:space="preserve"> par </w:t>
      </w:r>
      <w:r w:rsidR="00605EBA" w:rsidRPr="007A4D7D">
        <w:t>considérer</w:t>
      </w:r>
      <w:r w:rsidRPr="007A4D7D">
        <w:t xml:space="preserve"> l’homme qu’ils </w:t>
      </w:r>
      <w:r w:rsidR="00605EBA" w:rsidRPr="007A4D7D">
        <w:t>étudient</w:t>
      </w:r>
      <w:r w:rsidRPr="007A4D7D">
        <w:t xml:space="preserve"> comme un simple produit de divers </w:t>
      </w:r>
      <w:r w:rsidR="00605EBA" w:rsidRPr="007A4D7D">
        <w:t>paramètres</w:t>
      </w:r>
      <w:r w:rsidRPr="007A4D7D">
        <w:t xml:space="preserve"> sociologiques que leurs </w:t>
      </w:r>
      <w:r w:rsidR="00605EBA" w:rsidRPr="007A4D7D">
        <w:t>études</w:t>
      </w:r>
      <w:r w:rsidRPr="007A4D7D">
        <w:t xml:space="preserve"> ont pris en compte. Prenons maintenant le cas de la nouvelle reine des sciences qu’est la physique : le scientifique ici vit manifestement sa vie de </w:t>
      </w:r>
      <w:r w:rsidR="00605EBA" w:rsidRPr="007A4D7D">
        <w:t>manière</w:t>
      </w:r>
      <w:r w:rsidRPr="007A4D7D">
        <w:t xml:space="preserve"> « </w:t>
      </w:r>
      <w:r w:rsidR="00605EBA" w:rsidRPr="007A4D7D">
        <w:t>dédoublée</w:t>
      </w:r>
      <w:r w:rsidRPr="007A4D7D">
        <w:t xml:space="preserve"> », à la fois dans un monde vrai – </w:t>
      </w:r>
      <w:r w:rsidR="00605EBA" w:rsidRPr="007A4D7D">
        <w:t>géométrisé</w:t>
      </w:r>
      <w:r w:rsidRPr="007A4D7D">
        <w:t xml:space="preserve"> – d’un </w:t>
      </w:r>
      <w:r w:rsidR="00605EBA" w:rsidRPr="007A4D7D">
        <w:t>côté</w:t>
      </w:r>
      <w:r w:rsidRPr="007A4D7D">
        <w:t xml:space="preserve">, et dans un monde – faux – de sensations de l’autre. Cette contradiction ne serait pas bien grave si les scientifiques savaient ce </w:t>
      </w:r>
      <w:r w:rsidR="00605EBA" w:rsidRPr="007A4D7D">
        <w:t>dédoublement</w:t>
      </w:r>
      <w:r w:rsidRPr="007A4D7D">
        <w:t xml:space="preserve"> </w:t>
      </w:r>
      <w:r w:rsidR="00605EBA" w:rsidRPr="007A4D7D">
        <w:t>inévitable</w:t>
      </w:r>
      <w:r w:rsidRPr="007A4D7D">
        <w:t xml:space="preserve"> pour la constitution et le </w:t>
      </w:r>
      <w:r w:rsidR="00605EBA" w:rsidRPr="007A4D7D">
        <w:lastRenderedPageBreak/>
        <w:t>développement</w:t>
      </w:r>
      <w:r w:rsidRPr="007A4D7D">
        <w:t xml:space="preserve"> de leur savoir scientifique : il est en effet </w:t>
      </w:r>
      <w:r w:rsidR="00605EBA" w:rsidRPr="007A4D7D">
        <w:t>nécessaire</w:t>
      </w:r>
      <w:r w:rsidRPr="007A4D7D">
        <w:t xml:space="preserve"> qu’il y ait pour eux le monde de la vie, de la perception quotidienne, et le monde scientifiquement </w:t>
      </w:r>
      <w:r w:rsidR="00605EBA" w:rsidRPr="007A4D7D">
        <w:t>conçu</w:t>
      </w:r>
      <w:r w:rsidRPr="007A4D7D">
        <w:t xml:space="preserve"> qui s’en distancie, s’en abstrait, telle est </w:t>
      </w:r>
      <w:r w:rsidR="00605EBA" w:rsidRPr="007A4D7D">
        <w:t>assurément</w:t>
      </w:r>
      <w:r w:rsidRPr="007A4D7D">
        <w:t xml:space="preserve"> la condition de la science moderne. Mais l’insistance à dire le premier faux et le second vrai alors que le premier, le monde de la vie (</w:t>
      </w:r>
      <w:r w:rsidRPr="007A4D7D">
        <w:rPr>
          <w:i/>
          <w:iCs/>
        </w:rPr>
        <w:t>Lebenswelt</w:t>
      </w:r>
      <w:r w:rsidRPr="007A4D7D">
        <w:t xml:space="preserve">), est le sol originaire sur lequel s’ancre toute la culture extrascientifique ainsi que scientifique risque d’engendrer une position </w:t>
      </w:r>
      <w:r w:rsidR="00605EBA" w:rsidRPr="007A4D7D">
        <w:t>hégémonique</w:t>
      </w:r>
      <w:r w:rsidRPr="007A4D7D">
        <w:t xml:space="preserve"> de la science dans la culture et une exclusion dans le domaine du </w:t>
      </w:r>
      <w:r w:rsidR="00605EBA" w:rsidRPr="007A4D7D">
        <w:t>non-sens</w:t>
      </w:r>
      <w:r w:rsidRPr="007A4D7D">
        <w:t xml:space="preserve"> de tout ce qui fait sens autrement que scientifiquement. Or, prenons encore une fois ces exemples, qu’est-ce que la sociologie du suicide peut nous apprendre sur l’angoisse </w:t>
      </w:r>
      <w:r w:rsidR="00605EBA" w:rsidRPr="007A4D7D">
        <w:t>vécue</w:t>
      </w:r>
      <w:r w:rsidRPr="007A4D7D">
        <w:t xml:space="preserve"> par une personne sur le point de se suicider ? Et qu’est-ce que la science physiologique (du cerveau par exemple) peut nous apprendre d’essentiel sur l’amour ? N’est-ce pas la </w:t>
      </w:r>
      <w:r w:rsidR="00605EBA" w:rsidRPr="007A4D7D">
        <w:t>littérature</w:t>
      </w:r>
      <w:r w:rsidRPr="007A4D7D">
        <w:t xml:space="preserve"> qui est, sur ces questions, meilleure science – au sens de meilleur savoir – que la science ? La conclusion est que ce « totalisme scientifique » qui exclut du domaine du vrai et </w:t>
      </w:r>
      <w:r w:rsidR="00605EBA" w:rsidRPr="007A4D7D">
        <w:t>même</w:t>
      </w:r>
      <w:r w:rsidRPr="007A4D7D">
        <w:t xml:space="preserve"> du </w:t>
      </w:r>
      <w:r w:rsidR="00702846" w:rsidRPr="007A4D7D">
        <w:t>sensé</w:t>
      </w:r>
      <w:r w:rsidRPr="007A4D7D">
        <w:t xml:space="preserve"> tout ce qui n’appartient pas </w:t>
      </w:r>
      <w:r w:rsidR="00605EBA" w:rsidRPr="007A4D7D">
        <w:t>à</w:t>
      </w:r>
      <w:r w:rsidRPr="007A4D7D">
        <w:t xml:space="preserve"> l’ordre de la science est l’origine d’une crise : </w:t>
      </w:r>
      <w:r w:rsidR="00500904">
        <w:t xml:space="preserve">la </w:t>
      </w:r>
      <w:r w:rsidRPr="007A4D7D">
        <w:t>crise des sciences, notamment humaines</w:t>
      </w:r>
      <w:r w:rsidR="00500904">
        <w:t>,</w:t>
      </w:r>
      <w:r w:rsidRPr="007A4D7D">
        <w:t xml:space="preserve"> qui deviennent antihumaines, et crise de l’</w:t>
      </w:r>
      <w:r w:rsidR="00702846" w:rsidRPr="007A4D7D">
        <w:t>humanité</w:t>
      </w:r>
      <w:r w:rsidRPr="007A4D7D">
        <w:t xml:space="preserve"> moderne pour laquelle la science devient l’unique source donatrice de </w:t>
      </w:r>
      <w:r w:rsidR="00605EBA" w:rsidRPr="007A4D7D">
        <w:t>vérité</w:t>
      </w:r>
      <w:r w:rsidRPr="007A4D7D">
        <w:t xml:space="preserve"> sans jamais </w:t>
      </w:r>
      <w:r w:rsidR="00605EBA" w:rsidRPr="007A4D7D">
        <w:t>être</w:t>
      </w:r>
      <w:r w:rsidRPr="007A4D7D">
        <w:t xml:space="preserve"> à </w:t>
      </w:r>
      <w:r w:rsidR="00605EBA" w:rsidRPr="007A4D7D">
        <w:t>même</w:t>
      </w:r>
      <w:r w:rsidRPr="007A4D7D">
        <w:t xml:space="preserve"> de donner du sens. </w:t>
      </w:r>
    </w:p>
    <w:p w:rsidR="007A4D7D" w:rsidRPr="007A4D7D" w:rsidRDefault="007A4D7D" w:rsidP="007A4D7D">
      <w:pPr>
        <w:pStyle w:val="NormalWeb"/>
        <w:jc w:val="both"/>
      </w:pPr>
      <w:r w:rsidRPr="007A4D7D">
        <w:t xml:space="preserve">Ainsi la science, en occultant le </w:t>
      </w:r>
      <w:r w:rsidRPr="007A4D7D">
        <w:rPr>
          <w:i/>
          <w:iCs/>
        </w:rPr>
        <w:t>Lebenswelt</w:t>
      </w:r>
      <w:r w:rsidRPr="007A4D7D">
        <w:t xml:space="preserve">, le monde de la vie, tend </w:t>
      </w:r>
      <w:r w:rsidR="00605EBA" w:rsidRPr="007A4D7D">
        <w:t>à</w:t>
      </w:r>
      <w:r w:rsidRPr="007A4D7D">
        <w:t xml:space="preserve"> occulter toute la culture non scientifique qui s’ancre en lui, et par dominer toute la culture en rejetant le non scientifique dans l’arbitraire – ce qui est la situation de crise </w:t>
      </w:r>
      <w:r w:rsidR="00605EBA" w:rsidRPr="007A4D7D">
        <w:t>présente</w:t>
      </w:r>
      <w:r w:rsidRPr="007A4D7D">
        <w:t xml:space="preserve"> au </w:t>
      </w:r>
      <w:proofErr w:type="spellStart"/>
      <w:r w:rsidRPr="007A4D7D">
        <w:t>X</w:t>
      </w:r>
      <w:r w:rsidR="00500904">
        <w:t>Xè</w:t>
      </w:r>
      <w:proofErr w:type="spellEnd"/>
      <w:r w:rsidRPr="007A4D7D">
        <w:rPr>
          <w:position w:val="10"/>
        </w:rPr>
        <w:t xml:space="preserve"> </w:t>
      </w:r>
      <w:r w:rsidR="00605EBA" w:rsidRPr="007A4D7D">
        <w:t>siècle</w:t>
      </w:r>
      <w:r w:rsidRPr="007A4D7D">
        <w:t xml:space="preserve"> selon Husserl. Le philosophe doit alors ramener la pensée vers ses sources originaires </w:t>
      </w:r>
      <w:r w:rsidR="00605EBA" w:rsidRPr="007A4D7D">
        <w:t>occultées</w:t>
      </w:r>
      <w:r w:rsidRPr="007A4D7D">
        <w:t xml:space="preserve">, ce que la </w:t>
      </w:r>
      <w:r w:rsidR="00702846" w:rsidRPr="007A4D7D">
        <w:t>phénoménologie</w:t>
      </w:r>
      <w:r w:rsidRPr="007A4D7D">
        <w:t xml:space="preserve">, selon Husserl, a pour </w:t>
      </w:r>
      <w:r w:rsidR="00605EBA" w:rsidRPr="007A4D7D">
        <w:t>tâche</w:t>
      </w:r>
      <w:r w:rsidRPr="007A4D7D">
        <w:t xml:space="preserve"> de faire, afin de </w:t>
      </w:r>
      <w:r w:rsidR="00605EBA" w:rsidRPr="007A4D7D">
        <w:t>remédier</w:t>
      </w:r>
      <w:r w:rsidRPr="007A4D7D">
        <w:t xml:space="preserve"> à la crise de civilisation à laquelle Husserl assiste dans les </w:t>
      </w:r>
      <w:r w:rsidR="00605EBA" w:rsidRPr="007A4D7D">
        <w:t>années</w:t>
      </w:r>
      <w:r w:rsidRPr="007A4D7D">
        <w:t xml:space="preserve"> trente en pleine </w:t>
      </w:r>
      <w:r w:rsidR="00605EBA" w:rsidRPr="007A4D7D">
        <w:t>montée</w:t>
      </w:r>
      <w:r w:rsidRPr="007A4D7D">
        <w:t xml:space="preserve"> du nazisme. Le philosophe-phénoménologue se veut alors un </w:t>
      </w:r>
      <w:r w:rsidR="00605EBA" w:rsidRPr="007A4D7D">
        <w:t>médecin</w:t>
      </w:r>
      <w:r w:rsidRPr="007A4D7D">
        <w:t xml:space="preserve"> de la civilisation et tel est bien le sens du titre complet de son dernier livre : </w:t>
      </w:r>
      <w:r w:rsidRPr="007A4D7D">
        <w:rPr>
          <w:i/>
          <w:iCs/>
        </w:rPr>
        <w:t xml:space="preserve">La crise des sciences </w:t>
      </w:r>
      <w:r w:rsidR="00702846" w:rsidRPr="007A4D7D">
        <w:rPr>
          <w:i/>
          <w:iCs/>
        </w:rPr>
        <w:t>européennes</w:t>
      </w:r>
      <w:r w:rsidRPr="007A4D7D">
        <w:rPr>
          <w:i/>
          <w:iCs/>
        </w:rPr>
        <w:t xml:space="preserve"> et la </w:t>
      </w:r>
      <w:r w:rsidR="00702846" w:rsidRPr="007A4D7D">
        <w:rPr>
          <w:i/>
          <w:iCs/>
        </w:rPr>
        <w:t>phénoménologie</w:t>
      </w:r>
      <w:r w:rsidRPr="007A4D7D">
        <w:rPr>
          <w:i/>
          <w:iCs/>
        </w:rPr>
        <w:t xml:space="preserve"> transcendantale</w:t>
      </w:r>
      <w:r w:rsidRPr="007A4D7D">
        <w:t xml:space="preserve">, le « et » ne mettant pas sur un </w:t>
      </w:r>
      <w:r w:rsidR="00605EBA" w:rsidRPr="007A4D7D">
        <w:t>même</w:t>
      </w:r>
      <w:r w:rsidRPr="007A4D7D">
        <w:t xml:space="preserve"> plan les sciences en crise et la </w:t>
      </w:r>
      <w:r w:rsidR="00702846" w:rsidRPr="007A4D7D">
        <w:t>phénoménologie</w:t>
      </w:r>
      <w:r w:rsidRPr="007A4D7D">
        <w:t xml:space="preserve"> mais </w:t>
      </w:r>
      <w:r w:rsidR="00605EBA" w:rsidRPr="007A4D7D">
        <w:t>opérant</w:t>
      </w:r>
      <w:r w:rsidRPr="007A4D7D">
        <w:t xml:space="preserve"> une scission entre les </w:t>
      </w:r>
      <w:r w:rsidR="00605EBA" w:rsidRPr="007A4D7D">
        <w:t>premières</w:t>
      </w:r>
      <w:r w:rsidRPr="007A4D7D">
        <w:t xml:space="preserve"> et cette </w:t>
      </w:r>
      <w:r w:rsidR="00605EBA" w:rsidRPr="007A4D7D">
        <w:t>dernière</w:t>
      </w:r>
      <w:r w:rsidRPr="007A4D7D">
        <w:t>. S’il y a crise – des sciences, de l’</w:t>
      </w:r>
      <w:r w:rsidR="00702846" w:rsidRPr="007A4D7D">
        <w:t>humanité</w:t>
      </w:r>
      <w:r w:rsidRPr="007A4D7D">
        <w:t xml:space="preserve"> moderne qui s’inscrit dans une civilisation où domine la science – il y a donc aussi la philosophie </w:t>
      </w:r>
      <w:r w:rsidR="00605EBA" w:rsidRPr="007A4D7D">
        <w:t>phénoménologique</w:t>
      </w:r>
      <w:r w:rsidRPr="007A4D7D">
        <w:t xml:space="preserve"> pour </w:t>
      </w:r>
      <w:r w:rsidR="00605EBA" w:rsidRPr="007A4D7D">
        <w:t>remédier</w:t>
      </w:r>
      <w:r w:rsidRPr="007A4D7D">
        <w:t xml:space="preserve"> à cette crise. Un certain volontarisme et optimisme sont encore </w:t>
      </w:r>
      <w:r w:rsidR="00605EBA" w:rsidRPr="007A4D7D">
        <w:t>à</w:t>
      </w:r>
      <w:r w:rsidRPr="007A4D7D">
        <w:t xml:space="preserve"> l’œuvre chez Husserl. On sait que son grand disciple en </w:t>
      </w:r>
      <w:r w:rsidR="00702846" w:rsidRPr="007A4D7D">
        <w:t>phénoménologie</w:t>
      </w:r>
      <w:r w:rsidRPr="007A4D7D">
        <w:t xml:space="preserve"> qu’est Heidegger, refusant tout volontarisme, cessera de croire à quelque solution provenant de l’homme – du sujet humain – pour </w:t>
      </w:r>
      <w:r w:rsidR="00605EBA" w:rsidRPr="007A4D7D">
        <w:t>remédier</w:t>
      </w:r>
      <w:r w:rsidRPr="007A4D7D">
        <w:t xml:space="preserve"> </w:t>
      </w:r>
      <w:r w:rsidR="00605EBA" w:rsidRPr="007A4D7D">
        <w:t>à</w:t>
      </w:r>
      <w:r w:rsidRPr="007A4D7D">
        <w:t xml:space="preserve"> la </w:t>
      </w:r>
      <w:r w:rsidR="00605EBA" w:rsidRPr="007A4D7D">
        <w:t>modernité́.</w:t>
      </w:r>
      <w:r w:rsidRPr="007A4D7D">
        <w:t xml:space="preserve"> </w:t>
      </w:r>
    </w:p>
    <w:p w:rsidR="007A4D7D" w:rsidRPr="00500904" w:rsidRDefault="007A4D7D" w:rsidP="007A4D7D">
      <w:pPr>
        <w:pStyle w:val="NormalWeb"/>
        <w:jc w:val="both"/>
      </w:pPr>
      <w:r w:rsidRPr="00500904">
        <w:rPr>
          <w:b/>
          <w:bCs/>
          <w:color w:val="000000" w:themeColor="text1"/>
          <w:highlight w:val="cyan"/>
        </w:rPr>
        <w:t xml:space="preserve">Conclusions : la crise de la </w:t>
      </w:r>
      <w:r w:rsidR="00605EBA" w:rsidRPr="00500904">
        <w:rPr>
          <w:b/>
          <w:bCs/>
          <w:color w:val="000000" w:themeColor="text1"/>
          <w:highlight w:val="cyan"/>
        </w:rPr>
        <w:t>modernité</w:t>
      </w:r>
      <w:r w:rsidRPr="00500904">
        <w:t xml:space="preserve"> </w:t>
      </w:r>
    </w:p>
    <w:p w:rsidR="007A4D7D" w:rsidRPr="007A4D7D" w:rsidRDefault="007A4D7D" w:rsidP="007A4D7D">
      <w:pPr>
        <w:pStyle w:val="NormalWeb"/>
        <w:jc w:val="both"/>
      </w:pPr>
      <w:r w:rsidRPr="007A4D7D">
        <w:t xml:space="preserve">La crise de la </w:t>
      </w:r>
      <w:r w:rsidR="00605EBA" w:rsidRPr="007A4D7D">
        <w:t>modernité</w:t>
      </w:r>
      <w:r w:rsidRPr="007A4D7D">
        <w:t xml:space="preserve">, de la culture, est souvent </w:t>
      </w:r>
      <w:r w:rsidR="00605EBA" w:rsidRPr="007A4D7D">
        <w:t>analysée</w:t>
      </w:r>
      <w:r w:rsidRPr="007A4D7D">
        <w:t xml:space="preserve"> politiquement, par exemple chez Tocqueville ou Hannah Arendt, comme </w:t>
      </w:r>
      <w:r w:rsidR="00605EBA" w:rsidRPr="007A4D7D">
        <w:t>liée</w:t>
      </w:r>
      <w:r w:rsidRPr="007A4D7D">
        <w:t xml:space="preserve"> à un changement de </w:t>
      </w:r>
      <w:r w:rsidR="00605EBA" w:rsidRPr="007A4D7D">
        <w:t>mentalité</w:t>
      </w:r>
      <w:r w:rsidRPr="007A4D7D">
        <w:t xml:space="preserve">, comme le </w:t>
      </w:r>
      <w:r w:rsidR="00605EBA" w:rsidRPr="007A4D7D">
        <w:t>résultat</w:t>
      </w:r>
      <w:r w:rsidRPr="007A4D7D">
        <w:t xml:space="preserve"> d’un</w:t>
      </w:r>
      <w:r w:rsidR="00A43A4B">
        <w:t xml:space="preserve"> long</w:t>
      </w:r>
      <w:r w:rsidRPr="007A4D7D">
        <w:t xml:space="preserve"> processus historico-politique</w:t>
      </w:r>
      <w:r w:rsidR="00A43A4B">
        <w:t xml:space="preserve"> </w:t>
      </w:r>
      <w:r w:rsidRPr="007A4D7D">
        <w:t>d’</w:t>
      </w:r>
      <w:r w:rsidR="00605EBA" w:rsidRPr="007A4D7D">
        <w:t>égalisation</w:t>
      </w:r>
      <w:r w:rsidRPr="007A4D7D">
        <w:t xml:space="preserve"> des conditions. L’</w:t>
      </w:r>
      <w:r w:rsidR="00605EBA" w:rsidRPr="007A4D7D">
        <w:t>avènement</w:t>
      </w:r>
      <w:r w:rsidRPr="007A4D7D">
        <w:t xml:space="preserve"> du principe moderne de l’</w:t>
      </w:r>
      <w:r w:rsidR="00605EBA" w:rsidRPr="007A4D7D">
        <w:t>égalité</w:t>
      </w:r>
      <w:r w:rsidRPr="007A4D7D">
        <w:t xml:space="preserve">, jugé comme un </w:t>
      </w:r>
      <w:r w:rsidR="00605EBA" w:rsidRPr="007A4D7D">
        <w:t>progrès</w:t>
      </w:r>
      <w:r w:rsidRPr="007A4D7D">
        <w:t xml:space="preserve"> par Tocqueville, finit toutefois selon lui par produire des effets pervers : l’atomisation sociale (par la perte des traditions), l’</w:t>
      </w:r>
      <w:r w:rsidR="00605EBA" w:rsidRPr="007A4D7D">
        <w:t>impossibilité</w:t>
      </w:r>
      <w:r w:rsidRPr="007A4D7D">
        <w:t xml:space="preserve"> de penser l’</w:t>
      </w:r>
      <w:r w:rsidR="00605EBA" w:rsidRPr="007A4D7D">
        <w:t>autorité</w:t>
      </w:r>
      <w:r w:rsidRPr="007A4D7D">
        <w:t>, l’</w:t>
      </w:r>
      <w:r w:rsidR="00605EBA" w:rsidRPr="007A4D7D">
        <w:t>éducation</w:t>
      </w:r>
      <w:r w:rsidRPr="007A4D7D">
        <w:t xml:space="preserve">, la haute culture </w:t>
      </w:r>
      <w:r w:rsidR="00605EBA" w:rsidRPr="007A4D7D">
        <w:t>notamment.</w:t>
      </w:r>
      <w:r w:rsidRPr="007A4D7D">
        <w:t xml:space="preserve"> Or la crise de la </w:t>
      </w:r>
      <w:r w:rsidR="00605EBA" w:rsidRPr="007A4D7D">
        <w:t>modernité</w:t>
      </w:r>
      <w:r w:rsidRPr="007A4D7D">
        <w:t xml:space="preserve">, de la civilisation, se voit </w:t>
      </w:r>
      <w:r w:rsidR="00605EBA" w:rsidRPr="007A4D7D">
        <w:t>éclairée</w:t>
      </w:r>
      <w:r w:rsidRPr="007A4D7D">
        <w:t xml:space="preserve"> tout autrement par Husserl qui incrimine la position devenue </w:t>
      </w:r>
      <w:r w:rsidR="00605EBA" w:rsidRPr="007A4D7D">
        <w:t>hégémonique</w:t>
      </w:r>
      <w:r w:rsidRPr="007A4D7D">
        <w:t xml:space="preserve"> de la science dans la culture : la science moderne, à partir de </w:t>
      </w:r>
      <w:r w:rsidR="00605EBA" w:rsidRPr="007A4D7D">
        <w:t>Galilée</w:t>
      </w:r>
      <w:r w:rsidRPr="007A4D7D">
        <w:t xml:space="preserve">, fait abstraction du sensible, du </w:t>
      </w:r>
      <w:r w:rsidRPr="007A4D7D">
        <w:rPr>
          <w:i/>
          <w:iCs/>
        </w:rPr>
        <w:t xml:space="preserve">Lebenswelt </w:t>
      </w:r>
      <w:r w:rsidRPr="007A4D7D">
        <w:t xml:space="preserve">qui est celui là </w:t>
      </w:r>
      <w:r w:rsidR="00605EBA" w:rsidRPr="007A4D7D">
        <w:t>même</w:t>
      </w:r>
      <w:r w:rsidRPr="007A4D7D">
        <w:t xml:space="preserve"> dans lequel tous les hommes vivent et à partir duquel se forme toute la culture hormis, </w:t>
      </w:r>
      <w:r w:rsidR="00605EBA" w:rsidRPr="007A4D7D">
        <w:t>désormais</w:t>
      </w:r>
      <w:r w:rsidRPr="007A4D7D">
        <w:t xml:space="preserve">, la scientifique. Cette domination de la science </w:t>
      </w:r>
      <w:r w:rsidR="00605EBA" w:rsidRPr="007A4D7D">
        <w:t>débouche</w:t>
      </w:r>
      <w:r w:rsidRPr="007A4D7D">
        <w:t xml:space="preserve"> alors sur la </w:t>
      </w:r>
      <w:r w:rsidR="00605EBA" w:rsidRPr="007A4D7D">
        <w:t>négation</w:t>
      </w:r>
      <w:r w:rsidRPr="007A4D7D">
        <w:t xml:space="preserve"> de l’homme comme sujet libre et sujet donateur de sens. Il ne reste plus, dit Husserl, qu’une </w:t>
      </w:r>
      <w:r w:rsidR="00702846" w:rsidRPr="007A4D7D">
        <w:t>humanité</w:t>
      </w:r>
      <w:r w:rsidRPr="007A4D7D">
        <w:t xml:space="preserve"> « de fait », </w:t>
      </w:r>
      <w:r w:rsidR="00605EBA" w:rsidRPr="007A4D7D">
        <w:t>chosifiée</w:t>
      </w:r>
      <w:r w:rsidRPr="007A4D7D">
        <w:t xml:space="preserve">, </w:t>
      </w:r>
      <w:r w:rsidR="00605EBA" w:rsidRPr="007A4D7D">
        <w:t>objectivée</w:t>
      </w:r>
      <w:r w:rsidRPr="007A4D7D">
        <w:t xml:space="preserve"> par le discours de la science au moment </w:t>
      </w:r>
      <w:r w:rsidR="00605EBA" w:rsidRPr="007A4D7D">
        <w:t>même</w:t>
      </w:r>
      <w:r w:rsidRPr="007A4D7D">
        <w:t xml:space="preserve"> où la politique de la force et de la terreur – le nazisme – advient au jour en Europe. Comprenons alors ce point essentiel : ce n’est pas tant l’abstraction de la science moderne (indispensable à son </w:t>
      </w:r>
      <w:r w:rsidR="00605EBA" w:rsidRPr="007A4D7D">
        <w:t>déploiement</w:t>
      </w:r>
      <w:r w:rsidRPr="007A4D7D">
        <w:t xml:space="preserve"> et à sa </w:t>
      </w:r>
      <w:r w:rsidR="00605EBA" w:rsidRPr="007A4D7D">
        <w:t>visée</w:t>
      </w:r>
      <w:r w:rsidRPr="007A4D7D">
        <w:t xml:space="preserve"> d’</w:t>
      </w:r>
      <w:r w:rsidR="00605EBA" w:rsidRPr="007A4D7D">
        <w:t>intelligibilité</w:t>
      </w:r>
      <w:r w:rsidRPr="007A4D7D">
        <w:t xml:space="preserve"> du </w:t>
      </w:r>
      <w:r w:rsidR="00605EBA" w:rsidRPr="007A4D7D">
        <w:t>réel</w:t>
      </w:r>
      <w:r w:rsidRPr="007A4D7D">
        <w:t xml:space="preserve"> </w:t>
      </w:r>
      <w:r w:rsidRPr="007A4D7D">
        <w:lastRenderedPageBreak/>
        <w:t xml:space="preserve">physique) </w:t>
      </w:r>
      <w:r w:rsidR="00500904">
        <w:t xml:space="preserve">qui est ici visée par Husserl, </w:t>
      </w:r>
      <w:r w:rsidRPr="007A4D7D">
        <w:t xml:space="preserve">que la </w:t>
      </w:r>
      <w:r w:rsidRPr="007A4D7D">
        <w:rPr>
          <w:i/>
          <w:iCs/>
        </w:rPr>
        <w:t xml:space="preserve">conjonction </w:t>
      </w:r>
      <w:r w:rsidRPr="007A4D7D">
        <w:t xml:space="preserve">de cette abstraction </w:t>
      </w:r>
      <w:r w:rsidRPr="007A4D7D">
        <w:rPr>
          <w:i/>
          <w:iCs/>
        </w:rPr>
        <w:t xml:space="preserve">et </w:t>
      </w:r>
      <w:r w:rsidRPr="007A4D7D">
        <w:t>de son emprise sur le reste de la culture humaine</w:t>
      </w:r>
      <w:r w:rsidR="00500904">
        <w:t>,</w:t>
      </w:r>
      <w:r w:rsidRPr="007A4D7D">
        <w:t xml:space="preserve"> qui est la cible de la critique husserlienne. </w:t>
      </w:r>
      <w:r w:rsidR="00605EBA" w:rsidRPr="007A4D7D">
        <w:t>Comme ce n’</w:t>
      </w:r>
      <w:r w:rsidR="00605EBA">
        <w:t>é</w:t>
      </w:r>
      <w:r w:rsidR="00605EBA" w:rsidRPr="007A4D7D">
        <w:t xml:space="preserve">tait pas non plus l’abstraction – voir en tout homme un semblable en faisant abstraction de ses appartenances à un genre, une classe, une nation, etc., – ni le sentiment d’égalité́ qui l’accompagne, jugé comme un progrès moral, qui est l’objet de la critique tocquevillienne, mais les effets pervers de l’égalité. </w:t>
      </w:r>
      <w:r w:rsidRPr="007A4D7D">
        <w:t xml:space="preserve">C’est </w:t>
      </w:r>
      <w:r w:rsidR="00605EBA" w:rsidRPr="007A4D7D">
        <w:t>néanmoins</w:t>
      </w:r>
      <w:r w:rsidRPr="007A4D7D">
        <w:t xml:space="preserve"> le pouvoir d’abstraction </w:t>
      </w:r>
      <w:r w:rsidR="00605EBA" w:rsidRPr="007A4D7D">
        <w:t>développé</w:t>
      </w:r>
      <w:r w:rsidRPr="007A4D7D">
        <w:t xml:space="preserve"> par l’</w:t>
      </w:r>
      <w:r w:rsidR="00702846" w:rsidRPr="007A4D7D">
        <w:t>humanité</w:t>
      </w:r>
      <w:r w:rsidRPr="007A4D7D">
        <w:t xml:space="preserve"> moderne qui est dans les deux cas l’</w:t>
      </w:r>
      <w:r w:rsidRPr="007A4D7D">
        <w:rPr>
          <w:i/>
          <w:iCs/>
        </w:rPr>
        <w:t xml:space="preserve">origine </w:t>
      </w:r>
      <w:r w:rsidRPr="007A4D7D">
        <w:t xml:space="preserve">de sa crise ! </w:t>
      </w:r>
    </w:p>
    <w:p w:rsidR="007A4D7D" w:rsidRPr="007A4D7D" w:rsidRDefault="007A4D7D" w:rsidP="007A4D7D">
      <w:pPr>
        <w:pStyle w:val="NormalWeb"/>
        <w:jc w:val="both"/>
      </w:pPr>
    </w:p>
    <w:p w:rsidR="007A4D7D" w:rsidRPr="007A4D7D" w:rsidRDefault="007A4D7D" w:rsidP="007A4D7D">
      <w:pPr>
        <w:pStyle w:val="NormalWeb"/>
        <w:jc w:val="both"/>
      </w:pPr>
    </w:p>
    <w:p w:rsidR="007A4D7D" w:rsidRPr="007A4D7D" w:rsidRDefault="007A4D7D" w:rsidP="007A4D7D">
      <w:pPr>
        <w:pStyle w:val="NormalWeb"/>
        <w:jc w:val="both"/>
      </w:pPr>
    </w:p>
    <w:p w:rsidR="00657C70" w:rsidRPr="007A4D7D" w:rsidRDefault="00657C70" w:rsidP="007A4D7D">
      <w:pPr>
        <w:jc w:val="both"/>
        <w:rPr>
          <w:rFonts w:ascii="Times New Roman" w:hAnsi="Times New Roman" w:cs="Times New Roman"/>
        </w:rPr>
      </w:pPr>
    </w:p>
    <w:sectPr w:rsidR="00657C70" w:rsidRPr="007A4D7D" w:rsidSect="002136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7D"/>
    <w:rsid w:val="0021365F"/>
    <w:rsid w:val="00251A36"/>
    <w:rsid w:val="00500904"/>
    <w:rsid w:val="00605EBA"/>
    <w:rsid w:val="00657C70"/>
    <w:rsid w:val="00702846"/>
    <w:rsid w:val="007A4D7D"/>
    <w:rsid w:val="00890AC0"/>
    <w:rsid w:val="009D05A0"/>
    <w:rsid w:val="00A4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4E86A4"/>
  <w15:chartTrackingRefBased/>
  <w15:docId w15:val="{240D2524-661A-D043-9837-868A7F23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D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2560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pigleragnes@gmail.com</dc:creator>
  <cp:keywords/>
  <dc:description/>
  <cp:lastModifiedBy>pigleragnes@gmail.com</cp:lastModifiedBy>
  <cp:revision>7</cp:revision>
  <dcterms:created xsi:type="dcterms:W3CDTF">2019-11-22T12:41:00Z</dcterms:created>
  <dcterms:modified xsi:type="dcterms:W3CDTF">2020-09-22T19:15:00Z</dcterms:modified>
</cp:coreProperties>
</file>