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AE" w:rsidRPr="00E45EE5" w:rsidRDefault="000C53AE" w:rsidP="006C3520">
      <w:pPr>
        <w:spacing w:after="0"/>
        <w:rPr>
          <w:rFonts w:ascii="Arial" w:hAnsi="Arial" w:cs="Arial"/>
          <w:sz w:val="24"/>
          <w:szCs w:val="24"/>
        </w:rPr>
      </w:pPr>
      <w:r w:rsidRPr="000E43E5">
        <w:rPr>
          <w:rFonts w:ascii="Arial" w:hAnsi="Arial" w:cs="Arial"/>
          <w:sz w:val="24"/>
          <w:szCs w:val="24"/>
          <w:u w:val="single"/>
        </w:rPr>
        <w:t>Niveau</w:t>
      </w:r>
      <w:r w:rsidRPr="000E43E5">
        <w:rPr>
          <w:rFonts w:ascii="Arial" w:hAnsi="Arial" w:cs="Arial"/>
          <w:sz w:val="24"/>
          <w:szCs w:val="24"/>
        </w:rPr>
        <w:t> </w:t>
      </w:r>
      <w:r w:rsidRPr="006C3520">
        <w:rPr>
          <w:rFonts w:ascii="Arial" w:hAnsi="Arial" w:cs="Arial"/>
          <w:sz w:val="24"/>
          <w:szCs w:val="24"/>
        </w:rPr>
        <w:t>: 3</w:t>
      </w:r>
      <w:r w:rsidRPr="006C3520">
        <w:rPr>
          <w:rFonts w:ascii="Arial" w:hAnsi="Arial" w:cs="Arial"/>
          <w:sz w:val="24"/>
          <w:szCs w:val="24"/>
          <w:vertAlign w:val="superscript"/>
        </w:rPr>
        <w:t>ème</w:t>
      </w:r>
      <w:r w:rsidR="00E45EE5" w:rsidRPr="000E43E5">
        <w:rPr>
          <w:rFonts w:ascii="Arial" w:hAnsi="Arial" w:cs="Arial"/>
          <w:sz w:val="24"/>
          <w:szCs w:val="24"/>
          <w:u w:val="single"/>
        </w:rPr>
        <w:t>Tâche complexe</w:t>
      </w:r>
      <w:r w:rsidR="00E45EE5" w:rsidRPr="0054595E">
        <w:rPr>
          <w:rFonts w:ascii="Arial" w:hAnsi="Arial" w:cs="Arial"/>
          <w:b/>
          <w:bCs/>
          <w:sz w:val="24"/>
          <w:szCs w:val="24"/>
        </w:rPr>
        <w:t> :</w:t>
      </w:r>
      <w:r w:rsidR="00E45EE5" w:rsidRPr="000E43E5">
        <w:rPr>
          <w:rFonts w:ascii="Arial" w:hAnsi="Arial" w:cs="Arial"/>
          <w:b/>
          <w:bCs/>
          <w:sz w:val="24"/>
          <w:szCs w:val="24"/>
        </w:rPr>
        <w:t>Les algues roses</w:t>
      </w:r>
    </w:p>
    <w:p w:rsidR="0054595E" w:rsidRPr="000E43E5" w:rsidRDefault="0054595E" w:rsidP="006C3520">
      <w:pPr>
        <w:spacing w:after="0"/>
        <w:rPr>
          <w:rFonts w:ascii="Arial" w:hAnsi="Arial" w:cs="Arial"/>
          <w:sz w:val="24"/>
          <w:szCs w:val="24"/>
        </w:rPr>
      </w:pPr>
    </w:p>
    <w:p w:rsidR="000C53AE" w:rsidRDefault="0073639E" w:rsidP="006C3520">
      <w:pPr>
        <w:spacing w:after="0"/>
        <w:rPr>
          <w:rFonts w:ascii="Arial" w:hAnsi="Arial" w:cs="Arial"/>
          <w:u w:val="single"/>
        </w:rPr>
      </w:pPr>
      <w:r w:rsidRPr="0073639E">
        <w:rPr>
          <w:rFonts w:ascii="Calibri" w:hAnsi="Calibri"/>
          <w:noProof/>
        </w:rPr>
        <w:pict>
          <v:oval id="Ellipse 11" o:spid="_x0000_s1026" style="position:absolute;margin-left:-3pt;margin-top:278.4pt;width:2in;height:18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" fillcolor="white [3201]" strokecolor="red" strokeweight="1pt">
            <v:stroke joinstyle="miter"/>
          </v:oval>
        </w:pict>
      </w:r>
      <w:r w:rsidRPr="0073639E">
        <w:rPr>
          <w:rFonts w:ascii="Calibri" w:hAnsi="Calibri"/>
          <w:noProof/>
        </w:rPr>
        <w:pict>
          <v:oval id="Ellipse 8" o:spid="_x0000_s1031" style="position:absolute;margin-left:-26.7pt;margin-top:200.75pt;width:283.5pt;height:62.2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" fillcolor="white [3201]" strokecolor="red" strokeweight="1pt">
            <v:stroke joinstyle="miter"/>
          </v:oval>
        </w:pict>
      </w:r>
      <w:r w:rsidR="000C53AE" w:rsidRPr="000E43E5">
        <w:rPr>
          <w:rFonts w:ascii="Arial" w:hAnsi="Arial" w:cs="Arial"/>
          <w:sz w:val="24"/>
          <w:szCs w:val="24"/>
          <w:u w:val="single"/>
        </w:rPr>
        <w:t>Partie du programme </w:t>
      </w:r>
      <w:r w:rsidR="000C53AE" w:rsidRPr="000E43E5">
        <w:rPr>
          <w:rFonts w:ascii="Arial" w:hAnsi="Arial" w:cs="Arial"/>
          <w:u w:val="single"/>
        </w:rPr>
        <w:t xml:space="preserve">: </w:t>
      </w:r>
    </w:p>
    <w:p w:rsidR="00A61804" w:rsidRDefault="00A61804" w:rsidP="006C3520">
      <w:pPr>
        <w:spacing w:after="0"/>
        <w:rPr>
          <w:rFonts w:ascii="Arial" w:hAnsi="Arial" w:cs="Arial"/>
          <w:u w:val="single"/>
        </w:rPr>
      </w:pPr>
    </w:p>
    <w:tbl>
      <w:tblPr>
        <w:tblStyle w:val="Grilledutableau"/>
        <w:tblW w:w="0" w:type="auto"/>
        <w:tblLook w:val="04A0"/>
      </w:tblPr>
      <w:tblGrid>
        <w:gridCol w:w="4822"/>
        <w:gridCol w:w="4806"/>
      </w:tblGrid>
      <w:tr w:rsidR="001657F3" w:rsidTr="001657F3">
        <w:trPr>
          <w:trHeight w:val="370"/>
        </w:trPr>
        <w:tc>
          <w:tcPr>
            <w:tcW w:w="48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1657F3" w:rsidRDefault="001657F3">
            <w:pPr>
              <w:jc w:val="center"/>
              <w:rPr>
                <w:rFonts w:ascii="Arial" w:hAnsi="Arial" w:cs="Arial"/>
                <w:i/>
                <w:iCs/>
              </w:rPr>
            </w:pPr>
            <w:r>
              <w:rPr>
                <w:rFonts w:ascii="Arial" w:hAnsi="Arial" w:cs="Arial"/>
                <w:i/>
                <w:iCs/>
              </w:rPr>
              <w:t>BOEN n°31 du 30 juillet 2020</w:t>
            </w:r>
          </w:p>
          <w:p w:rsidR="001657F3" w:rsidRDefault="001657F3">
            <w:pPr>
              <w:jc w:val="center"/>
              <w:rPr>
                <w:rFonts w:ascii="Arial" w:hAnsi="Arial" w:cs="Arial"/>
                <w:b/>
                <w:bCs/>
              </w:rPr>
            </w:pPr>
            <w:r>
              <w:rPr>
                <w:rFonts w:ascii="Arial" w:hAnsi="Arial" w:cs="Arial"/>
                <w:b/>
                <w:bCs/>
              </w:rPr>
              <w:t>Connaissances et compétences associées</w:t>
            </w:r>
          </w:p>
        </w:tc>
        <w:tc>
          <w:tcPr>
            <w:tcW w:w="480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1657F3" w:rsidRDefault="001657F3">
            <w:pPr>
              <w:jc w:val="center"/>
              <w:rPr>
                <w:rFonts w:ascii="Arial" w:hAnsi="Arial" w:cs="Arial"/>
                <w:b/>
                <w:bCs/>
              </w:rPr>
            </w:pPr>
            <w:r>
              <w:rPr>
                <w:rFonts w:ascii="Arial" w:hAnsi="Arial" w:cs="Arial"/>
                <w:b/>
                <w:bCs/>
              </w:rPr>
              <w:t>Exemples de situations, d’activités et</w:t>
            </w:r>
          </w:p>
          <w:p w:rsidR="001657F3" w:rsidRDefault="001657F3">
            <w:pPr>
              <w:jc w:val="center"/>
              <w:rPr>
                <w:rFonts w:ascii="Arial" w:hAnsi="Arial" w:cs="Arial"/>
                <w:b/>
                <w:bCs/>
              </w:rPr>
            </w:pPr>
            <w:r>
              <w:rPr>
                <w:rFonts w:ascii="Arial" w:hAnsi="Arial" w:cs="Arial"/>
                <w:b/>
                <w:bCs/>
              </w:rPr>
              <w:t>d’outils pour l’élève</w:t>
            </w:r>
          </w:p>
        </w:tc>
      </w:tr>
      <w:tr w:rsidR="001657F3" w:rsidRPr="001657F3" w:rsidTr="00094510">
        <w:tc>
          <w:tcPr>
            <w:tcW w:w="96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657F3" w:rsidRPr="001657F3" w:rsidRDefault="001657F3" w:rsidP="001657F3">
            <w:pPr>
              <w:jc w:val="center"/>
              <w:rPr>
                <w:rFonts w:ascii="Arial" w:hAnsi="Arial" w:cs="Arial"/>
                <w:b/>
                <w:bCs/>
                <w:color w:val="0070C0"/>
              </w:rPr>
            </w:pPr>
            <w:r w:rsidRPr="001657F3">
              <w:rPr>
                <w:rFonts w:ascii="Arial" w:hAnsi="Arial" w:cs="Arial"/>
                <w:b/>
                <w:bCs/>
                <w:color w:val="0070C0"/>
              </w:rPr>
              <w:t>Décrire la constitution et les états de la matière</w:t>
            </w:r>
          </w:p>
        </w:tc>
      </w:tr>
      <w:tr w:rsidR="00E45EE5" w:rsidTr="001657F3">
        <w:tc>
          <w:tcPr>
            <w:tcW w:w="4822" w:type="dxa"/>
            <w:tcBorders>
              <w:top w:val="single" w:sz="4" w:space="0" w:color="auto"/>
              <w:left w:val="single" w:sz="4" w:space="0" w:color="auto"/>
              <w:bottom w:val="single" w:sz="4" w:space="0" w:color="auto"/>
              <w:right w:val="single" w:sz="4" w:space="0" w:color="auto"/>
            </w:tcBorders>
          </w:tcPr>
          <w:p w:rsidR="00E45EE5" w:rsidRDefault="00E45EE5" w:rsidP="00E45EE5">
            <w:pPr>
              <w:rPr>
                <w:rFonts w:ascii="Arial" w:hAnsi="Arial" w:cs="Arial"/>
              </w:rPr>
            </w:pPr>
            <w:r w:rsidRPr="001657F3">
              <w:rPr>
                <w:rFonts w:ascii="Arial" w:hAnsi="Arial" w:cs="Arial"/>
              </w:rPr>
              <w:t xml:space="preserve">Concevoir et réaliser des expériences pour caractériser des mélanges. </w:t>
            </w:r>
          </w:p>
          <w:p w:rsidR="00E45EE5" w:rsidRDefault="0073639E" w:rsidP="00E45EE5">
            <w:pPr>
              <w:rPr>
                <w:rFonts w:ascii="Arial" w:hAnsi="Arial" w:cs="Arial"/>
              </w:rPr>
            </w:pPr>
            <w:r w:rsidRPr="0073639E">
              <w:rPr>
                <w:rFonts w:ascii="Calibri" w:hAnsi="Calibri"/>
                <w:noProof/>
              </w:rPr>
              <w:pict>
                <v:oval id="Ellipse 13" o:spid="_x0000_s1030" style="position:absolute;margin-left:-8.35pt;margin-top:19.9pt;width:110.25pt;height:21.7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" fillcolor="window" strokecolor="red" strokeweight="1pt">
                  <v:stroke joinstyle="miter"/>
                </v:oval>
              </w:pict>
            </w:r>
            <w:r w:rsidR="00E45EE5" w:rsidRPr="001657F3">
              <w:rPr>
                <w:rFonts w:ascii="Arial" w:hAnsi="Arial" w:cs="Arial"/>
              </w:rPr>
              <w:t>Estimer expérimentalement une valeur de solubilité dans l’eau.</w:t>
            </w:r>
          </w:p>
          <w:p w:rsidR="00E45EE5" w:rsidRDefault="00E45EE5" w:rsidP="00E45EE5">
            <w:pPr>
              <w:rPr>
                <w:rFonts w:ascii="Arial" w:hAnsi="Arial" w:cs="Arial"/>
              </w:rPr>
            </w:pPr>
            <w:r w:rsidRPr="001657F3">
              <w:rPr>
                <w:rFonts w:ascii="Arial" w:hAnsi="Arial" w:cs="Arial"/>
              </w:rPr>
              <w:t xml:space="preserve"> - Solubilité.</w:t>
            </w:r>
          </w:p>
          <w:p w:rsidR="00E45EE5" w:rsidRDefault="00E45EE5" w:rsidP="00E45EE5">
            <w:pPr>
              <w:rPr>
                <w:rFonts w:ascii="Arial" w:hAnsi="Arial" w:cs="Arial"/>
              </w:rPr>
            </w:pPr>
            <w:r w:rsidRPr="001657F3">
              <w:rPr>
                <w:rFonts w:ascii="Arial" w:hAnsi="Arial" w:cs="Arial"/>
              </w:rPr>
              <w:t xml:space="preserve"> - Miscibilité. </w:t>
            </w:r>
          </w:p>
          <w:p w:rsidR="00E45EE5" w:rsidRDefault="00E45EE5" w:rsidP="00E45EE5">
            <w:pPr>
              <w:rPr>
                <w:rFonts w:ascii="Arial" w:hAnsi="Arial" w:cs="Arial"/>
                <w:b/>
                <w:bCs/>
              </w:rPr>
            </w:pPr>
            <w:r w:rsidRPr="001657F3">
              <w:rPr>
                <w:rFonts w:ascii="Arial" w:hAnsi="Arial" w:cs="Arial"/>
              </w:rPr>
              <w:t xml:space="preserve">- Composition de l’air. </w:t>
            </w:r>
          </w:p>
        </w:tc>
        <w:tc>
          <w:tcPr>
            <w:tcW w:w="4806" w:type="dxa"/>
            <w:tcBorders>
              <w:top w:val="single" w:sz="4" w:space="0" w:color="auto"/>
              <w:left w:val="single" w:sz="4" w:space="0" w:color="auto"/>
              <w:bottom w:val="single" w:sz="4" w:space="0" w:color="auto"/>
              <w:right w:val="single" w:sz="4" w:space="0" w:color="auto"/>
            </w:tcBorders>
          </w:tcPr>
          <w:p w:rsidR="00E45EE5" w:rsidRDefault="0073639E" w:rsidP="00E45EE5">
            <w:pPr>
              <w:rPr>
                <w:rFonts w:ascii="Calibri" w:hAnsi="Calibri"/>
                <w:noProof/>
              </w:rPr>
            </w:pPr>
            <w:r w:rsidRPr="0073639E">
              <w:rPr>
                <w:rFonts w:ascii="Arial" w:hAnsi="Arial" w:cs="Arial"/>
                <w:noProof/>
              </w:rPr>
              <w:pict>
                <v:oval id="Ellipse 9" o:spid="_x0000_s1029" style="position:absolute;margin-left:46.8pt;margin-top:10.7pt;width:186pt;height:23.25pt;z-index:-251649536;visibility:visible;mso-position-horizontal-relative:text;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" fillcolor="white [3201]" strokecolor="red" strokeweight="1pt">
                  <v:stroke joinstyle="miter"/>
                  <v:textbox>
                    <w:txbxContent>
                      <w:p w:rsidR="00E45EE5" w:rsidRDefault="00E45EE5" w:rsidP="007B6C9F">
                        <w:pPr>
                          <w:jc w:val="center"/>
                        </w:pPr>
                      </w:p>
                    </w:txbxContent>
                  </v:textbox>
                  <w10:wrap anchory="page"/>
                </v:oval>
              </w:pict>
            </w:r>
            <w:r w:rsidR="00E45EE5" w:rsidRPr="001657F3">
              <w:rPr>
                <w:rFonts w:ascii="Arial" w:hAnsi="Arial" w:cs="Arial"/>
              </w:rPr>
              <w:t>Ces études sont l’occasion d’aborder la dissolution de gaz (</w:t>
            </w:r>
            <w:r w:rsidR="00E45EE5" w:rsidRPr="001657F3">
              <w:rPr>
                <w:rFonts w:ascii="Arial" w:hAnsi="Arial" w:cs="Arial"/>
                <w:color w:val="00B050"/>
              </w:rPr>
              <w:t xml:space="preserve">notamment celle du CO2) </w:t>
            </w:r>
            <w:r w:rsidR="00E45EE5" w:rsidRPr="001657F3">
              <w:rPr>
                <w:rFonts w:ascii="Arial" w:hAnsi="Arial" w:cs="Arial"/>
              </w:rPr>
              <w:t xml:space="preserve">dans l’eau au regard de problématiques liées à la santé et l’environnement. Ces études peuvent prendre appui ou illustrer les différentes méthodes de traitement des eaux </w:t>
            </w:r>
            <w:r w:rsidR="00E45EE5" w:rsidRPr="001657F3">
              <w:rPr>
                <w:rFonts w:ascii="Arial" w:hAnsi="Arial" w:cs="Arial"/>
                <w:color w:val="00B050"/>
              </w:rPr>
              <w:t>(dépollution</w:t>
            </w:r>
            <w:r w:rsidR="00E45EE5" w:rsidRPr="001657F3">
              <w:rPr>
                <w:rFonts w:ascii="Arial" w:hAnsi="Arial" w:cs="Arial"/>
              </w:rPr>
              <w:t xml:space="preserve">, purification, désalinisation…). </w:t>
            </w:r>
            <w:r w:rsidR="00E45EE5" w:rsidRPr="001657F3">
              <w:rPr>
                <w:rFonts w:ascii="Arial" w:hAnsi="Arial" w:cs="Arial"/>
                <w:color w:val="00B050"/>
              </w:rPr>
              <w:t>Elles permettent de sensibiliser les élèves au traitement des solutions avant rejet</w:t>
            </w:r>
            <w:r w:rsidR="00E45EE5">
              <w:rPr>
                <w:rFonts w:ascii="Arial" w:hAnsi="Arial" w:cs="Arial"/>
                <w:color w:val="00B050"/>
              </w:rPr>
              <w:t>.</w:t>
            </w:r>
          </w:p>
        </w:tc>
      </w:tr>
      <w:tr w:rsidR="00E45EE5" w:rsidTr="007B506C">
        <w:tc>
          <w:tcPr>
            <w:tcW w:w="9628" w:type="dxa"/>
            <w:gridSpan w:val="2"/>
            <w:tcBorders>
              <w:top w:val="single" w:sz="4" w:space="0" w:color="auto"/>
              <w:left w:val="single" w:sz="4" w:space="0" w:color="auto"/>
              <w:bottom w:val="single" w:sz="4" w:space="0" w:color="auto"/>
              <w:right w:val="single" w:sz="4" w:space="0" w:color="auto"/>
            </w:tcBorders>
          </w:tcPr>
          <w:p w:rsidR="00E45EE5" w:rsidRDefault="00E45EE5" w:rsidP="00E45EE5">
            <w:pPr>
              <w:jc w:val="center"/>
              <w:rPr>
                <w:rFonts w:ascii="Calibri" w:hAnsi="Calibri"/>
                <w:noProof/>
              </w:rPr>
            </w:pPr>
            <w:r>
              <w:rPr>
                <w:rFonts w:ascii="Arial" w:hAnsi="Arial" w:cs="Arial"/>
                <w:b/>
                <w:bCs/>
                <w:color w:val="0070C0"/>
              </w:rPr>
              <w:t>Décrire et expliquer des transformations chimiques</w:t>
            </w:r>
          </w:p>
        </w:tc>
      </w:tr>
      <w:tr w:rsidR="001657F3" w:rsidTr="001657F3">
        <w:tc>
          <w:tcPr>
            <w:tcW w:w="4822" w:type="dxa"/>
            <w:tcBorders>
              <w:top w:val="single" w:sz="4" w:space="0" w:color="auto"/>
              <w:left w:val="single" w:sz="4" w:space="0" w:color="auto"/>
              <w:bottom w:val="single" w:sz="4" w:space="0" w:color="auto"/>
              <w:right w:val="single" w:sz="4" w:space="0" w:color="auto"/>
            </w:tcBorders>
            <w:hideMark/>
          </w:tcPr>
          <w:p w:rsidR="001657F3" w:rsidRDefault="001657F3">
            <w:pPr>
              <w:rPr>
                <w:rFonts w:ascii="Arial" w:hAnsi="Arial" w:cs="Arial"/>
                <w:color w:val="00B050"/>
              </w:rPr>
            </w:pPr>
            <w:bookmarkStart w:id="0" w:name="_Hlk50745766"/>
            <w:r>
              <w:rPr>
                <w:rFonts w:ascii="Arial" w:hAnsi="Arial" w:cs="Arial"/>
                <w:b/>
                <w:bCs/>
              </w:rPr>
              <w:t xml:space="preserve">Propriétés </w:t>
            </w:r>
            <w:r>
              <w:rPr>
                <w:rFonts w:ascii="Arial" w:hAnsi="Arial" w:cs="Arial"/>
                <w:b/>
                <w:bCs/>
                <w:color w:val="00B050"/>
              </w:rPr>
              <w:t>de quelques transformations chimiques</w:t>
            </w:r>
          </w:p>
          <w:p w:rsidR="001657F3" w:rsidRDefault="001657F3">
            <w:pPr>
              <w:rPr>
                <w:rFonts w:ascii="Arial" w:hAnsi="Arial" w:cs="Arial"/>
              </w:rPr>
            </w:pPr>
            <w:r>
              <w:rPr>
                <w:rFonts w:ascii="Arial" w:hAnsi="Arial" w:cs="Arial"/>
              </w:rPr>
              <w:t>Identifier le caractère acide ou basique d’une solution par mesure de pH.</w:t>
            </w:r>
          </w:p>
          <w:p w:rsidR="001657F3" w:rsidRDefault="001657F3">
            <w:pPr>
              <w:rPr>
                <w:rFonts w:ascii="Arial" w:hAnsi="Arial" w:cs="Arial"/>
              </w:rPr>
            </w:pPr>
            <w:r>
              <w:rPr>
                <w:rFonts w:ascii="Arial" w:hAnsi="Arial" w:cs="Arial"/>
              </w:rPr>
              <w:t>Associer le caractère acide ou basique à la présence d’ions H+ et OH- .</w:t>
            </w:r>
          </w:p>
          <w:p w:rsidR="001657F3" w:rsidRDefault="001657F3">
            <w:pPr>
              <w:rPr>
                <w:rFonts w:ascii="Arial" w:hAnsi="Arial" w:cs="Arial"/>
              </w:rPr>
            </w:pPr>
            <w:r>
              <w:rPr>
                <w:rFonts w:ascii="Arial" w:hAnsi="Arial" w:cs="Arial"/>
                <w:color w:val="00B050"/>
              </w:rPr>
              <w:t>Identifier les gaz à effet de serre produits lors de transformations chimiques.</w:t>
            </w:r>
          </w:p>
          <w:p w:rsidR="001657F3" w:rsidRDefault="001657F3">
            <w:pPr>
              <w:rPr>
                <w:rFonts w:ascii="Arial" w:hAnsi="Arial" w:cs="Arial"/>
              </w:rPr>
            </w:pPr>
            <w:r>
              <w:rPr>
                <w:rFonts w:ascii="Arial" w:hAnsi="Arial" w:cs="Arial"/>
              </w:rPr>
              <w:t>- Ions H+ et OH- .</w:t>
            </w:r>
          </w:p>
          <w:p w:rsidR="001657F3" w:rsidRDefault="001657F3">
            <w:pPr>
              <w:rPr>
                <w:rFonts w:ascii="Arial" w:hAnsi="Arial" w:cs="Arial"/>
              </w:rPr>
            </w:pPr>
            <w:r>
              <w:rPr>
                <w:rFonts w:ascii="Arial" w:hAnsi="Arial" w:cs="Arial"/>
              </w:rPr>
              <w:t xml:space="preserve"> - Mesure du pH.</w:t>
            </w:r>
          </w:p>
          <w:p w:rsidR="001657F3" w:rsidRDefault="001657F3">
            <w:pPr>
              <w:rPr>
                <w:rFonts w:ascii="Arial" w:hAnsi="Arial" w:cs="Arial"/>
              </w:rPr>
            </w:pPr>
            <w:r>
              <w:rPr>
                <w:rFonts w:ascii="Arial" w:hAnsi="Arial" w:cs="Arial"/>
                <w:color w:val="00B050"/>
              </w:rPr>
              <w:t>- Combustions dans l’air.</w:t>
            </w:r>
          </w:p>
          <w:p w:rsidR="001657F3" w:rsidRDefault="001657F3">
            <w:pPr>
              <w:rPr>
                <w:rFonts w:ascii="Arial" w:hAnsi="Arial" w:cs="Arial"/>
              </w:rPr>
            </w:pPr>
            <w:r>
              <w:rPr>
                <w:rFonts w:ascii="Arial" w:hAnsi="Arial" w:cs="Arial"/>
              </w:rPr>
              <w:t xml:space="preserve"> - Réactions de corrosion d’un métal. </w:t>
            </w:r>
          </w:p>
          <w:p w:rsidR="001657F3" w:rsidRDefault="001657F3">
            <w:pPr>
              <w:rPr>
                <w:rFonts w:ascii="Arial" w:hAnsi="Arial" w:cs="Arial"/>
              </w:rPr>
            </w:pPr>
            <w:r>
              <w:rPr>
                <w:rFonts w:ascii="Arial" w:hAnsi="Arial" w:cs="Arial"/>
                <w:color w:val="00B050"/>
              </w:rPr>
              <w:t>- Gaz à effet de serre</w:t>
            </w:r>
            <w:r>
              <w:rPr>
                <w:rFonts w:ascii="Arial" w:hAnsi="Arial" w:cs="Arial"/>
              </w:rPr>
              <w:t>.</w:t>
            </w:r>
          </w:p>
        </w:tc>
        <w:tc>
          <w:tcPr>
            <w:tcW w:w="4806" w:type="dxa"/>
            <w:tcBorders>
              <w:top w:val="single" w:sz="4" w:space="0" w:color="auto"/>
              <w:left w:val="single" w:sz="4" w:space="0" w:color="auto"/>
              <w:bottom w:val="single" w:sz="4" w:space="0" w:color="auto"/>
              <w:right w:val="single" w:sz="4" w:space="0" w:color="auto"/>
            </w:tcBorders>
            <w:hideMark/>
          </w:tcPr>
          <w:p w:rsidR="001657F3" w:rsidRDefault="0073639E">
            <w:pPr>
              <w:rPr>
                <w:rFonts w:ascii="Arial" w:hAnsi="Arial" w:cs="Arial"/>
              </w:rPr>
            </w:pPr>
            <w:r w:rsidRPr="0073639E">
              <w:rPr>
                <w:rFonts w:ascii="Calibri" w:hAnsi="Calibri"/>
                <w:noProof/>
              </w:rPr>
              <w:pict>
                <v:oval id="Ellipse 12" o:spid="_x0000_s1028" style="position:absolute;margin-left:-1.2pt;margin-top:61.7pt;width:3in;height:117.75pt;z-index:-251653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" fillcolor="window" strokecolor="red" strokeweight="1pt">
                  <v:stroke joinstyle="miter"/>
                </v:oval>
              </w:pict>
            </w:r>
            <w:r w:rsidR="001657F3">
              <w:rPr>
                <w:rFonts w:ascii="Arial" w:hAnsi="Arial" w:cs="Arial"/>
              </w:rPr>
              <w:t xml:space="preserve">Ces différentes transformations chimiques peuvent servir de support pour introduire ou exploiter la notion de transformation chimique dans des contextes variés (vie quotidienne, vivant, industrie, santé, environnement). </w:t>
            </w:r>
            <w:r w:rsidR="001657F3">
              <w:rPr>
                <w:rFonts w:ascii="Arial" w:hAnsi="Arial" w:cs="Arial"/>
                <w:color w:val="00B050"/>
              </w:rPr>
              <w:t>Elles permettent d’aborder des sujets liés à la sécurité, à notre impact sur le climat et l’environnement (émission de gaz à effets de serre, acidification des océans) et de proposer des pistes pour le limiter (ressources d’énergie décarbonée, traitement des déchets, recyclage, captation du dioxyde de carbone). C’est l’occasion de sensibiliser ainsi les élèves à la notion d’empreinte (ou bilan) carbone</w:t>
            </w:r>
            <w:r w:rsidR="001657F3">
              <w:rPr>
                <w:rFonts w:ascii="Arial" w:hAnsi="Arial" w:cs="Arial"/>
              </w:rPr>
              <w:t>.</w:t>
            </w:r>
          </w:p>
        </w:tc>
      </w:tr>
      <w:tr w:rsidR="001657F3" w:rsidTr="001657F3">
        <w:tc>
          <w:tcPr>
            <w:tcW w:w="4822"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1657F3" w:rsidRDefault="001657F3">
            <w:pPr>
              <w:jc w:val="center"/>
              <w:rPr>
                <w:rFonts w:ascii="Arial" w:hAnsi="Arial" w:cs="Arial"/>
                <w:b/>
                <w:bCs/>
              </w:rPr>
            </w:pPr>
            <w:r>
              <w:rPr>
                <w:rFonts w:ascii="Arial" w:hAnsi="Arial" w:cs="Arial"/>
                <w:b/>
                <w:bCs/>
              </w:rPr>
              <w:t>Compétences travaillées</w:t>
            </w:r>
          </w:p>
        </w:tc>
        <w:tc>
          <w:tcPr>
            <w:tcW w:w="480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1657F3" w:rsidRDefault="001657F3">
            <w:pPr>
              <w:jc w:val="center"/>
              <w:rPr>
                <w:rFonts w:ascii="Arial" w:hAnsi="Arial" w:cs="Arial"/>
              </w:rPr>
            </w:pPr>
            <w:r>
              <w:rPr>
                <w:rFonts w:ascii="Arial" w:hAnsi="Arial" w:cs="Arial"/>
                <w:b/>
                <w:bCs/>
              </w:rPr>
              <w:t>Domaines du socle</w:t>
            </w:r>
          </w:p>
        </w:tc>
      </w:tr>
      <w:tr w:rsidR="001657F3" w:rsidTr="001657F3">
        <w:tc>
          <w:tcPr>
            <w:tcW w:w="48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657F3" w:rsidRDefault="001657F3">
            <w:pPr>
              <w:rPr>
                <w:rFonts w:ascii="Arial" w:hAnsi="Arial" w:cs="Arial"/>
              </w:rPr>
            </w:pPr>
            <w:r>
              <w:rPr>
                <w:rFonts w:ascii="Arial" w:hAnsi="Arial" w:cs="Arial"/>
              </w:rPr>
              <w:t>- Lire et comprendre des documents scientifiques</w:t>
            </w:r>
          </w:p>
          <w:p w:rsidR="001657F3" w:rsidRDefault="001657F3" w:rsidP="00E45EE5">
            <w:pPr>
              <w:rPr>
                <w:rFonts w:ascii="Arial" w:hAnsi="Arial" w:cs="Arial"/>
                <w:b/>
                <w:bCs/>
              </w:rPr>
            </w:pPr>
            <w:r>
              <w:rPr>
                <w:rFonts w:ascii="Arial" w:hAnsi="Arial" w:cs="Arial"/>
              </w:rPr>
              <w:t>- Identifier des questions de nature scientifique.</w:t>
            </w:r>
          </w:p>
        </w:tc>
        <w:tc>
          <w:tcPr>
            <w:tcW w:w="4806" w:type="dxa"/>
            <w:tcBorders>
              <w:top w:val="single" w:sz="4" w:space="0" w:color="auto"/>
              <w:left w:val="single" w:sz="4" w:space="0" w:color="auto"/>
              <w:bottom w:val="single" w:sz="4" w:space="0" w:color="auto"/>
              <w:right w:val="single" w:sz="4" w:space="0" w:color="auto"/>
            </w:tcBorders>
            <w:shd w:val="clear" w:color="auto" w:fill="FFFFFF" w:themeFill="background1"/>
          </w:tcPr>
          <w:p w:rsidR="001657F3" w:rsidRDefault="001657F3">
            <w:pPr>
              <w:jc w:val="center"/>
              <w:rPr>
                <w:rFonts w:ascii="Arial" w:hAnsi="Arial" w:cs="Arial"/>
                <w:b/>
                <w:bCs/>
              </w:rPr>
            </w:pPr>
            <w:r>
              <w:rPr>
                <w:rFonts w:ascii="Arial" w:hAnsi="Arial" w:cs="Arial"/>
                <w:b/>
                <w:bCs/>
              </w:rPr>
              <w:t>1</w:t>
            </w:r>
          </w:p>
          <w:p w:rsidR="001657F3" w:rsidRDefault="001657F3" w:rsidP="00A61804">
            <w:pPr>
              <w:rPr>
                <w:rFonts w:ascii="Arial" w:hAnsi="Arial" w:cs="Arial"/>
                <w:b/>
                <w:bCs/>
              </w:rPr>
            </w:pPr>
          </w:p>
          <w:p w:rsidR="001657F3" w:rsidRDefault="001657F3">
            <w:pPr>
              <w:jc w:val="center"/>
              <w:rPr>
                <w:rFonts w:ascii="Arial" w:hAnsi="Arial" w:cs="Arial"/>
                <w:b/>
                <w:bCs/>
              </w:rPr>
            </w:pPr>
            <w:r>
              <w:rPr>
                <w:rFonts w:ascii="Arial" w:hAnsi="Arial" w:cs="Arial"/>
                <w:b/>
                <w:bCs/>
              </w:rPr>
              <w:t>4</w:t>
            </w:r>
          </w:p>
        </w:tc>
        <w:bookmarkEnd w:id="0"/>
      </w:tr>
    </w:tbl>
    <w:p w:rsidR="001657F3" w:rsidRPr="000E43E5" w:rsidRDefault="001657F3" w:rsidP="006C3520">
      <w:pPr>
        <w:spacing w:after="0"/>
        <w:rPr>
          <w:rFonts w:ascii="Arial" w:hAnsi="Arial" w:cs="Arial"/>
          <w:u w:val="single"/>
        </w:rPr>
      </w:pPr>
    </w:p>
    <w:p w:rsidR="005C5068" w:rsidRPr="0054595E" w:rsidRDefault="005C5068" w:rsidP="005C5068">
      <w:pPr>
        <w:jc w:val="center"/>
        <w:rPr>
          <w:rFonts w:ascii="Arial" w:hAnsi="Arial" w:cs="Arial"/>
          <w:b/>
          <w:bCs/>
          <w:sz w:val="24"/>
          <w:szCs w:val="24"/>
        </w:rPr>
      </w:pPr>
    </w:p>
    <w:p w:rsidR="003B190C" w:rsidRPr="0011519C" w:rsidRDefault="0073639E" w:rsidP="004D5810">
      <w:pPr>
        <w:spacing w:after="0" w:line="360" w:lineRule="auto"/>
        <w:rPr>
          <w:rFonts w:ascii="Arial" w:eastAsia="Times New Roman" w:hAnsi="Arial" w:cs="Arial"/>
          <w:color w:val="000000"/>
          <w:sz w:val="28"/>
          <w:szCs w:val="28"/>
          <w:shd w:val="clear" w:color="auto" w:fill="FFFFFF"/>
          <w:lang w:eastAsia="fr-FR"/>
        </w:rPr>
      </w:pPr>
      <w:r w:rsidRPr="0073639E">
        <w:rPr>
          <w:rFonts w:ascii="Arial" w:hAnsi="Arial" w:cs="Arial"/>
          <w:i/>
          <w:iCs/>
          <w:noProof/>
          <w:sz w:val="24"/>
          <w:szCs w:val="24"/>
        </w:rPr>
        <w:pict>
          <v:shapetype id="_x0000_t202" coordsize="21600,21600" o:spt="202" path="m,l,21600r21600,l21600,xe">
            <v:stroke joinstyle="miter"/>
            <v:path gradientshapeok="t" o:connecttype="rect"/>
          </v:shapetype>
          <v:shape id="Zone de texte 2" o:spid="_x0000_s1027" type="#_x0000_t202" style="position:absolute;margin-left:359pt;margin-top:68.6pt;width:150.35pt;height:185.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" fillcolor="white [3201]" strokeweight=".5pt">
            <v:textbox>
              <w:txbxContent>
                <w:p w:rsidR="000C53AE" w:rsidRDefault="00881391">
                  <w:r>
                    <w:rPr>
                      <w:noProof/>
                      <w:lang w:eastAsia="fr-FR"/>
                    </w:rPr>
                    <w:drawing>
                      <wp:inline distT="0" distB="0" distL="0" distR="0">
                        <wp:extent cx="1742354" cy="22574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81915" cy="2308682"/>
                                </a:xfrm>
                                <a:prstGeom prst="rect">
                                  <a:avLst/>
                                </a:prstGeom>
                              </pic:spPr>
                            </pic:pic>
                          </a:graphicData>
                        </a:graphic>
                      </wp:inline>
                    </w:drawing>
                  </w:r>
                </w:p>
              </w:txbxContent>
            </v:textbox>
          </v:shape>
        </w:pict>
      </w:r>
      <w:r w:rsidR="005C5068" w:rsidRPr="0011519C">
        <w:rPr>
          <w:rFonts w:ascii="Arial" w:eastAsia="Times New Roman" w:hAnsi="Arial" w:cs="Arial"/>
          <w:sz w:val="28"/>
          <w:szCs w:val="28"/>
          <w:shd w:val="clear" w:color="auto" w:fill="FFFFFF"/>
          <w:lang w:eastAsia="fr-FR"/>
        </w:rPr>
        <w:t xml:space="preserve">Depuis </w:t>
      </w:r>
      <w:r w:rsidR="005B481D" w:rsidRPr="0011519C">
        <w:rPr>
          <w:rFonts w:ascii="Arial" w:eastAsia="Times New Roman" w:hAnsi="Arial" w:cs="Arial"/>
          <w:sz w:val="28"/>
          <w:szCs w:val="28"/>
          <w:shd w:val="clear" w:color="auto" w:fill="FFFFFF"/>
          <w:lang w:eastAsia="fr-FR"/>
        </w:rPr>
        <w:t>le début du mois de Juin 2020, la</w:t>
      </w:r>
      <w:r w:rsidR="005C5068" w:rsidRPr="0011519C">
        <w:rPr>
          <w:rFonts w:ascii="Arial" w:eastAsia="Times New Roman" w:hAnsi="Arial" w:cs="Arial"/>
          <w:sz w:val="28"/>
          <w:szCs w:val="28"/>
          <w:shd w:val="clear" w:color="auto" w:fill="FFFFFF"/>
          <w:lang w:eastAsia="fr-FR"/>
        </w:rPr>
        <w:t xml:space="preserve"> mangrove du Diamant a changé de couleur, elle est devenue rose.</w:t>
      </w:r>
      <w:r w:rsidR="003B190C" w:rsidRPr="0011519C">
        <w:rPr>
          <w:rFonts w:ascii="Arial" w:eastAsia="Times New Roman" w:hAnsi="Arial" w:cs="Arial"/>
          <w:color w:val="000000"/>
          <w:sz w:val="28"/>
          <w:szCs w:val="28"/>
          <w:shd w:val="clear" w:color="auto" w:fill="FFFFFF"/>
          <w:lang w:eastAsia="fr-FR"/>
        </w:rPr>
        <w:t xml:space="preserve">L’algue a l’origine de ce changement serait la </w:t>
      </w:r>
      <w:proofErr w:type="spellStart"/>
      <w:r w:rsidR="003B190C" w:rsidRPr="0011519C">
        <w:rPr>
          <w:rFonts w:ascii="Arial" w:eastAsia="Times New Roman" w:hAnsi="Arial" w:cs="Arial"/>
          <w:color w:val="000000"/>
          <w:sz w:val="28"/>
          <w:szCs w:val="28"/>
          <w:shd w:val="clear" w:color="auto" w:fill="FFFFFF"/>
          <w:lang w:eastAsia="fr-FR"/>
        </w:rPr>
        <w:t>Dunaliella</w:t>
      </w:r>
      <w:proofErr w:type="spellEnd"/>
      <w:r w:rsidR="003B190C" w:rsidRPr="0011519C">
        <w:rPr>
          <w:rFonts w:ascii="Arial" w:eastAsia="Times New Roman" w:hAnsi="Arial" w:cs="Arial"/>
          <w:color w:val="000000"/>
          <w:sz w:val="28"/>
          <w:szCs w:val="28"/>
          <w:shd w:val="clear" w:color="auto" w:fill="FFFFFF"/>
          <w:lang w:eastAsia="fr-FR"/>
        </w:rPr>
        <w:t xml:space="preserve"> salina</w:t>
      </w:r>
      <w:r w:rsidR="00781230" w:rsidRPr="0011519C">
        <w:rPr>
          <w:rFonts w:ascii="Arial" w:eastAsia="Times New Roman" w:hAnsi="Arial" w:cs="Arial"/>
          <w:color w:val="000000"/>
          <w:sz w:val="28"/>
          <w:szCs w:val="28"/>
          <w:shd w:val="clear" w:color="auto" w:fill="FFFFFF"/>
          <w:lang w:eastAsia="fr-FR"/>
        </w:rPr>
        <w:t>, une</w:t>
      </w:r>
      <w:r w:rsidR="00657768">
        <w:rPr>
          <w:rFonts w:ascii="Arial" w:eastAsia="Times New Roman" w:hAnsi="Arial" w:cs="Arial"/>
          <w:color w:val="000000"/>
          <w:sz w:val="28"/>
          <w:szCs w:val="28"/>
          <w:shd w:val="clear" w:color="auto" w:fill="FFFFFF"/>
          <w:lang w:eastAsia="fr-FR"/>
        </w:rPr>
        <w:t xml:space="preserve"> </w:t>
      </w:r>
      <w:proofErr w:type="spellStart"/>
      <w:r w:rsidR="00F921A1" w:rsidRPr="0011519C">
        <w:rPr>
          <w:rFonts w:ascii="Arial" w:eastAsia="Times New Roman" w:hAnsi="Arial" w:cs="Arial"/>
          <w:color w:val="000000"/>
          <w:sz w:val="28"/>
          <w:szCs w:val="28"/>
          <w:shd w:val="clear" w:color="auto" w:fill="FFFFFF"/>
          <w:lang w:eastAsia="fr-FR"/>
        </w:rPr>
        <w:t>microalgue</w:t>
      </w:r>
      <w:proofErr w:type="spellEnd"/>
      <w:r w:rsidR="00657768">
        <w:rPr>
          <w:rFonts w:ascii="Arial" w:eastAsia="Times New Roman" w:hAnsi="Arial" w:cs="Arial"/>
          <w:color w:val="000000"/>
          <w:sz w:val="28"/>
          <w:szCs w:val="28"/>
          <w:shd w:val="clear" w:color="auto" w:fill="FFFFFF"/>
          <w:lang w:eastAsia="fr-FR"/>
        </w:rPr>
        <w:t xml:space="preserve"> </w:t>
      </w:r>
      <w:r w:rsidR="00E45EE5" w:rsidRPr="0011519C">
        <w:rPr>
          <w:rFonts w:ascii="Arial" w:eastAsia="Times New Roman" w:hAnsi="Arial" w:cs="Arial"/>
          <w:color w:val="000000"/>
          <w:sz w:val="28"/>
          <w:szCs w:val="28"/>
          <w:shd w:val="clear" w:color="auto" w:fill="FFFFFF"/>
          <w:lang w:eastAsia="fr-FR"/>
        </w:rPr>
        <w:t xml:space="preserve">de </w:t>
      </w:r>
      <w:r w:rsidR="003B190C" w:rsidRPr="0011519C">
        <w:rPr>
          <w:rFonts w:ascii="Arial" w:eastAsia="Times New Roman" w:hAnsi="Arial" w:cs="Arial"/>
          <w:color w:val="000000"/>
          <w:sz w:val="28"/>
          <w:szCs w:val="28"/>
          <w:shd w:val="clear" w:color="auto" w:fill="FFFFFF"/>
          <w:lang w:eastAsia="fr-FR"/>
        </w:rPr>
        <w:t>couleur rose</w:t>
      </w:r>
      <w:r w:rsidR="00657768">
        <w:rPr>
          <w:rFonts w:ascii="Arial" w:eastAsia="Times New Roman" w:hAnsi="Arial" w:cs="Arial"/>
          <w:color w:val="000000"/>
          <w:sz w:val="28"/>
          <w:szCs w:val="28"/>
          <w:shd w:val="clear" w:color="auto" w:fill="FFFFFF"/>
          <w:lang w:eastAsia="fr-FR"/>
        </w:rPr>
        <w:t xml:space="preserve"> </w:t>
      </w:r>
      <w:r w:rsidR="003B190C" w:rsidRPr="0011519C">
        <w:rPr>
          <w:rFonts w:ascii="Arial" w:eastAsia="Times New Roman" w:hAnsi="Arial" w:cs="Arial"/>
          <w:color w:val="000000"/>
          <w:sz w:val="28"/>
          <w:szCs w:val="28"/>
          <w:shd w:val="clear" w:color="auto" w:fill="FFFFFF"/>
          <w:lang w:eastAsia="fr-FR"/>
        </w:rPr>
        <w:t>qui se</w:t>
      </w:r>
      <w:r w:rsidR="00657768">
        <w:rPr>
          <w:rFonts w:ascii="Arial" w:eastAsia="Times New Roman" w:hAnsi="Arial" w:cs="Arial"/>
          <w:color w:val="000000"/>
          <w:sz w:val="28"/>
          <w:szCs w:val="28"/>
          <w:shd w:val="clear" w:color="auto" w:fill="FFFFFF"/>
          <w:lang w:eastAsia="fr-FR"/>
        </w:rPr>
        <w:t xml:space="preserve"> </w:t>
      </w:r>
      <w:r w:rsidR="003B190C" w:rsidRPr="0011519C">
        <w:rPr>
          <w:rFonts w:ascii="Arial" w:eastAsia="Times New Roman" w:hAnsi="Arial" w:cs="Arial"/>
          <w:color w:val="000000"/>
          <w:sz w:val="28"/>
          <w:szCs w:val="28"/>
          <w:shd w:val="clear" w:color="auto" w:fill="FFFFFF"/>
          <w:lang w:eastAsia="fr-FR"/>
        </w:rPr>
        <w:t xml:space="preserve">développe dans les milieux salins. </w:t>
      </w:r>
    </w:p>
    <w:p w:rsidR="004D5810" w:rsidRDefault="004D5810" w:rsidP="004D5810">
      <w:pPr>
        <w:spacing w:after="0" w:line="360" w:lineRule="auto"/>
        <w:rPr>
          <w:rFonts w:ascii="Arial" w:hAnsi="Arial" w:cs="Arial"/>
          <w:b/>
          <w:bCs/>
          <w:sz w:val="24"/>
          <w:szCs w:val="24"/>
        </w:rPr>
      </w:pPr>
    </w:p>
    <w:p w:rsidR="0011519C" w:rsidRDefault="004D5810" w:rsidP="004D5810">
      <w:pPr>
        <w:spacing w:after="0" w:line="360" w:lineRule="auto"/>
        <w:rPr>
          <w:rFonts w:ascii="Arial" w:hAnsi="Arial" w:cs="Arial"/>
          <w:b/>
          <w:bCs/>
          <w:sz w:val="24"/>
          <w:szCs w:val="24"/>
        </w:rPr>
      </w:pPr>
      <w:r w:rsidRPr="0056608B">
        <w:rPr>
          <w:rFonts w:ascii="Arial" w:hAnsi="Arial" w:cs="Arial"/>
          <w:b/>
          <w:bCs/>
          <w:sz w:val="24"/>
          <w:szCs w:val="24"/>
        </w:rPr>
        <w:t xml:space="preserve">A l’aide de tes connaissances et des documents, explique </w:t>
      </w:r>
    </w:p>
    <w:p w:rsidR="004D5810" w:rsidRPr="0056608B" w:rsidRDefault="004D5810" w:rsidP="004D5810">
      <w:pPr>
        <w:spacing w:after="0" w:line="360" w:lineRule="auto"/>
        <w:rPr>
          <w:rFonts w:ascii="Arial" w:eastAsia="Times New Roman" w:hAnsi="Arial" w:cs="Arial"/>
          <w:b/>
          <w:bCs/>
          <w:color w:val="000000"/>
          <w:sz w:val="24"/>
          <w:szCs w:val="24"/>
          <w:shd w:val="clear" w:color="auto" w:fill="FFFFFF"/>
          <w:lang w:eastAsia="fr-FR"/>
        </w:rPr>
      </w:pPr>
      <w:proofErr w:type="gramStart"/>
      <w:r w:rsidRPr="0056608B">
        <w:rPr>
          <w:rFonts w:ascii="Arial" w:hAnsi="Arial" w:cs="Arial"/>
          <w:b/>
          <w:bCs/>
          <w:sz w:val="24"/>
          <w:szCs w:val="24"/>
        </w:rPr>
        <w:t>l’apparition</w:t>
      </w:r>
      <w:proofErr w:type="gramEnd"/>
      <w:r w:rsidRPr="0056608B">
        <w:rPr>
          <w:rFonts w:ascii="Arial" w:hAnsi="Arial" w:cs="Arial"/>
          <w:b/>
          <w:bCs/>
          <w:sz w:val="24"/>
          <w:szCs w:val="24"/>
        </w:rPr>
        <w:t xml:space="preserve"> et le développement de ces algues.</w:t>
      </w:r>
    </w:p>
    <w:p w:rsidR="0054595E" w:rsidRDefault="0054595E" w:rsidP="004D5810">
      <w:pPr>
        <w:spacing w:after="0" w:line="360" w:lineRule="auto"/>
        <w:rPr>
          <w:rFonts w:ascii="Arial" w:hAnsi="Arial" w:cs="Arial"/>
          <w:b/>
          <w:bCs/>
          <w:sz w:val="24"/>
          <w:szCs w:val="24"/>
        </w:rPr>
      </w:pPr>
    </w:p>
    <w:p w:rsidR="004D5810" w:rsidRDefault="004D5810" w:rsidP="00781230">
      <w:pPr>
        <w:spacing w:after="0"/>
        <w:rPr>
          <w:rFonts w:ascii="Arial" w:hAnsi="Arial" w:cs="Arial"/>
          <w:b/>
          <w:bCs/>
          <w:sz w:val="24"/>
          <w:szCs w:val="24"/>
        </w:rPr>
      </w:pPr>
    </w:p>
    <w:p w:rsidR="004D5810" w:rsidRDefault="004D5810" w:rsidP="00781230">
      <w:pPr>
        <w:spacing w:after="0"/>
        <w:rPr>
          <w:rFonts w:ascii="Arial" w:hAnsi="Arial" w:cs="Arial"/>
          <w:b/>
          <w:bCs/>
          <w:sz w:val="24"/>
          <w:szCs w:val="24"/>
        </w:rPr>
      </w:pPr>
    </w:p>
    <w:p w:rsidR="004D5810" w:rsidRDefault="004D5810" w:rsidP="00781230">
      <w:pPr>
        <w:spacing w:after="0"/>
        <w:rPr>
          <w:rFonts w:ascii="Arial" w:hAnsi="Arial" w:cs="Arial"/>
          <w:b/>
          <w:bCs/>
          <w:sz w:val="24"/>
          <w:szCs w:val="24"/>
        </w:rPr>
      </w:pPr>
    </w:p>
    <w:p w:rsidR="004D5810" w:rsidRDefault="004D5810" w:rsidP="00781230">
      <w:pPr>
        <w:spacing w:after="0"/>
        <w:rPr>
          <w:rFonts w:ascii="Arial" w:hAnsi="Arial" w:cs="Arial"/>
          <w:b/>
          <w:bCs/>
          <w:sz w:val="24"/>
          <w:szCs w:val="24"/>
        </w:rPr>
      </w:pPr>
    </w:p>
    <w:p w:rsidR="00E32182" w:rsidRDefault="005B481D" w:rsidP="0056608B">
      <w:pPr>
        <w:spacing w:after="0" w:line="360" w:lineRule="auto"/>
        <w:rPr>
          <w:rFonts w:ascii="Arial" w:eastAsia="Times New Roman" w:hAnsi="Arial" w:cs="Arial"/>
          <w:sz w:val="24"/>
          <w:szCs w:val="24"/>
          <w:shd w:val="clear" w:color="auto" w:fill="FFFFFF"/>
          <w:lang w:eastAsia="fr-FR"/>
        </w:rPr>
      </w:pPr>
      <w:r w:rsidRPr="0054595E">
        <w:rPr>
          <w:rFonts w:ascii="Arial" w:hAnsi="Arial" w:cs="Arial"/>
          <w:b/>
          <w:bCs/>
          <w:sz w:val="24"/>
          <w:szCs w:val="24"/>
        </w:rPr>
        <w:t>Document 1 </w:t>
      </w:r>
      <w:r w:rsidRPr="0054595E">
        <w:rPr>
          <w:rFonts w:ascii="Arial" w:hAnsi="Arial" w:cs="Arial"/>
          <w:sz w:val="24"/>
          <w:szCs w:val="24"/>
        </w:rPr>
        <w:t>:</w:t>
      </w:r>
      <w:r w:rsidR="00E32182" w:rsidRPr="00F921A1">
        <w:rPr>
          <w:rFonts w:ascii="Arial" w:hAnsi="Arial" w:cs="Arial"/>
          <w:b/>
          <w:bCs/>
          <w:sz w:val="24"/>
          <w:szCs w:val="24"/>
          <w:shd w:val="clear" w:color="auto" w:fill="FFFFFF"/>
        </w:rPr>
        <w:t>P</w:t>
      </w:r>
      <w:r w:rsidR="00E32182" w:rsidRPr="00F921A1">
        <w:rPr>
          <w:rFonts w:ascii="Arial" w:eastAsia="Times New Roman" w:hAnsi="Arial" w:cs="Arial"/>
          <w:b/>
          <w:bCs/>
          <w:sz w:val="24"/>
          <w:szCs w:val="24"/>
          <w:shd w:val="clear" w:color="auto" w:fill="FFFFFF"/>
          <w:lang w:eastAsia="fr-FR"/>
        </w:rPr>
        <w:t>ascal S</w:t>
      </w:r>
      <w:r w:rsidR="0057085C">
        <w:rPr>
          <w:rFonts w:ascii="Arial" w:eastAsia="Times New Roman" w:hAnsi="Arial" w:cs="Arial"/>
          <w:b/>
          <w:bCs/>
          <w:sz w:val="24"/>
          <w:szCs w:val="24"/>
          <w:shd w:val="clear" w:color="auto" w:fill="FFFFFF"/>
          <w:lang w:eastAsia="fr-FR"/>
        </w:rPr>
        <w:t>AFFACHE</w:t>
      </w:r>
      <w:r w:rsidR="00E32182" w:rsidRPr="0054595E">
        <w:rPr>
          <w:rFonts w:ascii="Arial" w:eastAsia="Times New Roman" w:hAnsi="Arial" w:cs="Arial"/>
          <w:sz w:val="24"/>
          <w:szCs w:val="24"/>
          <w:shd w:val="clear" w:color="auto" w:fill="FFFFFF"/>
          <w:lang w:eastAsia="fr-FR"/>
        </w:rPr>
        <w:t xml:space="preserve">, professeur des universités à l'Université </w:t>
      </w:r>
    </w:p>
    <w:p w:rsidR="003B190C" w:rsidRDefault="00E32182" w:rsidP="0056608B">
      <w:pPr>
        <w:spacing w:after="0" w:line="360" w:lineRule="auto"/>
        <w:rPr>
          <w:rFonts w:ascii="Arial" w:hAnsi="Arial" w:cs="Arial"/>
          <w:sz w:val="24"/>
          <w:szCs w:val="24"/>
          <w:shd w:val="clear" w:color="auto" w:fill="FFFFFF"/>
        </w:rPr>
      </w:pPr>
      <w:r w:rsidRPr="0054595E">
        <w:rPr>
          <w:rFonts w:ascii="Arial" w:eastAsia="Times New Roman" w:hAnsi="Arial" w:cs="Arial"/>
          <w:sz w:val="24"/>
          <w:szCs w:val="24"/>
          <w:shd w:val="clear" w:color="auto" w:fill="FFFFFF"/>
          <w:lang w:eastAsia="fr-FR"/>
        </w:rPr>
        <w:t xml:space="preserve">des Antilles, </w:t>
      </w:r>
      <w:r w:rsidR="0057085C">
        <w:rPr>
          <w:rFonts w:ascii="Arial" w:eastAsia="Times New Roman" w:hAnsi="Arial" w:cs="Arial"/>
          <w:sz w:val="24"/>
          <w:szCs w:val="24"/>
          <w:shd w:val="clear" w:color="auto" w:fill="FFFFFF"/>
          <w:lang w:eastAsia="fr-FR"/>
        </w:rPr>
        <w:t>explique que, l</w:t>
      </w:r>
      <w:r w:rsidR="006026E3">
        <w:rPr>
          <w:rStyle w:val="s1"/>
          <w:rFonts w:ascii="Arial" w:hAnsi="Arial" w:cs="Arial"/>
          <w:sz w:val="24"/>
          <w:szCs w:val="24"/>
        </w:rPr>
        <w:t>or</w:t>
      </w:r>
      <w:r w:rsidR="006026E3" w:rsidRPr="0054595E">
        <w:rPr>
          <w:rStyle w:val="s1"/>
          <w:rFonts w:ascii="Arial" w:hAnsi="Arial" w:cs="Arial"/>
          <w:sz w:val="24"/>
          <w:szCs w:val="24"/>
        </w:rPr>
        <w:t xml:space="preserve">s de fortes chaleurs </w:t>
      </w:r>
      <w:r w:rsidR="006026E3">
        <w:rPr>
          <w:rStyle w:val="s1"/>
          <w:rFonts w:ascii="Arial" w:hAnsi="Arial" w:cs="Arial"/>
          <w:sz w:val="24"/>
          <w:szCs w:val="24"/>
        </w:rPr>
        <w:t>c</w:t>
      </w:r>
      <w:r w:rsidR="00881391" w:rsidRPr="0054595E">
        <w:rPr>
          <w:rStyle w:val="s1"/>
          <w:rFonts w:ascii="Arial" w:hAnsi="Arial" w:cs="Arial"/>
          <w:sz w:val="24"/>
          <w:szCs w:val="24"/>
        </w:rPr>
        <w:t xml:space="preserve">’est un phénomène qui ne se produit que dans les mangroves, </w:t>
      </w:r>
      <w:r w:rsidR="0010427B" w:rsidRPr="0054595E">
        <w:rPr>
          <w:rStyle w:val="s1"/>
          <w:rFonts w:ascii="Arial" w:hAnsi="Arial" w:cs="Arial"/>
          <w:sz w:val="24"/>
          <w:szCs w:val="24"/>
        </w:rPr>
        <w:t>c’est</w:t>
      </w:r>
      <w:r w:rsidR="00881391" w:rsidRPr="0054595E">
        <w:rPr>
          <w:rStyle w:val="s1"/>
          <w:rFonts w:ascii="Arial" w:hAnsi="Arial" w:cs="Arial"/>
          <w:sz w:val="24"/>
          <w:szCs w:val="24"/>
        </w:rPr>
        <w:t>-à-dire</w:t>
      </w:r>
      <w:r w:rsidR="00657768">
        <w:rPr>
          <w:rStyle w:val="s1"/>
          <w:rFonts w:ascii="Arial" w:hAnsi="Arial" w:cs="Arial"/>
          <w:sz w:val="24"/>
          <w:szCs w:val="24"/>
        </w:rPr>
        <w:t xml:space="preserve"> </w:t>
      </w:r>
      <w:r w:rsidR="00881391" w:rsidRPr="0054595E">
        <w:rPr>
          <w:rStyle w:val="s1"/>
          <w:rFonts w:ascii="Arial" w:hAnsi="Arial" w:cs="Arial"/>
          <w:sz w:val="24"/>
          <w:szCs w:val="24"/>
        </w:rPr>
        <w:t>des zones d’arrière-plage</w:t>
      </w:r>
      <w:r w:rsidR="00657768">
        <w:rPr>
          <w:rStyle w:val="s1"/>
          <w:rFonts w:ascii="Arial" w:hAnsi="Arial" w:cs="Arial"/>
          <w:sz w:val="24"/>
          <w:szCs w:val="24"/>
        </w:rPr>
        <w:t xml:space="preserve"> </w:t>
      </w:r>
      <w:r w:rsidR="006026E3">
        <w:rPr>
          <w:rStyle w:val="s1"/>
          <w:rFonts w:ascii="Arial" w:hAnsi="Arial" w:cs="Arial"/>
          <w:sz w:val="24"/>
          <w:szCs w:val="24"/>
        </w:rPr>
        <w:t>où</w:t>
      </w:r>
      <w:r w:rsidR="00657768">
        <w:rPr>
          <w:rStyle w:val="s1"/>
          <w:rFonts w:ascii="Arial" w:hAnsi="Arial" w:cs="Arial"/>
          <w:sz w:val="24"/>
          <w:szCs w:val="24"/>
        </w:rPr>
        <w:t xml:space="preserve"> </w:t>
      </w:r>
      <w:r w:rsidR="003B190C" w:rsidRPr="0054595E">
        <w:rPr>
          <w:rFonts w:ascii="Arial" w:hAnsi="Arial" w:cs="Arial"/>
          <w:sz w:val="24"/>
          <w:szCs w:val="24"/>
          <w:shd w:val="clear" w:color="auto" w:fill="FFFFFF"/>
        </w:rPr>
        <w:t>eau, lumière, gaz carbonique</w:t>
      </w:r>
      <w:r w:rsidR="0057085C">
        <w:rPr>
          <w:rFonts w:ascii="Arial" w:hAnsi="Arial" w:cs="Arial"/>
          <w:sz w:val="24"/>
          <w:szCs w:val="24"/>
          <w:shd w:val="clear" w:color="auto" w:fill="FFFFFF"/>
        </w:rPr>
        <w:t xml:space="preserve"> et</w:t>
      </w:r>
      <w:r w:rsidR="00F27B2B">
        <w:rPr>
          <w:rFonts w:ascii="Arial" w:hAnsi="Arial" w:cs="Arial"/>
          <w:sz w:val="24"/>
          <w:szCs w:val="24"/>
          <w:shd w:val="clear" w:color="auto" w:fill="FFFFFF"/>
        </w:rPr>
        <w:t xml:space="preserve"> nutriments</w:t>
      </w:r>
      <w:r w:rsidR="003B190C" w:rsidRPr="0054595E">
        <w:rPr>
          <w:rFonts w:ascii="Arial" w:hAnsi="Arial" w:cs="Arial"/>
          <w:sz w:val="24"/>
          <w:szCs w:val="24"/>
          <w:shd w:val="clear" w:color="auto" w:fill="FFFFFF"/>
        </w:rPr>
        <w:t> </w:t>
      </w:r>
      <w:r w:rsidR="0057085C">
        <w:rPr>
          <w:rFonts w:ascii="Arial" w:hAnsi="Arial" w:cs="Arial"/>
          <w:sz w:val="24"/>
          <w:szCs w:val="24"/>
          <w:shd w:val="clear" w:color="auto" w:fill="FFFFFF"/>
        </w:rPr>
        <w:t>s</w:t>
      </w:r>
      <w:r w:rsidR="003B190C" w:rsidRPr="0054595E">
        <w:rPr>
          <w:rFonts w:ascii="Arial" w:hAnsi="Arial" w:cs="Arial"/>
          <w:sz w:val="24"/>
          <w:szCs w:val="24"/>
          <w:shd w:val="clear" w:color="auto" w:fill="FFFFFF"/>
        </w:rPr>
        <w:t xml:space="preserve">ont leséléments essentiels de </w:t>
      </w:r>
      <w:r w:rsidR="006026E3">
        <w:rPr>
          <w:rFonts w:ascii="Arial" w:hAnsi="Arial" w:cs="Arial"/>
          <w:sz w:val="24"/>
          <w:szCs w:val="24"/>
          <w:shd w:val="clear" w:color="auto" w:fill="FFFFFF"/>
        </w:rPr>
        <w:t>cette</w:t>
      </w:r>
      <w:r w:rsidR="003B190C" w:rsidRPr="0054595E">
        <w:rPr>
          <w:rFonts w:ascii="Arial" w:hAnsi="Arial" w:cs="Arial"/>
          <w:sz w:val="24"/>
          <w:szCs w:val="24"/>
          <w:shd w:val="clear" w:color="auto" w:fill="FFFFFF"/>
        </w:rPr>
        <w:t xml:space="preserve"> vie végétale</w:t>
      </w:r>
      <w:r>
        <w:rPr>
          <w:rFonts w:ascii="Arial" w:hAnsi="Arial" w:cs="Arial"/>
          <w:sz w:val="24"/>
          <w:szCs w:val="24"/>
          <w:shd w:val="clear" w:color="auto" w:fill="FFFFFF"/>
        </w:rPr>
        <w:t> ».</w:t>
      </w:r>
    </w:p>
    <w:p w:rsidR="006026E3" w:rsidRPr="0054595E" w:rsidRDefault="006026E3" w:rsidP="00781230">
      <w:pPr>
        <w:spacing w:after="0" w:line="384" w:lineRule="atLeast"/>
        <w:rPr>
          <w:rFonts w:ascii="Arial" w:hAnsi="Arial" w:cs="Arial"/>
          <w:sz w:val="24"/>
          <w:szCs w:val="24"/>
          <w:shd w:val="clear" w:color="auto" w:fill="FFFFFF"/>
        </w:rPr>
      </w:pPr>
    </w:p>
    <w:p w:rsidR="00881391" w:rsidRDefault="006026E3" w:rsidP="0056608B">
      <w:pPr>
        <w:spacing w:after="0" w:line="360" w:lineRule="auto"/>
        <w:rPr>
          <w:rFonts w:ascii="Arial" w:eastAsia="Times New Roman" w:hAnsi="Arial" w:cs="Arial"/>
          <w:sz w:val="24"/>
          <w:szCs w:val="24"/>
          <w:shd w:val="clear" w:color="auto" w:fill="FFFFFF"/>
          <w:lang w:eastAsia="fr-FR"/>
        </w:rPr>
      </w:pPr>
      <w:r w:rsidRPr="0054595E">
        <w:rPr>
          <w:rFonts w:ascii="Arial" w:eastAsia="Times New Roman" w:hAnsi="Arial" w:cs="Arial"/>
          <w:b/>
          <w:bCs/>
          <w:sz w:val="24"/>
          <w:szCs w:val="24"/>
          <w:shd w:val="clear" w:color="auto" w:fill="FFFFFF"/>
          <w:lang w:eastAsia="fr-FR"/>
        </w:rPr>
        <w:t>Document 2</w:t>
      </w:r>
      <w:r>
        <w:rPr>
          <w:rFonts w:ascii="Arial" w:eastAsia="Times New Roman" w:hAnsi="Arial" w:cs="Arial"/>
          <w:b/>
          <w:bCs/>
          <w:sz w:val="24"/>
          <w:szCs w:val="24"/>
          <w:shd w:val="clear" w:color="auto" w:fill="FFFFFF"/>
          <w:lang w:eastAsia="fr-FR"/>
        </w:rPr>
        <w:t xml:space="preserve"> : </w:t>
      </w:r>
      <w:r w:rsidR="00E32182">
        <w:rPr>
          <w:rFonts w:ascii="Arial" w:eastAsia="Times New Roman" w:hAnsi="Arial" w:cs="Arial"/>
          <w:sz w:val="24"/>
          <w:szCs w:val="24"/>
          <w:shd w:val="clear" w:color="auto" w:fill="FFFFFF"/>
          <w:lang w:eastAsia="fr-FR"/>
        </w:rPr>
        <w:t>L’</w:t>
      </w:r>
      <w:r w:rsidR="00E32182" w:rsidRPr="00F921A1">
        <w:rPr>
          <w:rFonts w:ascii="Arial" w:eastAsia="Times New Roman" w:hAnsi="Arial" w:cs="Arial"/>
          <w:b/>
          <w:bCs/>
          <w:sz w:val="24"/>
          <w:szCs w:val="24"/>
          <w:shd w:val="clear" w:color="auto" w:fill="FFFFFF"/>
          <w:lang w:eastAsia="fr-FR"/>
        </w:rPr>
        <w:t>eutrophisation</w:t>
      </w:r>
      <w:r w:rsidR="0010427B">
        <w:rPr>
          <w:rFonts w:ascii="Arial" w:eastAsia="Times New Roman" w:hAnsi="Arial" w:cs="Arial"/>
          <w:b/>
          <w:bCs/>
          <w:sz w:val="24"/>
          <w:szCs w:val="24"/>
          <w:shd w:val="clear" w:color="auto" w:fill="FFFFFF"/>
          <w:lang w:eastAsia="fr-FR"/>
        </w:rPr>
        <w:t xml:space="preserve"> </w:t>
      </w:r>
      <w:r w:rsidR="00E32182" w:rsidRPr="0054595E">
        <w:rPr>
          <w:rFonts w:ascii="Arial" w:eastAsia="Times New Roman" w:hAnsi="Arial" w:cs="Arial"/>
          <w:sz w:val="24"/>
          <w:szCs w:val="24"/>
          <w:shd w:val="clear" w:color="auto" w:fill="FFFFFF"/>
          <w:lang w:eastAsia="fr-FR"/>
        </w:rPr>
        <w:t>est un processus biologique conduisant à l’accumulation de certains nutriments dans des milieux naturels d’eau stagnante. Elle peut être causée par une acidification du milieu et de l’augmentation de certains nutriments comme les nitrates ou les hydrogénocarbonates. Un des effets du processus est l’apparition puis la multiplication d’algues et de bactéries</w:t>
      </w:r>
      <w:r w:rsidR="00881391" w:rsidRPr="0054595E">
        <w:rPr>
          <w:rFonts w:ascii="Arial" w:eastAsia="Times New Roman" w:hAnsi="Arial" w:cs="Arial"/>
          <w:sz w:val="24"/>
          <w:szCs w:val="24"/>
          <w:shd w:val="clear" w:color="auto" w:fill="FFFFFF"/>
          <w:lang w:eastAsia="fr-FR"/>
        </w:rPr>
        <w:t>.</w:t>
      </w:r>
    </w:p>
    <w:p w:rsidR="00E32182" w:rsidRPr="0054595E" w:rsidRDefault="00E32182" w:rsidP="00E32182">
      <w:pPr>
        <w:spacing w:after="0" w:line="384" w:lineRule="atLeast"/>
        <w:rPr>
          <w:rFonts w:ascii="Arial" w:eastAsia="Times New Roman" w:hAnsi="Arial" w:cs="Arial"/>
          <w:sz w:val="24"/>
          <w:szCs w:val="24"/>
          <w:shd w:val="clear" w:color="auto" w:fill="FFFFFF"/>
          <w:lang w:eastAsia="fr-FR"/>
        </w:rPr>
      </w:pPr>
    </w:p>
    <w:p w:rsidR="00AE1418" w:rsidRPr="0054595E" w:rsidRDefault="00AE1418" w:rsidP="00AE1418">
      <w:pPr>
        <w:pStyle w:val="p2"/>
        <w:shd w:val="clear" w:color="auto" w:fill="FFFFFF"/>
        <w:spacing w:before="0" w:beforeAutospacing="0" w:after="150" w:afterAutospacing="0" w:line="384" w:lineRule="atLeast"/>
        <w:rPr>
          <w:rFonts w:ascii="Arial" w:hAnsi="Arial" w:cs="Arial"/>
          <w:color w:val="000000"/>
        </w:rPr>
      </w:pPr>
      <w:r w:rsidRPr="0054595E">
        <w:rPr>
          <w:rFonts w:ascii="Arial" w:hAnsi="Arial" w:cs="Arial"/>
          <w:b/>
          <w:bCs/>
          <w:color w:val="000000"/>
          <w:shd w:val="clear" w:color="auto" w:fill="FFFFFF"/>
        </w:rPr>
        <w:t>Document 3 </w:t>
      </w:r>
      <w:r w:rsidRPr="0054595E">
        <w:rPr>
          <w:rFonts w:ascii="Arial" w:hAnsi="Arial" w:cs="Arial"/>
          <w:color w:val="000000"/>
          <w:shd w:val="clear" w:color="auto" w:fill="FFFFFF"/>
        </w:rPr>
        <w:t xml:space="preserve">: </w:t>
      </w:r>
      <w:r w:rsidR="0054595E">
        <w:rPr>
          <w:rFonts w:ascii="Arial" w:hAnsi="Arial" w:cs="Arial"/>
          <w:color w:val="000000"/>
          <w:shd w:val="clear" w:color="auto" w:fill="FFFFFF"/>
        </w:rPr>
        <w:t>Mesures de pH</w:t>
      </w:r>
      <w:r w:rsidRPr="0054595E">
        <w:rPr>
          <w:rFonts w:ascii="Arial" w:hAnsi="Arial" w:cs="Arial"/>
          <w:color w:val="000000"/>
          <w:shd w:val="clear" w:color="auto" w:fill="FFFFFF"/>
        </w:rPr>
        <w:t xml:space="preserve"> réalisé</w:t>
      </w:r>
      <w:r w:rsidR="0054595E">
        <w:rPr>
          <w:rFonts w:ascii="Arial" w:hAnsi="Arial" w:cs="Arial"/>
          <w:color w:val="000000"/>
          <w:shd w:val="clear" w:color="auto" w:fill="FFFFFF"/>
        </w:rPr>
        <w:t>e</w:t>
      </w:r>
      <w:r w:rsidRPr="0054595E">
        <w:rPr>
          <w:rFonts w:ascii="Arial" w:hAnsi="Arial" w:cs="Arial"/>
          <w:color w:val="000000"/>
          <w:shd w:val="clear" w:color="auto" w:fill="FFFFFF"/>
        </w:rPr>
        <w:t>s sur l’eau de la mangrove</w:t>
      </w:r>
    </w:p>
    <w:p w:rsidR="00FB487E" w:rsidRPr="0054595E" w:rsidRDefault="00DC4168" w:rsidP="0057085C">
      <w:pPr>
        <w:spacing w:after="150" w:line="384" w:lineRule="atLeast"/>
        <w:jc w:val="center"/>
        <w:rPr>
          <w:rFonts w:ascii="Arial" w:eastAsia="Times New Roman" w:hAnsi="Arial" w:cs="Arial"/>
          <w:color w:val="000000"/>
          <w:sz w:val="24"/>
          <w:szCs w:val="24"/>
          <w:shd w:val="clear" w:color="auto" w:fill="FFFFFF"/>
          <w:lang w:eastAsia="fr-FR"/>
        </w:rPr>
      </w:pPr>
      <w:r>
        <w:rPr>
          <w:rFonts w:ascii="Arial" w:eastAsia="Times New Roman" w:hAnsi="Arial" w:cs="Arial"/>
          <w:noProof/>
          <w:color w:val="000000"/>
          <w:sz w:val="24"/>
          <w:szCs w:val="24"/>
          <w:shd w:val="clear" w:color="auto" w:fill="FFFFFF"/>
          <w:lang w:eastAsia="fr-FR"/>
        </w:rPr>
        <w:drawing>
          <wp:inline distT="0" distB="0" distL="0" distR="0">
            <wp:extent cx="3760062" cy="14382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1963" cy="1439002"/>
                    </a:xfrm>
                    <a:prstGeom prst="rect">
                      <a:avLst/>
                    </a:prstGeom>
                    <a:noFill/>
                    <a:ln>
                      <a:noFill/>
                    </a:ln>
                  </pic:spPr>
                </pic:pic>
              </a:graphicData>
            </a:graphic>
          </wp:inline>
        </w:drawing>
      </w:r>
    </w:p>
    <w:p w:rsidR="00DC4168" w:rsidRDefault="00DC4168" w:rsidP="005C5068">
      <w:pPr>
        <w:spacing w:after="150" w:line="384" w:lineRule="atLeast"/>
        <w:rPr>
          <w:rFonts w:ascii="Arial" w:eastAsia="Times New Roman" w:hAnsi="Arial" w:cs="Arial"/>
          <w:b/>
          <w:bCs/>
          <w:color w:val="000000"/>
          <w:sz w:val="24"/>
          <w:szCs w:val="24"/>
          <w:shd w:val="clear" w:color="auto" w:fill="FFFFFF"/>
          <w:lang w:eastAsia="fr-FR"/>
        </w:rPr>
      </w:pPr>
    </w:p>
    <w:p w:rsidR="00F045DA" w:rsidRDefault="006C3520" w:rsidP="005C5068">
      <w:pPr>
        <w:spacing w:after="150" w:line="384" w:lineRule="atLeast"/>
        <w:rPr>
          <w:rFonts w:ascii="Arial" w:eastAsia="Times New Roman" w:hAnsi="Arial" w:cs="Arial"/>
          <w:b/>
          <w:bCs/>
          <w:color w:val="000000"/>
          <w:sz w:val="24"/>
          <w:szCs w:val="24"/>
          <w:shd w:val="clear" w:color="auto" w:fill="FFFFFF"/>
          <w:lang w:eastAsia="fr-FR"/>
        </w:rPr>
      </w:pPr>
      <w:r w:rsidRPr="0054595E">
        <w:rPr>
          <w:rFonts w:ascii="Arial" w:eastAsia="Times New Roman" w:hAnsi="Arial" w:cs="Arial"/>
          <w:b/>
          <w:bCs/>
          <w:color w:val="000000"/>
          <w:sz w:val="24"/>
          <w:szCs w:val="24"/>
          <w:shd w:val="clear" w:color="auto" w:fill="FFFFFF"/>
          <w:lang w:eastAsia="fr-FR"/>
        </w:rPr>
        <w:t>Document 4 :</w:t>
      </w:r>
      <w:r w:rsidR="00F045DA">
        <w:rPr>
          <w:rFonts w:ascii="Arial" w:eastAsia="Times New Roman" w:hAnsi="Arial" w:cs="Arial"/>
          <w:b/>
          <w:bCs/>
          <w:color w:val="000000"/>
          <w:sz w:val="24"/>
          <w:szCs w:val="24"/>
          <w:shd w:val="clear" w:color="auto" w:fill="FFFFFF"/>
          <w:lang w:eastAsia="fr-FR"/>
        </w:rPr>
        <w:t xml:space="preserve"> Carte d’identité du dioxyde de carbone</w:t>
      </w:r>
    </w:p>
    <w:p w:rsidR="00F045DA" w:rsidRDefault="00F045DA" w:rsidP="0056608B">
      <w:pPr>
        <w:pStyle w:val="Paragraphedeliste"/>
        <w:numPr>
          <w:ilvl w:val="0"/>
          <w:numId w:val="1"/>
        </w:numPr>
        <w:spacing w:after="150" w:line="360" w:lineRule="auto"/>
        <w:rPr>
          <w:rFonts w:ascii="Arial" w:eastAsia="Times New Roman" w:hAnsi="Arial" w:cs="Arial"/>
          <w:color w:val="000000"/>
          <w:sz w:val="24"/>
          <w:szCs w:val="24"/>
          <w:shd w:val="clear" w:color="auto" w:fill="FFFFFF"/>
          <w:lang w:eastAsia="fr-FR"/>
        </w:rPr>
      </w:pPr>
      <w:r>
        <w:rPr>
          <w:rFonts w:ascii="Arial" w:eastAsia="Times New Roman" w:hAnsi="Arial" w:cs="Arial"/>
          <w:color w:val="000000"/>
          <w:sz w:val="24"/>
          <w:szCs w:val="24"/>
          <w:shd w:val="clear" w:color="auto" w:fill="FFFFFF"/>
          <w:lang w:eastAsia="fr-FR"/>
        </w:rPr>
        <w:t>Nom : D</w:t>
      </w:r>
      <w:r w:rsidR="006C3520" w:rsidRPr="00F045DA">
        <w:rPr>
          <w:rFonts w:ascii="Arial" w:eastAsia="Times New Roman" w:hAnsi="Arial" w:cs="Arial"/>
          <w:color w:val="000000"/>
          <w:sz w:val="24"/>
          <w:szCs w:val="24"/>
          <w:shd w:val="clear" w:color="auto" w:fill="FFFFFF"/>
          <w:lang w:eastAsia="fr-FR"/>
        </w:rPr>
        <w:t>ioxyde de carbone</w:t>
      </w:r>
      <w:r w:rsidR="0057085C">
        <w:rPr>
          <w:rFonts w:ascii="Arial" w:eastAsia="Times New Roman" w:hAnsi="Arial" w:cs="Arial"/>
          <w:color w:val="000000"/>
          <w:sz w:val="24"/>
          <w:szCs w:val="24"/>
          <w:shd w:val="clear" w:color="auto" w:fill="FFFFFF"/>
          <w:lang w:eastAsia="fr-FR"/>
        </w:rPr>
        <w:t xml:space="preserve"> (appelé aussi gaz carbonique)</w:t>
      </w:r>
    </w:p>
    <w:p w:rsidR="00F045DA" w:rsidRDefault="00F045DA" w:rsidP="0056608B">
      <w:pPr>
        <w:pStyle w:val="Paragraphedeliste"/>
        <w:numPr>
          <w:ilvl w:val="0"/>
          <w:numId w:val="1"/>
        </w:numPr>
        <w:spacing w:after="150" w:line="360" w:lineRule="auto"/>
        <w:rPr>
          <w:rFonts w:ascii="Arial" w:eastAsia="Times New Roman" w:hAnsi="Arial" w:cs="Arial"/>
          <w:color w:val="000000"/>
          <w:sz w:val="24"/>
          <w:szCs w:val="24"/>
          <w:shd w:val="clear" w:color="auto" w:fill="FFFFFF"/>
          <w:lang w:eastAsia="fr-FR"/>
        </w:rPr>
      </w:pPr>
      <w:r>
        <w:rPr>
          <w:rFonts w:ascii="Arial" w:eastAsia="Times New Roman" w:hAnsi="Arial" w:cs="Arial"/>
          <w:color w:val="000000"/>
          <w:sz w:val="24"/>
          <w:szCs w:val="24"/>
          <w:shd w:val="clear" w:color="auto" w:fill="FFFFFF"/>
          <w:lang w:eastAsia="fr-FR"/>
        </w:rPr>
        <w:t>Solubilité dans l’eau : importante</w:t>
      </w:r>
    </w:p>
    <w:p w:rsidR="00F045DA" w:rsidRDefault="00F045DA" w:rsidP="0056608B">
      <w:pPr>
        <w:pStyle w:val="Paragraphedeliste"/>
        <w:numPr>
          <w:ilvl w:val="0"/>
          <w:numId w:val="1"/>
        </w:numPr>
        <w:spacing w:after="0" w:line="360" w:lineRule="auto"/>
        <w:rPr>
          <w:rFonts w:ascii="Arial" w:eastAsia="Times New Roman" w:hAnsi="Arial" w:cs="Arial"/>
          <w:color w:val="000000"/>
          <w:sz w:val="24"/>
          <w:szCs w:val="24"/>
          <w:shd w:val="clear" w:color="auto" w:fill="FFFFFF"/>
          <w:lang w:eastAsia="fr-FR"/>
        </w:rPr>
      </w:pPr>
      <w:r w:rsidRPr="00F045DA">
        <w:rPr>
          <w:rFonts w:ascii="Arial" w:eastAsia="Times New Roman" w:hAnsi="Arial" w:cs="Arial"/>
          <w:color w:val="000000"/>
          <w:sz w:val="24"/>
          <w:szCs w:val="24"/>
          <w:shd w:val="clear" w:color="auto" w:fill="FFFFFF"/>
          <w:lang w:eastAsia="fr-FR"/>
        </w:rPr>
        <w:t xml:space="preserve">Transformation chimique notable : </w:t>
      </w:r>
      <w:r w:rsidR="006C3520" w:rsidRPr="00F045DA">
        <w:rPr>
          <w:rFonts w:ascii="Arial" w:eastAsia="Times New Roman" w:hAnsi="Arial" w:cs="Arial"/>
          <w:color w:val="000000"/>
          <w:sz w:val="24"/>
          <w:szCs w:val="24"/>
          <w:shd w:val="clear" w:color="auto" w:fill="FFFFFF"/>
          <w:lang w:eastAsia="fr-FR"/>
        </w:rPr>
        <w:t xml:space="preserve">dans l’eau </w:t>
      </w:r>
      <w:r w:rsidR="00DC4168" w:rsidRPr="00F045DA">
        <w:rPr>
          <w:rFonts w:ascii="Arial" w:eastAsia="Times New Roman" w:hAnsi="Arial" w:cs="Arial"/>
          <w:color w:val="000000"/>
          <w:sz w:val="24"/>
          <w:szCs w:val="24"/>
          <w:shd w:val="clear" w:color="auto" w:fill="FFFFFF"/>
          <w:lang w:eastAsia="fr-FR"/>
        </w:rPr>
        <w:t>suivant</w:t>
      </w:r>
      <w:r w:rsidR="006C3520" w:rsidRPr="00F045DA">
        <w:rPr>
          <w:rFonts w:ascii="Arial" w:eastAsia="Times New Roman" w:hAnsi="Arial" w:cs="Arial"/>
          <w:color w:val="000000"/>
          <w:sz w:val="24"/>
          <w:szCs w:val="24"/>
          <w:shd w:val="clear" w:color="auto" w:fill="FFFFFF"/>
          <w:lang w:eastAsia="fr-FR"/>
        </w:rPr>
        <w:t xml:space="preserve"> deux étapes </w:t>
      </w:r>
    </w:p>
    <w:p w:rsidR="006C3520" w:rsidRPr="00F045DA" w:rsidRDefault="006C3520" w:rsidP="0056608B">
      <w:pPr>
        <w:pStyle w:val="Paragraphedeliste"/>
        <w:spacing w:after="0" w:line="360" w:lineRule="auto"/>
        <w:ind w:left="780"/>
        <w:rPr>
          <w:rFonts w:ascii="Arial" w:eastAsia="Times New Roman" w:hAnsi="Arial" w:cs="Arial"/>
          <w:color w:val="000000"/>
          <w:sz w:val="24"/>
          <w:szCs w:val="24"/>
          <w:shd w:val="clear" w:color="auto" w:fill="FFFFFF"/>
          <w:lang w:eastAsia="fr-FR"/>
        </w:rPr>
      </w:pPr>
      <w:r w:rsidRPr="00F045DA">
        <w:rPr>
          <w:rFonts w:ascii="Arial" w:eastAsia="Times New Roman" w:hAnsi="Arial" w:cs="Arial"/>
          <w:color w:val="000000"/>
          <w:sz w:val="24"/>
          <w:szCs w:val="24"/>
          <w:shd w:val="clear" w:color="auto" w:fill="FFFFFF"/>
          <w:lang w:eastAsia="fr-FR"/>
        </w:rPr>
        <w:t>1</w:t>
      </w:r>
      <w:r w:rsidR="00881391" w:rsidRPr="00F045DA">
        <w:rPr>
          <w:rFonts w:ascii="Arial" w:eastAsia="Times New Roman" w:hAnsi="Arial" w:cs="Arial"/>
          <w:color w:val="000000"/>
          <w:sz w:val="24"/>
          <w:szCs w:val="24"/>
          <w:shd w:val="clear" w:color="auto" w:fill="FFFFFF"/>
          <w:lang w:eastAsia="fr-FR"/>
        </w:rPr>
        <w:t>)</w:t>
      </w:r>
      <w:r w:rsidRPr="00F045DA">
        <w:rPr>
          <w:rFonts w:ascii="Arial" w:eastAsia="Times New Roman" w:hAnsi="Arial" w:cs="Arial"/>
          <w:color w:val="000000"/>
          <w:sz w:val="24"/>
          <w:szCs w:val="24"/>
          <w:shd w:val="clear" w:color="auto" w:fill="FFFFFF"/>
          <w:lang w:eastAsia="fr-FR"/>
        </w:rPr>
        <w:t xml:space="preserve"> CO</w:t>
      </w:r>
      <w:r w:rsidRPr="00F045DA">
        <w:rPr>
          <w:rFonts w:ascii="Arial" w:eastAsia="Times New Roman" w:hAnsi="Arial" w:cs="Arial"/>
          <w:color w:val="000000"/>
          <w:sz w:val="24"/>
          <w:szCs w:val="24"/>
          <w:shd w:val="clear" w:color="auto" w:fill="FFFFFF"/>
          <w:vertAlign w:val="subscript"/>
          <w:lang w:eastAsia="fr-FR"/>
        </w:rPr>
        <w:t>2</w:t>
      </w:r>
      <w:r w:rsidRPr="00F045DA">
        <w:rPr>
          <w:rFonts w:ascii="Arial" w:eastAsia="Times New Roman" w:hAnsi="Arial" w:cs="Arial"/>
          <w:color w:val="000000"/>
          <w:sz w:val="24"/>
          <w:szCs w:val="24"/>
          <w:shd w:val="clear" w:color="auto" w:fill="FFFFFF"/>
          <w:lang w:eastAsia="fr-FR"/>
        </w:rPr>
        <w:t xml:space="preserve"> + H</w:t>
      </w:r>
      <w:r w:rsidRPr="00F045DA">
        <w:rPr>
          <w:rFonts w:ascii="Arial" w:eastAsia="Times New Roman" w:hAnsi="Arial" w:cs="Arial"/>
          <w:color w:val="000000"/>
          <w:sz w:val="24"/>
          <w:szCs w:val="24"/>
          <w:shd w:val="clear" w:color="auto" w:fill="FFFFFF"/>
          <w:vertAlign w:val="subscript"/>
          <w:lang w:eastAsia="fr-FR"/>
        </w:rPr>
        <w:t>2</w:t>
      </w:r>
      <w:r w:rsidRPr="00F045DA">
        <w:rPr>
          <w:rFonts w:ascii="Arial" w:eastAsia="Times New Roman" w:hAnsi="Arial" w:cs="Arial"/>
          <w:color w:val="000000"/>
          <w:sz w:val="24"/>
          <w:szCs w:val="24"/>
          <w:shd w:val="clear" w:color="auto" w:fill="FFFFFF"/>
          <w:lang w:eastAsia="fr-FR"/>
        </w:rPr>
        <w:t>O ----&gt;H</w:t>
      </w:r>
      <w:r w:rsidRPr="00F045DA">
        <w:rPr>
          <w:rFonts w:ascii="Arial" w:eastAsia="Times New Roman" w:hAnsi="Arial" w:cs="Arial"/>
          <w:color w:val="000000"/>
          <w:sz w:val="24"/>
          <w:szCs w:val="24"/>
          <w:shd w:val="clear" w:color="auto" w:fill="FFFFFF"/>
          <w:vertAlign w:val="subscript"/>
          <w:lang w:eastAsia="fr-FR"/>
        </w:rPr>
        <w:t>2</w:t>
      </w:r>
      <w:r w:rsidRPr="00F045DA">
        <w:rPr>
          <w:rFonts w:ascii="Arial" w:eastAsia="Times New Roman" w:hAnsi="Arial" w:cs="Arial"/>
          <w:color w:val="000000"/>
          <w:sz w:val="24"/>
          <w:szCs w:val="24"/>
          <w:shd w:val="clear" w:color="auto" w:fill="FFFFFF"/>
          <w:lang w:eastAsia="fr-FR"/>
        </w:rPr>
        <w:t>CO</w:t>
      </w:r>
      <w:r w:rsidRPr="00F045DA">
        <w:rPr>
          <w:rFonts w:ascii="Arial" w:eastAsia="Times New Roman" w:hAnsi="Arial" w:cs="Arial"/>
          <w:color w:val="000000"/>
          <w:sz w:val="24"/>
          <w:szCs w:val="24"/>
          <w:shd w:val="clear" w:color="auto" w:fill="FFFFFF"/>
          <w:vertAlign w:val="subscript"/>
          <w:lang w:eastAsia="fr-FR"/>
        </w:rPr>
        <w:t>3</w:t>
      </w:r>
    </w:p>
    <w:p w:rsidR="005C5068" w:rsidRDefault="006C3520" w:rsidP="0056608B">
      <w:pPr>
        <w:spacing w:after="150" w:line="360" w:lineRule="auto"/>
        <w:ind w:left="780"/>
        <w:rPr>
          <w:rFonts w:ascii="Arial" w:eastAsia="Times New Roman" w:hAnsi="Arial" w:cs="Arial"/>
          <w:color w:val="000000"/>
          <w:sz w:val="24"/>
          <w:szCs w:val="24"/>
          <w:shd w:val="clear" w:color="auto" w:fill="FFFFFF"/>
          <w:lang w:eastAsia="fr-FR"/>
        </w:rPr>
      </w:pPr>
      <w:r w:rsidRPr="0054595E">
        <w:rPr>
          <w:rFonts w:ascii="Arial" w:eastAsia="Times New Roman" w:hAnsi="Arial" w:cs="Arial"/>
          <w:color w:val="000000"/>
          <w:sz w:val="24"/>
          <w:szCs w:val="24"/>
          <w:shd w:val="clear" w:color="auto" w:fill="FFFFFF"/>
          <w:lang w:eastAsia="fr-FR"/>
        </w:rPr>
        <w:t>2</w:t>
      </w:r>
      <w:r w:rsidR="00881391" w:rsidRPr="0054595E">
        <w:rPr>
          <w:rFonts w:ascii="Arial" w:eastAsia="Times New Roman" w:hAnsi="Arial" w:cs="Arial"/>
          <w:color w:val="000000"/>
          <w:sz w:val="24"/>
          <w:szCs w:val="24"/>
          <w:shd w:val="clear" w:color="auto" w:fill="FFFFFF"/>
          <w:lang w:eastAsia="fr-FR"/>
        </w:rPr>
        <w:t>)</w:t>
      </w:r>
      <w:r w:rsidRPr="0054595E">
        <w:rPr>
          <w:rFonts w:ascii="Arial" w:eastAsia="Times New Roman" w:hAnsi="Arial" w:cs="Arial"/>
          <w:color w:val="000000"/>
          <w:sz w:val="24"/>
          <w:szCs w:val="24"/>
          <w:shd w:val="clear" w:color="auto" w:fill="FFFFFF"/>
          <w:lang w:eastAsia="fr-FR"/>
        </w:rPr>
        <w:t xml:space="preserve"> H</w:t>
      </w:r>
      <w:r w:rsidRPr="0054595E">
        <w:rPr>
          <w:rFonts w:ascii="Arial" w:eastAsia="Times New Roman" w:hAnsi="Arial" w:cs="Arial"/>
          <w:color w:val="000000"/>
          <w:sz w:val="24"/>
          <w:szCs w:val="24"/>
          <w:shd w:val="clear" w:color="auto" w:fill="FFFFFF"/>
          <w:vertAlign w:val="subscript"/>
          <w:lang w:eastAsia="fr-FR"/>
        </w:rPr>
        <w:t>2</w:t>
      </w:r>
      <w:r w:rsidRPr="0054595E">
        <w:rPr>
          <w:rFonts w:ascii="Arial" w:eastAsia="Times New Roman" w:hAnsi="Arial" w:cs="Arial"/>
          <w:color w:val="000000"/>
          <w:sz w:val="24"/>
          <w:szCs w:val="24"/>
          <w:shd w:val="clear" w:color="auto" w:fill="FFFFFF"/>
          <w:lang w:eastAsia="fr-FR"/>
        </w:rPr>
        <w:t>CO3 -----&gt; H</w:t>
      </w:r>
      <w:r w:rsidRPr="0054595E">
        <w:rPr>
          <w:rFonts w:ascii="Arial" w:eastAsia="Times New Roman" w:hAnsi="Arial" w:cs="Arial"/>
          <w:color w:val="000000"/>
          <w:sz w:val="24"/>
          <w:szCs w:val="24"/>
          <w:shd w:val="clear" w:color="auto" w:fill="FFFFFF"/>
          <w:vertAlign w:val="superscript"/>
          <w:lang w:eastAsia="fr-FR"/>
        </w:rPr>
        <w:t xml:space="preserve">+  </w:t>
      </w:r>
      <w:r w:rsidRPr="0054595E">
        <w:rPr>
          <w:rFonts w:ascii="Arial" w:eastAsia="Times New Roman" w:hAnsi="Arial" w:cs="Arial"/>
          <w:color w:val="000000"/>
          <w:sz w:val="24"/>
          <w:szCs w:val="24"/>
          <w:shd w:val="clear" w:color="auto" w:fill="FFFFFF"/>
          <w:lang w:eastAsia="fr-FR"/>
        </w:rPr>
        <w:t xml:space="preserve">  + </w:t>
      </w:r>
      <w:bookmarkStart w:id="1" w:name="_Hlk50521485"/>
      <w:r w:rsidR="00B80758" w:rsidRPr="0054595E">
        <w:rPr>
          <w:rFonts w:ascii="Arial" w:eastAsia="Times New Roman" w:hAnsi="Arial" w:cs="Arial"/>
          <w:color w:val="000000"/>
          <w:sz w:val="24"/>
          <w:szCs w:val="24"/>
          <w:shd w:val="clear" w:color="auto" w:fill="FFFFFF"/>
          <w:lang w:eastAsia="fr-FR"/>
        </w:rPr>
        <w:t>HCO</w:t>
      </w:r>
      <w:r w:rsidR="00881391" w:rsidRPr="00FD0E39">
        <w:rPr>
          <w:rFonts w:ascii="Arial" w:eastAsia="Times New Roman" w:hAnsi="Arial" w:cs="Arial"/>
          <w:color w:val="000000"/>
          <w:sz w:val="24"/>
          <w:szCs w:val="24"/>
          <w:shd w:val="clear" w:color="auto" w:fill="FFFFFF"/>
          <w:vertAlign w:val="subscript"/>
          <w:lang w:eastAsia="fr-FR"/>
        </w:rPr>
        <w:t>3</w:t>
      </w:r>
      <w:proofErr w:type="gramStart"/>
      <w:r w:rsidR="00781230" w:rsidRPr="0054595E">
        <w:rPr>
          <w:rFonts w:ascii="Arial" w:eastAsia="Times New Roman" w:hAnsi="Arial" w:cs="Arial"/>
          <w:color w:val="000000"/>
          <w:sz w:val="24"/>
          <w:szCs w:val="24"/>
          <w:shd w:val="clear" w:color="auto" w:fill="FFFFFF"/>
          <w:vertAlign w:val="superscript"/>
          <w:lang w:eastAsia="fr-FR"/>
        </w:rPr>
        <w:t>–</w:t>
      </w:r>
      <w:bookmarkEnd w:id="1"/>
      <w:r w:rsidR="00781230" w:rsidRPr="0011519C">
        <w:rPr>
          <w:rFonts w:ascii="Arial" w:eastAsia="Times New Roman" w:hAnsi="Arial" w:cs="Arial"/>
          <w:i/>
          <w:iCs/>
          <w:color w:val="000000"/>
          <w:sz w:val="24"/>
          <w:szCs w:val="24"/>
          <w:shd w:val="clear" w:color="auto" w:fill="FFFFFF"/>
          <w:lang w:eastAsia="fr-FR"/>
        </w:rPr>
        <w:t>(</w:t>
      </w:r>
      <w:proofErr w:type="gramEnd"/>
      <w:r w:rsidR="00781230" w:rsidRPr="0011519C">
        <w:rPr>
          <w:rFonts w:ascii="Arial" w:eastAsia="Times New Roman" w:hAnsi="Arial" w:cs="Arial"/>
          <w:i/>
          <w:iCs/>
          <w:color w:val="000000"/>
          <w:sz w:val="24"/>
          <w:szCs w:val="24"/>
          <w:shd w:val="clear" w:color="auto" w:fill="FFFFFF"/>
          <w:lang w:eastAsia="fr-FR"/>
        </w:rPr>
        <w:t>HCO</w:t>
      </w:r>
      <w:r w:rsidR="00781230" w:rsidRPr="00FD0E39">
        <w:rPr>
          <w:rFonts w:ascii="Arial" w:eastAsia="Times New Roman" w:hAnsi="Arial" w:cs="Arial"/>
          <w:i/>
          <w:iCs/>
          <w:color w:val="000000"/>
          <w:sz w:val="24"/>
          <w:szCs w:val="24"/>
          <w:shd w:val="clear" w:color="auto" w:fill="FFFFFF"/>
          <w:vertAlign w:val="subscript"/>
          <w:lang w:eastAsia="fr-FR"/>
        </w:rPr>
        <w:t>3</w:t>
      </w:r>
      <w:r w:rsidR="00781230" w:rsidRPr="0011519C">
        <w:rPr>
          <w:rFonts w:ascii="Arial" w:eastAsia="Times New Roman" w:hAnsi="Arial" w:cs="Arial"/>
          <w:i/>
          <w:iCs/>
          <w:color w:val="000000"/>
          <w:sz w:val="24"/>
          <w:szCs w:val="24"/>
          <w:shd w:val="clear" w:color="auto" w:fill="FFFFFF"/>
          <w:vertAlign w:val="superscript"/>
          <w:lang w:eastAsia="fr-FR"/>
        </w:rPr>
        <w:t xml:space="preserve">–  </w:t>
      </w:r>
      <w:r w:rsidR="00781230" w:rsidRPr="0011519C">
        <w:rPr>
          <w:rFonts w:ascii="Arial" w:eastAsia="Times New Roman" w:hAnsi="Arial" w:cs="Arial"/>
          <w:i/>
          <w:iCs/>
          <w:color w:val="000000"/>
          <w:sz w:val="24"/>
          <w:szCs w:val="24"/>
          <w:shd w:val="clear" w:color="auto" w:fill="FFFFFF"/>
          <w:lang w:eastAsia="fr-FR"/>
        </w:rPr>
        <w:t>est un hydrogénocarbonate)</w:t>
      </w:r>
    </w:p>
    <w:p w:rsidR="00F045DA" w:rsidRDefault="00F045DA" w:rsidP="0056608B">
      <w:pPr>
        <w:pStyle w:val="Paragraphedeliste"/>
        <w:numPr>
          <w:ilvl w:val="0"/>
          <w:numId w:val="1"/>
        </w:numPr>
        <w:spacing w:after="150" w:line="360" w:lineRule="auto"/>
        <w:rPr>
          <w:rFonts w:ascii="Arial" w:eastAsia="Times New Roman" w:hAnsi="Arial" w:cs="Arial"/>
          <w:color w:val="000000"/>
          <w:sz w:val="24"/>
          <w:szCs w:val="24"/>
          <w:shd w:val="clear" w:color="auto" w:fill="FFFFFF"/>
          <w:lang w:eastAsia="fr-FR"/>
        </w:rPr>
      </w:pPr>
      <w:r>
        <w:rPr>
          <w:rFonts w:ascii="Arial" w:eastAsia="Times New Roman" w:hAnsi="Arial" w:cs="Arial"/>
          <w:color w:val="000000"/>
          <w:sz w:val="24"/>
          <w:szCs w:val="24"/>
          <w:shd w:val="clear" w:color="auto" w:fill="FFFFFF"/>
          <w:lang w:eastAsia="fr-FR"/>
        </w:rPr>
        <w:t>Particularités remarquables :</w:t>
      </w:r>
    </w:p>
    <w:p w:rsidR="00F045DA" w:rsidRDefault="00F045DA" w:rsidP="0056608B">
      <w:pPr>
        <w:pStyle w:val="Paragraphedeliste"/>
        <w:numPr>
          <w:ilvl w:val="0"/>
          <w:numId w:val="2"/>
        </w:numPr>
        <w:spacing w:after="150" w:line="360" w:lineRule="auto"/>
        <w:rPr>
          <w:rFonts w:ascii="Arial" w:eastAsia="Times New Roman" w:hAnsi="Arial" w:cs="Arial"/>
          <w:color w:val="000000"/>
          <w:sz w:val="24"/>
          <w:szCs w:val="24"/>
          <w:shd w:val="clear" w:color="auto" w:fill="FFFFFF"/>
          <w:lang w:eastAsia="fr-FR"/>
        </w:rPr>
      </w:pPr>
      <w:r>
        <w:rPr>
          <w:rFonts w:ascii="Arial" w:eastAsia="Times New Roman" w:hAnsi="Arial" w:cs="Arial"/>
          <w:color w:val="000000"/>
          <w:sz w:val="24"/>
          <w:szCs w:val="24"/>
          <w:shd w:val="clear" w:color="auto" w:fill="FFFFFF"/>
          <w:lang w:eastAsia="fr-FR"/>
        </w:rPr>
        <w:t>Produit de l’exploitation des réserves d’énergie</w:t>
      </w:r>
      <w:r w:rsidR="00D97F95">
        <w:rPr>
          <w:rFonts w:ascii="Arial" w:eastAsia="Times New Roman" w:hAnsi="Arial" w:cs="Arial"/>
          <w:color w:val="000000"/>
          <w:sz w:val="24"/>
          <w:szCs w:val="24"/>
          <w:shd w:val="clear" w:color="auto" w:fill="FFFFFF"/>
          <w:lang w:eastAsia="fr-FR"/>
        </w:rPr>
        <w:t xml:space="preserve"> fossile</w:t>
      </w:r>
    </w:p>
    <w:p w:rsidR="00D97F95" w:rsidRDefault="00D97F95" w:rsidP="0056608B">
      <w:pPr>
        <w:pStyle w:val="Paragraphedeliste"/>
        <w:numPr>
          <w:ilvl w:val="0"/>
          <w:numId w:val="2"/>
        </w:numPr>
        <w:spacing w:after="150" w:line="360" w:lineRule="auto"/>
        <w:rPr>
          <w:rFonts w:ascii="Arial" w:eastAsia="Times New Roman" w:hAnsi="Arial" w:cs="Arial"/>
          <w:color w:val="000000"/>
          <w:sz w:val="24"/>
          <w:szCs w:val="24"/>
          <w:shd w:val="clear" w:color="auto" w:fill="FFFFFF"/>
          <w:lang w:eastAsia="fr-FR"/>
        </w:rPr>
      </w:pPr>
      <w:r>
        <w:rPr>
          <w:rFonts w:ascii="Arial" w:eastAsia="Times New Roman" w:hAnsi="Arial" w:cs="Arial"/>
          <w:color w:val="000000"/>
          <w:sz w:val="24"/>
          <w:szCs w:val="24"/>
          <w:shd w:val="clear" w:color="auto" w:fill="FFFFFF"/>
          <w:lang w:eastAsia="fr-FR"/>
        </w:rPr>
        <w:t>Impliqué dans le réchauffement climatique</w:t>
      </w:r>
    </w:p>
    <w:p w:rsidR="00F045DA" w:rsidRPr="00F045DA" w:rsidRDefault="00F045DA" w:rsidP="0056608B">
      <w:pPr>
        <w:pStyle w:val="Paragraphedeliste"/>
        <w:spacing w:after="150" w:line="360" w:lineRule="auto"/>
        <w:ind w:left="780"/>
        <w:rPr>
          <w:rFonts w:ascii="Arial" w:eastAsia="Times New Roman" w:hAnsi="Arial" w:cs="Arial"/>
          <w:color w:val="000000"/>
          <w:sz w:val="24"/>
          <w:szCs w:val="24"/>
          <w:shd w:val="clear" w:color="auto" w:fill="FFFFFF"/>
          <w:lang w:eastAsia="fr-FR"/>
        </w:rPr>
      </w:pPr>
    </w:p>
    <w:p w:rsidR="0056608B" w:rsidRDefault="0056608B" w:rsidP="00781230">
      <w:pPr>
        <w:rPr>
          <w:rFonts w:ascii="Arial" w:hAnsi="Arial" w:cs="Arial"/>
          <w:i/>
          <w:iCs/>
          <w:sz w:val="24"/>
          <w:szCs w:val="24"/>
        </w:rPr>
      </w:pPr>
    </w:p>
    <w:p w:rsidR="0056608B" w:rsidRDefault="0056608B" w:rsidP="00781230">
      <w:pPr>
        <w:rPr>
          <w:rFonts w:ascii="Arial" w:hAnsi="Arial" w:cs="Arial"/>
          <w:i/>
          <w:iCs/>
          <w:sz w:val="24"/>
          <w:szCs w:val="24"/>
        </w:rPr>
      </w:pPr>
    </w:p>
    <w:p w:rsidR="0056608B" w:rsidRPr="0056608B" w:rsidRDefault="0056608B" w:rsidP="0056608B">
      <w:pPr>
        <w:spacing w:line="360" w:lineRule="auto"/>
        <w:rPr>
          <w:rFonts w:ascii="Arial" w:hAnsi="Arial" w:cs="Arial"/>
          <w:b/>
          <w:bCs/>
          <w:sz w:val="24"/>
          <w:szCs w:val="24"/>
        </w:rPr>
      </w:pPr>
      <w:r>
        <w:rPr>
          <w:rFonts w:ascii="Arial" w:hAnsi="Arial" w:cs="Arial"/>
          <w:b/>
          <w:bCs/>
          <w:sz w:val="24"/>
          <w:szCs w:val="24"/>
        </w:rPr>
        <w:t>PROLONGEMENT : C</w:t>
      </w:r>
      <w:r w:rsidRPr="0056608B">
        <w:rPr>
          <w:rFonts w:ascii="Arial" w:hAnsi="Arial" w:cs="Arial"/>
          <w:b/>
          <w:bCs/>
          <w:sz w:val="24"/>
          <w:szCs w:val="24"/>
        </w:rPr>
        <w:t>ompare ce processus à l’acidification des océans et propose des pistes pour limiter notre impact sur l’environnement.</w:t>
      </w:r>
    </w:p>
    <w:sectPr w:rsidR="0056608B" w:rsidRPr="0056608B" w:rsidSect="000C53AE">
      <w:pgSz w:w="11906" w:h="16838"/>
      <w:pgMar w:top="1134" w:right="1134" w:bottom="99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B101E"/>
    <w:multiLevelType w:val="hybridMultilevel"/>
    <w:tmpl w:val="65640934"/>
    <w:lvl w:ilvl="0" w:tplc="73608AEE">
      <w:start w:val="2"/>
      <w:numFmt w:val="bullet"/>
      <w:lvlText w:val="-"/>
      <w:lvlJc w:val="left"/>
      <w:pPr>
        <w:ind w:left="1140" w:hanging="360"/>
      </w:pPr>
      <w:rPr>
        <w:rFonts w:ascii="Arial" w:eastAsia="Times New Roman" w:hAnsi="Arial" w:cs="Aria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nsid w:val="42B14DA6"/>
    <w:multiLevelType w:val="hybridMultilevel"/>
    <w:tmpl w:val="C72C7A9C"/>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0C53AE"/>
    <w:rsid w:val="0007601C"/>
    <w:rsid w:val="000C53AE"/>
    <w:rsid w:val="000E03DD"/>
    <w:rsid w:val="000E43E5"/>
    <w:rsid w:val="0010427B"/>
    <w:rsid w:val="0011519C"/>
    <w:rsid w:val="001657F3"/>
    <w:rsid w:val="00185F9E"/>
    <w:rsid w:val="00321778"/>
    <w:rsid w:val="003B190C"/>
    <w:rsid w:val="004D5810"/>
    <w:rsid w:val="0054595E"/>
    <w:rsid w:val="0056608B"/>
    <w:rsid w:val="0057085C"/>
    <w:rsid w:val="005B481D"/>
    <w:rsid w:val="005C5068"/>
    <w:rsid w:val="005C7073"/>
    <w:rsid w:val="006026E3"/>
    <w:rsid w:val="00657768"/>
    <w:rsid w:val="006C3520"/>
    <w:rsid w:val="0073639E"/>
    <w:rsid w:val="00781230"/>
    <w:rsid w:val="007B6C9F"/>
    <w:rsid w:val="007F1454"/>
    <w:rsid w:val="00881391"/>
    <w:rsid w:val="00915A1E"/>
    <w:rsid w:val="00967DC5"/>
    <w:rsid w:val="00980846"/>
    <w:rsid w:val="00983082"/>
    <w:rsid w:val="009F766A"/>
    <w:rsid w:val="00A61804"/>
    <w:rsid w:val="00A679F7"/>
    <w:rsid w:val="00AE1418"/>
    <w:rsid w:val="00B80758"/>
    <w:rsid w:val="00BA433E"/>
    <w:rsid w:val="00C33869"/>
    <w:rsid w:val="00D97F95"/>
    <w:rsid w:val="00DC4168"/>
    <w:rsid w:val="00E32182"/>
    <w:rsid w:val="00E40981"/>
    <w:rsid w:val="00E45EE5"/>
    <w:rsid w:val="00F045DA"/>
    <w:rsid w:val="00F27B2B"/>
    <w:rsid w:val="00F921A1"/>
    <w:rsid w:val="00FB3078"/>
    <w:rsid w:val="00FB487E"/>
    <w:rsid w:val="00FD0E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A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5C50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5C5068"/>
  </w:style>
  <w:style w:type="character" w:customStyle="1" w:styleId="chapo">
    <w:name w:val="chapo"/>
    <w:basedOn w:val="Policepardfaut"/>
    <w:rsid w:val="005C5068"/>
  </w:style>
  <w:style w:type="character" w:customStyle="1" w:styleId="content-font-custom">
    <w:name w:val="content-font-custom"/>
    <w:basedOn w:val="Policepardfaut"/>
    <w:rsid w:val="005C5068"/>
  </w:style>
  <w:style w:type="character" w:styleId="Lienhypertexte">
    <w:name w:val="Hyperlink"/>
    <w:basedOn w:val="Policepardfaut"/>
    <w:uiPriority w:val="99"/>
    <w:semiHidden/>
    <w:unhideWhenUsed/>
    <w:rsid w:val="003B190C"/>
    <w:rPr>
      <w:color w:val="0000FF"/>
      <w:u w:val="single"/>
    </w:rPr>
  </w:style>
  <w:style w:type="table" w:styleId="Grilledutableau">
    <w:name w:val="Table Grid"/>
    <w:basedOn w:val="TableauNormal"/>
    <w:uiPriority w:val="39"/>
    <w:rsid w:val="00165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045DA"/>
    <w:pPr>
      <w:ind w:left="720"/>
      <w:contextualSpacing/>
    </w:pPr>
  </w:style>
  <w:style w:type="paragraph" w:styleId="Textedebulles">
    <w:name w:val="Balloon Text"/>
    <w:basedOn w:val="Normal"/>
    <w:link w:val="TextedebullesCar"/>
    <w:uiPriority w:val="99"/>
    <w:semiHidden/>
    <w:unhideWhenUsed/>
    <w:rsid w:val="006577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7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782743">
      <w:bodyDiv w:val="1"/>
      <w:marLeft w:val="0"/>
      <w:marRight w:val="0"/>
      <w:marTop w:val="0"/>
      <w:marBottom w:val="0"/>
      <w:divBdr>
        <w:top w:val="none" w:sz="0" w:space="0" w:color="auto"/>
        <w:left w:val="none" w:sz="0" w:space="0" w:color="auto"/>
        <w:bottom w:val="none" w:sz="0" w:space="0" w:color="auto"/>
        <w:right w:val="none" w:sz="0" w:space="0" w:color="auto"/>
      </w:divBdr>
    </w:div>
    <w:div w:id="513961921">
      <w:bodyDiv w:val="1"/>
      <w:marLeft w:val="0"/>
      <w:marRight w:val="0"/>
      <w:marTop w:val="0"/>
      <w:marBottom w:val="0"/>
      <w:divBdr>
        <w:top w:val="none" w:sz="0" w:space="0" w:color="auto"/>
        <w:left w:val="none" w:sz="0" w:space="0" w:color="auto"/>
        <w:bottom w:val="none" w:sz="0" w:space="0" w:color="auto"/>
        <w:right w:val="none" w:sz="0" w:space="0" w:color="auto"/>
      </w:divBdr>
    </w:div>
    <w:div w:id="21285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579</Words>
  <Characters>3186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EDMOND</dc:creator>
  <cp:keywords/>
  <dc:description/>
  <cp:lastModifiedBy>Moi</cp:lastModifiedBy>
  <cp:revision>13</cp:revision>
  <dcterms:created xsi:type="dcterms:W3CDTF">2020-09-12T11:37:00Z</dcterms:created>
  <dcterms:modified xsi:type="dcterms:W3CDTF">2020-09-19T05:41:00Z</dcterms:modified>
</cp:coreProperties>
</file>