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D2" w:rsidRDefault="00BC5BD2" w:rsidP="00BC5BD2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Identification des risques | Animateur prévention</w:t>
      </w:r>
    </w:p>
    <w:p w:rsidR="00B65B4E" w:rsidRDefault="00B65B4E" w:rsidP="00BC5BD2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</w:p>
    <w:p w:rsidR="00BC5BD2" w:rsidRDefault="00A24FB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hyperlink r:id="rId4" w:history="1">
        <w:r w:rsidR="00BC5BD2">
          <w:rPr>
            <w:rStyle w:val="Lienhypertexte"/>
            <w:rFonts w:ascii="Segoe UI" w:hAnsi="Segoe UI" w:cs="Segoe UI"/>
            <w:b/>
            <w:bCs/>
            <w:sz w:val="22"/>
            <w:szCs w:val="22"/>
          </w:rPr>
          <w:t xml:space="preserve">Identification des risques </w:t>
        </w:r>
      </w:hyperlink>
    </w:p>
    <w:p w:rsidR="00BC5BD2" w:rsidRDefault="00A24FB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hyperlink r:id="rId5" w:history="1">
        <w:r w:rsidR="00BC5BD2">
          <w:rPr>
            <w:rStyle w:val="Lienhypertexte"/>
            <w:rFonts w:ascii="Segoe UI" w:hAnsi="Segoe UI" w:cs="Segoe UI"/>
            <w:sz w:val="22"/>
            <w:szCs w:val="22"/>
          </w:rPr>
          <w:t xml:space="preserve">Principes généraux de prévention </w:t>
        </w:r>
      </w:hyperlink>
      <w:r w:rsidR="00BC5BD2">
        <w:rPr>
          <w:rFonts w:ascii="Segoe UI" w:hAnsi="Segoe UI" w:cs="Segoe UI"/>
          <w:color w:val="979797"/>
          <w:sz w:val="22"/>
          <w:szCs w:val="22"/>
        </w:rPr>
        <w:t xml:space="preserve">- </w:t>
      </w:r>
      <w:hyperlink r:id="rId6" w:history="1">
        <w:r w:rsidR="00BC5BD2">
          <w:rPr>
            <w:rStyle w:val="Lienhypertexte"/>
            <w:rFonts w:ascii="Segoe UI" w:hAnsi="Segoe UI" w:cs="Segoe UI"/>
            <w:sz w:val="22"/>
            <w:szCs w:val="22"/>
          </w:rPr>
          <w:t xml:space="preserve">Les principaux risques </w:t>
        </w:r>
      </w:hyperlink>
    </w:p>
    <w:p w:rsidR="00B65B4E" w:rsidRDefault="00B65B4E" w:rsidP="00BC5BD2">
      <w:pPr>
        <w:pStyle w:val="NormalWeb"/>
        <w:spacing w:before="0" w:beforeAutospacing="0" w:after="0" w:afterAutospacing="0"/>
        <w:rPr>
          <w:rFonts w:ascii="Calibri" w:hAnsi="Calibri"/>
          <w:noProof/>
          <w:color w:val="0000FF"/>
          <w:sz w:val="22"/>
          <w:szCs w:val="22"/>
        </w:rPr>
      </w:pPr>
    </w:p>
    <w:p w:rsidR="00BC5BD2" w:rsidRPr="00B65B4E" w:rsidRDefault="00BC5BD2" w:rsidP="00BC5BD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1 Ambiance climatique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1.1 Température ambiante (basse, élevée)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2 Biologique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2.1 Manipulation de produits ou de matières pouvant contenir des agents infectieux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2.2 Hygiène des agents (vestiaires, sanitaires, douches)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2.3 Mesures de premiers secours (premiers soins pour les blessures bénignes)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2.4 Présence de micro-organismes dans les installations (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légionelle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dans les gaines de ventilation)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2.5 Présence d'odeurs nauséabondes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2.6 Autres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3 Bruit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3.1 Emission continue (machines, compresseurs, moteurs, outils)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3.2 Emission impulsive et répétitive (échappement d'air comprimé, signaux sonores)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3.3 Autres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4 Chimique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4.1 Manipulation de produits dangereux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4.2 Emanation de vapeur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4.3 Autres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5 Circulation des engins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5.1 Zone de circulation commune piétons / véhicules (croisements)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5.2 Voie de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manoeuvre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dangereuse (manque de visibilité, chargement)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5.3 Zone de circulation dangereuse (étroite, en pente, encombrée, en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maucais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état)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5.4 Etat des véhicules (freins, signalisation)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5.5 Contraintes imposées (délai, trajet) empêchant le respect de certaines règles du Code de la Route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5.6 Autres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6 Circulation et travail de plein pied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6.1 Sol glissant (produits répandus, conditions climatiques)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6.2 Sol inégal (petite marche, estrade, rupture de pente)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6.3 Sol défectueux (revêtement dégradé, aspérité, trou, dalle descellée)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6.4 Passage étroit ou longeant des zones dangereuses (partie saillante)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6.5 Passage encombré par l'entreposage d'objets divers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6.6 Autres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7 Comportement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7.1 Harcèlement moral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7.2 Harcèlement sexuel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7.3 Stress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7.4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Aggression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physique e/ou verbale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7.5 Autres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8 Eclairage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8.1 Adaptation de l'éclairage du poste de travail avec l'activité exercée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8.2 Poste de travail présentant des zones éblouissantes (réflexion, soleil)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8.3 Zone de passage peu ou pas éclairée (allée, escalier)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8.4 Autres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 xml:space="preserve">9 </w:t>
      </w:r>
      <w:proofErr w:type="spellStart"/>
      <w:r>
        <w:rPr>
          <w:rFonts w:ascii="Segoe UI" w:hAnsi="Segoe UI" w:cs="Segoe UI"/>
          <w:b/>
          <w:bCs/>
          <w:color w:val="000000"/>
          <w:sz w:val="22"/>
          <w:szCs w:val="22"/>
        </w:rPr>
        <w:t>Effrondement</w:t>
      </w:r>
      <w:proofErr w:type="spellEnd"/>
      <w:r>
        <w:rPr>
          <w:rFonts w:ascii="Segoe UI" w:hAnsi="Segoe UI" w:cs="Segoe UI"/>
          <w:b/>
          <w:bCs/>
          <w:color w:val="000000"/>
          <w:sz w:val="22"/>
          <w:szCs w:val="22"/>
        </w:rPr>
        <w:t xml:space="preserve"> et chute d'objets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9.1 Objets stockés en hauteur (rack de stockage, étagère, dessus d'armoire)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9.2 Objets empilés sur des grandes hauteurs, matériaux en vrac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9.3 Travaux effectués simultanément à des hauteurs ou des étages différents (caillebotis,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échaffaudage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>, toiture)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9.4 Etaiement, blindage, lors de travaux effectués dans des tranchées des puits, des galeries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9.5 Autres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10 Electrique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10.1 Conducteur nu accessible aux agents (armoire électrique non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fernée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à clé)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10.2 Matériaux défectueux (coupure de la liaison avec la terre, câble d'alimentation d'appareil portail, ou rallonge détérioré)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10.3 Non consignation d'une installation électrique lors d'une intervention (réparation, maintenance, modification)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10.4 Autres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11 Gestes répétitifs (maladie professionnelle)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11.1 Autres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12 Incendie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12.1 Utilisation de produits inflammables, comburants et combustibles (gaz, bois, papier, produit chimique)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12.2 Création d'atmosphère explosive avec l'air - poussière (bois), </w:t>
      </w:r>
      <w:proofErr w:type="gramStart"/>
      <w:r>
        <w:rPr>
          <w:rFonts w:ascii="Segoe UI" w:hAnsi="Segoe UI" w:cs="Segoe UI"/>
          <w:color w:val="000000"/>
          <w:sz w:val="22"/>
          <w:szCs w:val="22"/>
        </w:rPr>
        <w:t>gaz(</w:t>
      </w:r>
      <w:proofErr w:type="gramEnd"/>
      <w:r>
        <w:rPr>
          <w:rFonts w:ascii="Segoe UI" w:hAnsi="Segoe UI" w:cs="Segoe UI"/>
          <w:color w:val="000000"/>
          <w:sz w:val="22"/>
          <w:szCs w:val="22"/>
        </w:rPr>
        <w:t xml:space="preserve"> ville, fermentation), produits volatils (solvants)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12.3 Par production d'étincelles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12.4 Par travaux sur points chauds (phénomène de conduction)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12.5 Par échauffement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12.6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 xml:space="preserve">13 Intervention d'entreprises </w:t>
      </w:r>
      <w:proofErr w:type="spellStart"/>
      <w:r>
        <w:rPr>
          <w:rFonts w:ascii="Segoe UI" w:hAnsi="Segoe UI" w:cs="Segoe UI"/>
          <w:b/>
          <w:bCs/>
          <w:color w:val="000000"/>
          <w:sz w:val="22"/>
          <w:szCs w:val="22"/>
        </w:rPr>
        <w:t>exterieures</w:t>
      </w:r>
      <w:proofErr w:type="spellEnd"/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13.1 Utilisation d'un service d'une entreprise extérieure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13.2 Méconnaissance des risques de la collectivité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13.3 Méconnaissance des risques liés à la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co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>-activité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13.4 Absence de moyens de prévention (EPI, consignes)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13.5 Absence de plan de prévention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13.6 Autres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14 Intervention de travailleurs saisonniers ou temporaires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14.1 Méconnaissance des risques de la collectivité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14.2 Absence de moyens (EPI, Consignes)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14.3 Autres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15 Manutention manuelles de charges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15.1 Manutention de charges de masse unitaire élevée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15.2 Manutention effectuée de façon répétitive et à cadence élevée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15.3 Charge difficile à manutentionner (grande dimension, arrête vives)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15.4 Mauvaises postures imposées ou prises par les agents (dos courbé)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15.5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16 Manutention mécanique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16.1 Adaptation des moyens de manutention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16.2 Visibilité lors de la conduite (vitesse excessive, zone de manœuvre exiguë)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16.3 Stabilité du moyen de manutention (charge mal répartie, masse trop élevée)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16.4 Stabilité de la charge (arrimage insuffisant ou inexistant)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16.5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17 Noyade 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17.1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18 Organe en mouvement 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18.1 Partie mobile (organe de transmission, pièce, outils) accessible aux agents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18.2 Utilisation d'outils tranchants (couteau, hachoir, cutter, scie)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18.3 Masse suspendue (sangle, chaine)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18.4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19 Pneumatique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19.1 Eclatement ou fuite de réseau et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insatllation</w:t>
      </w:r>
      <w:proofErr w:type="spellEnd"/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19.2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000000"/>
          <w:sz w:val="22"/>
          <w:szCs w:val="22"/>
        </w:rPr>
        <w:t>20 Posture de travail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20.1 Adaptation des postes de travail, machines, des outils</w:t>
      </w:r>
      <w:proofErr w:type="gramStart"/>
      <w:r>
        <w:rPr>
          <w:rFonts w:ascii="Segoe UI" w:hAnsi="Segoe UI" w:cs="Segoe UI"/>
          <w:color w:val="000000"/>
          <w:sz w:val="22"/>
          <w:szCs w:val="22"/>
        </w:rPr>
        <w:t>,,,</w:t>
      </w:r>
      <w:proofErr w:type="gramEnd"/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20.2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21 Poussières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21.1 Emanation de poussières (maladie professionnelle)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21.2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22 Projections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22.1 De matières (copeaux, poussières, outils)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22.2 </w:t>
      </w:r>
      <w:proofErr w:type="gramStart"/>
      <w:r>
        <w:rPr>
          <w:rFonts w:ascii="Segoe UI" w:hAnsi="Segoe UI" w:cs="Segoe UI"/>
          <w:color w:val="000000"/>
          <w:sz w:val="22"/>
          <w:szCs w:val="22"/>
        </w:rPr>
        <w:t>de</w:t>
      </w:r>
      <w:proofErr w:type="gramEnd"/>
      <w:r>
        <w:rPr>
          <w:rFonts w:ascii="Segoe UI" w:hAnsi="Segoe UI" w:cs="Segoe UI"/>
          <w:color w:val="000000"/>
          <w:sz w:val="22"/>
          <w:szCs w:val="22"/>
        </w:rPr>
        <w:t xml:space="preserve"> liquide (liquide sous pression)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22.3 De gaz (vapeur de produits chimiques)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22.4 Autre</w:t>
      </w:r>
      <w:r>
        <w:rPr>
          <w:rFonts w:ascii="Segoe UI" w:hAnsi="Segoe UI" w:cs="Segoe UI"/>
          <w:b/>
          <w:bCs/>
          <w:color w:val="000000"/>
          <w:sz w:val="22"/>
          <w:szCs w:val="22"/>
        </w:rPr>
        <w:t> 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23 Rayonnements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23.1 Ionisants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23.2 YV-IR-Visibles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23.3 Laser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23.4 Micro-ondes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23.5 Champs magnétiques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23.6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24 Réseaux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24.1 Enterrés (eau, gaz, électricité</w:t>
      </w:r>
      <w:proofErr w:type="gramStart"/>
      <w:r>
        <w:rPr>
          <w:rFonts w:ascii="Segoe UI" w:hAnsi="Segoe UI" w:cs="Segoe UI"/>
          <w:color w:val="000000"/>
          <w:sz w:val="22"/>
          <w:szCs w:val="22"/>
        </w:rPr>
        <w:t>,,,)</w:t>
      </w:r>
      <w:proofErr w:type="gramEnd"/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24.2 Aériens (téléphoniques, électriques</w:t>
      </w:r>
      <w:proofErr w:type="gramStart"/>
      <w:r>
        <w:rPr>
          <w:rFonts w:ascii="Segoe UI" w:hAnsi="Segoe UI" w:cs="Segoe UI"/>
          <w:color w:val="000000"/>
          <w:sz w:val="22"/>
          <w:szCs w:val="22"/>
        </w:rPr>
        <w:t>,,,)</w:t>
      </w:r>
      <w:proofErr w:type="gramEnd"/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24.3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25 Travail en hauteur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25.1 Zone présentant des parties en contrebas (escalier, passerelle, quai, fosse)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25.2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Accés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 à des parties mobiles (échelle, escabeau;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échaffaudage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>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25.3 Utilisation des dispositifs mobiles (échelle, escabeau,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échaffaudage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>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25.4 Utilisation de moyens de fortune (chaise, carton, empilement d'objets divers)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25.5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26 Terrain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26.1 Sol inégal, petite marche, estrade, rupture de pente</w:t>
      </w:r>
      <w:proofErr w:type="gramStart"/>
      <w:r>
        <w:rPr>
          <w:rFonts w:ascii="Segoe UI" w:hAnsi="Segoe UI" w:cs="Segoe UI"/>
          <w:color w:val="000000"/>
          <w:sz w:val="22"/>
          <w:szCs w:val="22"/>
        </w:rPr>
        <w:t>,,,</w:t>
      </w:r>
      <w:proofErr w:type="gramEnd"/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26.2 Sol défectueux (revêtement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degradé</w:t>
      </w:r>
      <w:proofErr w:type="spellEnd"/>
      <w:r>
        <w:rPr>
          <w:rFonts w:ascii="Segoe UI" w:hAnsi="Segoe UI" w:cs="Segoe UI"/>
          <w:color w:val="000000"/>
          <w:sz w:val="22"/>
          <w:szCs w:val="22"/>
        </w:rPr>
        <w:t xml:space="preserve">, aspérité, </w:t>
      </w:r>
      <w:proofErr w:type="gramStart"/>
      <w:r>
        <w:rPr>
          <w:rFonts w:ascii="Segoe UI" w:hAnsi="Segoe UI" w:cs="Segoe UI"/>
          <w:color w:val="000000"/>
          <w:sz w:val="22"/>
          <w:szCs w:val="22"/>
        </w:rPr>
        <w:t>trou ,</w:t>
      </w:r>
      <w:proofErr w:type="gramEnd"/>
      <w:r>
        <w:rPr>
          <w:rFonts w:ascii="Segoe UI" w:hAnsi="Segoe UI" w:cs="Segoe UI"/>
          <w:color w:val="000000"/>
          <w:sz w:val="22"/>
          <w:szCs w:val="22"/>
        </w:rPr>
        <w:t xml:space="preserve"> dalle descellée,,,)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26.3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27 Thermique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27.1 Matière très froide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>27.2 Matière très chaude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27.3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28 Travail sur écran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28.1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29 Travail isolé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29.1 Moyen de communication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29.2 Moyen d'alerte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29.3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30 Vibrations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30.1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31 Piqure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31.1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32 Risque routier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32.1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33 Cigarette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33.1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34 Amiante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34.1 Matière amiantée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34.2 Autres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37 Risque sanitaire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37.1 Risque sanitaire du aux déplacements dans diverses régions du monde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37.2 Autre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37.3 Grippe aviaire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C5BD2" w:rsidRDefault="00BC5BD2" w:rsidP="00BC5BD2">
      <w:pPr>
        <w:pStyle w:val="NormalWeb"/>
        <w:spacing w:before="0" w:beforeAutospacing="0" w:after="0" w:afterAutospacing="0"/>
        <w:rPr>
          <w:rFonts w:ascii="Calibri" w:hAnsi="Calibri"/>
          <w:color w:val="666666"/>
          <w:sz w:val="18"/>
          <w:szCs w:val="18"/>
        </w:rPr>
      </w:pPr>
      <w:r>
        <w:rPr>
          <w:rFonts w:ascii="Calibri" w:hAnsi="Calibri"/>
          <w:color w:val="666666"/>
          <w:sz w:val="18"/>
          <w:szCs w:val="18"/>
        </w:rPr>
        <w:t>Inséré depuis &lt;</w:t>
      </w:r>
      <w:hyperlink r:id="rId7" w:history="1">
        <w:r>
          <w:rPr>
            <w:rStyle w:val="Lienhypertexte"/>
            <w:rFonts w:ascii="Calibri" w:hAnsi="Calibri"/>
            <w:sz w:val="18"/>
            <w:szCs w:val="18"/>
          </w:rPr>
          <w:t>http://animateurprevention.free.fr/index.php?option=com_content&amp;view=article&amp;id=66:identification-des-risques&amp;catid=69:les-principaux-risques&amp;Itemid=76</w:t>
        </w:r>
      </w:hyperlink>
      <w:r>
        <w:rPr>
          <w:rFonts w:ascii="Calibri" w:hAnsi="Calibri"/>
          <w:color w:val="666666"/>
          <w:sz w:val="18"/>
          <w:szCs w:val="18"/>
        </w:rPr>
        <w:t>&gt;</w:t>
      </w:r>
    </w:p>
    <w:p w:rsidR="009B79C5" w:rsidRDefault="00A24FB2"/>
    <w:sectPr w:rsidR="009B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D2"/>
    <w:rsid w:val="001A60BE"/>
    <w:rsid w:val="00A24FB2"/>
    <w:rsid w:val="00B65B4E"/>
    <w:rsid w:val="00BC5BD2"/>
    <w:rsid w:val="00C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F0FC3-1FE2-4B3E-B0F0-303748A9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5BD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nimateurprevention.free.fr/index.php?option=com_content&amp;view=article&amp;id=66:identification-des-risques&amp;catid=69:les-principaux-risques&amp;Itemid=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imateurprevention.free.fr/index.php?option=com_content&amp;view=category&amp;id=69:les-principaux-risques&amp;layout=blog&amp;Itemid=76" TargetMode="External"/><Relationship Id="rId5" Type="http://schemas.openxmlformats.org/officeDocument/2006/relationships/hyperlink" Target="http://animateurprevention.free.fr/index.php?option=com_content&amp;view=section&amp;id=12&amp;Itemid=47" TargetMode="External"/><Relationship Id="rId4" Type="http://schemas.openxmlformats.org/officeDocument/2006/relationships/hyperlink" Target="http://animateurprevention.free.fr/index.php?option=com_content&amp;view=article&amp;id=66:identification-des-risques&amp;catid=69:les-principaux-risques&amp;Itemid=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GMIDAS</dc:creator>
  <cp:keywords/>
  <dc:description/>
  <cp:lastModifiedBy>GMIDAS</cp:lastModifiedBy>
  <cp:revision>3</cp:revision>
  <cp:lastPrinted>2015-02-06T13:49:00Z</cp:lastPrinted>
  <dcterms:created xsi:type="dcterms:W3CDTF">2015-02-06T13:43:00Z</dcterms:created>
  <dcterms:modified xsi:type="dcterms:W3CDTF">2015-11-23T16:33:00Z</dcterms:modified>
</cp:coreProperties>
</file>