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0B2" w:rsidRPr="003C532C" w:rsidRDefault="00A060B2" w:rsidP="00826400">
      <w:pPr>
        <w:jc w:val="center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 xml:space="preserve">Comment assurer la continuité des apprentissages </w:t>
      </w:r>
      <w:r w:rsidR="00AF02BC" w:rsidRPr="003C532C">
        <w:rPr>
          <w:rFonts w:ascii="Arial Narrow" w:hAnsi="Arial Narrow"/>
          <w:sz w:val="22"/>
          <w:szCs w:val="22"/>
        </w:rPr>
        <w:t xml:space="preserve">en SVT </w:t>
      </w:r>
      <w:r w:rsidRPr="003C532C">
        <w:rPr>
          <w:rFonts w:ascii="Arial Narrow" w:hAnsi="Arial Narrow"/>
          <w:sz w:val="22"/>
          <w:szCs w:val="22"/>
        </w:rPr>
        <w:t>pendant cette période de crise sanitaire ?</w:t>
      </w:r>
    </w:p>
    <w:p w:rsidR="00A060B2" w:rsidRPr="003C532C" w:rsidRDefault="00A060B2">
      <w:pPr>
        <w:rPr>
          <w:rFonts w:ascii="Arial Narrow" w:hAnsi="Arial Narrow"/>
          <w:sz w:val="22"/>
          <w:szCs w:val="22"/>
        </w:rPr>
      </w:pPr>
    </w:p>
    <w:p w:rsidR="00A060B2" w:rsidRPr="003C532C" w:rsidRDefault="00A060B2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Quelques conseils pour accompagner les enseignants de SVT</w:t>
      </w:r>
      <w:r w:rsidR="00AF02BC" w:rsidRPr="003C532C">
        <w:rPr>
          <w:rFonts w:ascii="Arial Narrow" w:hAnsi="Arial Narrow"/>
          <w:sz w:val="22"/>
          <w:szCs w:val="22"/>
        </w:rPr>
        <w:t>. C</w:t>
      </w:r>
      <w:r w:rsidR="00740DFF" w:rsidRPr="003C532C">
        <w:rPr>
          <w:rFonts w:ascii="Arial Narrow" w:hAnsi="Arial Narrow"/>
          <w:sz w:val="22"/>
          <w:szCs w:val="22"/>
        </w:rPr>
        <w:t xml:space="preserve">es conseils </w:t>
      </w:r>
      <w:r w:rsidRPr="003C532C">
        <w:rPr>
          <w:rFonts w:ascii="Arial Narrow" w:hAnsi="Arial Narrow"/>
          <w:sz w:val="22"/>
          <w:szCs w:val="22"/>
        </w:rPr>
        <w:t>s’</w:t>
      </w:r>
      <w:r w:rsidR="00AF02BC" w:rsidRPr="003C532C">
        <w:rPr>
          <w:rFonts w:ascii="Arial Narrow" w:hAnsi="Arial Narrow"/>
          <w:sz w:val="22"/>
          <w:szCs w:val="22"/>
        </w:rPr>
        <w:t>intègrent</w:t>
      </w:r>
      <w:r w:rsidR="00740DFF" w:rsidRPr="003C532C">
        <w:rPr>
          <w:rFonts w:ascii="Arial Narrow" w:hAnsi="Arial Narrow"/>
          <w:sz w:val="22"/>
          <w:szCs w:val="22"/>
        </w:rPr>
        <w:t xml:space="preserve"> </w:t>
      </w:r>
      <w:r w:rsidRPr="003C532C">
        <w:rPr>
          <w:rFonts w:ascii="Arial Narrow" w:hAnsi="Arial Narrow"/>
          <w:sz w:val="22"/>
          <w:szCs w:val="22"/>
        </w:rPr>
        <w:t xml:space="preserve">dans la stratégie mise en place </w:t>
      </w:r>
      <w:r w:rsidR="00114BA7" w:rsidRPr="003C532C">
        <w:rPr>
          <w:rFonts w:ascii="Arial Narrow" w:hAnsi="Arial Narrow"/>
          <w:sz w:val="22"/>
          <w:szCs w:val="22"/>
        </w:rPr>
        <w:t>dans l</w:t>
      </w:r>
      <w:r w:rsidR="00AF624D" w:rsidRPr="003C532C">
        <w:rPr>
          <w:rFonts w:ascii="Arial Narrow" w:hAnsi="Arial Narrow"/>
          <w:sz w:val="22"/>
          <w:szCs w:val="22"/>
        </w:rPr>
        <w:t xml:space="preserve">eur </w:t>
      </w:r>
      <w:r w:rsidRPr="003C532C">
        <w:rPr>
          <w:rFonts w:ascii="Arial Narrow" w:hAnsi="Arial Narrow"/>
          <w:sz w:val="22"/>
          <w:szCs w:val="22"/>
        </w:rPr>
        <w:t>établissement.</w:t>
      </w:r>
    </w:p>
    <w:p w:rsidR="00FA6F5C" w:rsidRPr="003C532C" w:rsidRDefault="00FA6F5C" w:rsidP="00FA6F5C">
      <w:pPr>
        <w:jc w:val="both"/>
        <w:rPr>
          <w:rFonts w:ascii="Arial Narrow" w:hAnsi="Arial Narrow"/>
          <w:sz w:val="22"/>
          <w:szCs w:val="22"/>
        </w:rPr>
      </w:pPr>
    </w:p>
    <w:p w:rsidR="00FA6F5C" w:rsidRPr="003C532C" w:rsidRDefault="00FA6F5C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Préambule : il est indispensable de rappeler aux élèves et à leur famille :</w:t>
      </w:r>
    </w:p>
    <w:p w:rsidR="00FA6F5C" w:rsidRPr="003C532C" w:rsidRDefault="00FA6F5C" w:rsidP="00967539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 xml:space="preserve">La procédure pour se connecter au média numérique pour rester en lien avec l’établissement et les professeurs. </w:t>
      </w:r>
    </w:p>
    <w:p w:rsidR="00FA6F5C" w:rsidRPr="003C532C" w:rsidRDefault="00FA6F5C" w:rsidP="00967539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>Que les activités scolaires demeurent obligatoires et que seules les modalités changent ; les élèves seront évalués sur les activités qu’ils auront réalisées et renvoyées à leurs professeurs.</w:t>
      </w:r>
    </w:p>
    <w:p w:rsidR="00FA6F5C" w:rsidRPr="003C532C" w:rsidRDefault="00FA6F5C" w:rsidP="00FA6F5C">
      <w:pPr>
        <w:jc w:val="both"/>
        <w:rPr>
          <w:rFonts w:ascii="Arial Narrow" w:hAnsi="Arial Narrow"/>
          <w:sz w:val="22"/>
          <w:szCs w:val="22"/>
        </w:rPr>
      </w:pPr>
    </w:p>
    <w:p w:rsidR="00FA6F5C" w:rsidRPr="003C532C" w:rsidRDefault="00FA6F5C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Définir dans chaque établissement les modalités mises en place pour communiquer avec les élèves non connectés.</w:t>
      </w:r>
    </w:p>
    <w:p w:rsidR="00FA6F5C" w:rsidRPr="003C532C" w:rsidRDefault="00FA6F5C" w:rsidP="00FA6F5C">
      <w:pPr>
        <w:jc w:val="both"/>
        <w:rPr>
          <w:rFonts w:ascii="Arial Narrow" w:hAnsi="Arial Narrow"/>
          <w:sz w:val="22"/>
          <w:szCs w:val="22"/>
        </w:rPr>
      </w:pPr>
    </w:p>
    <w:p w:rsidR="00A060B2" w:rsidRPr="003C532C" w:rsidRDefault="00A060B2" w:rsidP="00FA6F5C">
      <w:pPr>
        <w:jc w:val="both"/>
        <w:rPr>
          <w:rFonts w:ascii="Arial Narrow" w:hAnsi="Arial Narrow"/>
          <w:sz w:val="22"/>
          <w:szCs w:val="22"/>
        </w:rPr>
      </w:pPr>
    </w:p>
    <w:p w:rsidR="00A060B2" w:rsidRPr="003C532C" w:rsidRDefault="00A060B2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 xml:space="preserve">La mise en place d'un enseignement à distance nécessite la prise en compte de </w:t>
      </w:r>
      <w:r w:rsidR="00FA6F5C" w:rsidRPr="003C532C">
        <w:rPr>
          <w:rFonts w:ascii="Arial Narrow" w:hAnsi="Arial Narrow"/>
          <w:sz w:val="22"/>
          <w:szCs w:val="22"/>
        </w:rPr>
        <w:t>s</w:t>
      </w:r>
      <w:r w:rsidRPr="003C532C">
        <w:rPr>
          <w:rFonts w:ascii="Arial Narrow" w:hAnsi="Arial Narrow"/>
          <w:sz w:val="22"/>
          <w:szCs w:val="22"/>
        </w:rPr>
        <w:t xml:space="preserve">es particularités si l'on veut pouvoir emporter avec nous l'adhésion des élèves. </w:t>
      </w:r>
    </w:p>
    <w:p w:rsidR="00A060B2" w:rsidRPr="003C532C" w:rsidRDefault="00A060B2" w:rsidP="00FA6F5C">
      <w:pPr>
        <w:jc w:val="both"/>
        <w:rPr>
          <w:rFonts w:ascii="Arial Narrow" w:hAnsi="Arial Narrow"/>
          <w:sz w:val="22"/>
          <w:szCs w:val="22"/>
        </w:rPr>
      </w:pPr>
    </w:p>
    <w:p w:rsidR="00A060B2" w:rsidRPr="003C532C" w:rsidRDefault="00A060B2" w:rsidP="00FA6F5C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u w:val="single"/>
        </w:rPr>
      </w:pPr>
      <w:r w:rsidRPr="003C532C">
        <w:rPr>
          <w:rFonts w:ascii="Arial Narrow" w:hAnsi="Arial Narrow"/>
          <w:u w:val="single"/>
        </w:rPr>
        <w:t xml:space="preserve">Motiver les élèves </w:t>
      </w:r>
    </w:p>
    <w:p w:rsidR="00A060B2" w:rsidRPr="003C532C" w:rsidRDefault="00A060B2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 xml:space="preserve">Si les élèves en classes d'examens seront davantage motivés pour apprendre en autonomie encadrée à distance, il s'agit </w:t>
      </w:r>
      <w:r w:rsidR="00D2791F" w:rsidRPr="003C532C">
        <w:rPr>
          <w:rFonts w:ascii="Arial Narrow" w:hAnsi="Arial Narrow"/>
          <w:sz w:val="22"/>
          <w:szCs w:val="22"/>
        </w:rPr>
        <w:t>cependant</w:t>
      </w:r>
      <w:r w:rsidR="00FA6F5C" w:rsidRPr="003C532C">
        <w:rPr>
          <w:rFonts w:ascii="Arial Narrow" w:hAnsi="Arial Narrow"/>
          <w:sz w:val="22"/>
          <w:szCs w:val="22"/>
        </w:rPr>
        <w:t>,</w:t>
      </w:r>
      <w:r w:rsidR="00D2791F" w:rsidRPr="003C532C">
        <w:rPr>
          <w:rFonts w:ascii="Arial Narrow" w:hAnsi="Arial Narrow"/>
          <w:sz w:val="22"/>
          <w:szCs w:val="22"/>
        </w:rPr>
        <w:t xml:space="preserve"> </w:t>
      </w:r>
      <w:r w:rsidRPr="003C532C">
        <w:rPr>
          <w:rFonts w:ascii="Arial Narrow" w:hAnsi="Arial Narrow"/>
          <w:sz w:val="22"/>
          <w:szCs w:val="22"/>
        </w:rPr>
        <w:t>d'engager dans cette dynamique l'ensemble des élèves.</w:t>
      </w:r>
    </w:p>
    <w:p w:rsidR="000236E5" w:rsidRPr="003C532C" w:rsidRDefault="00A060B2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Pour cela</w:t>
      </w:r>
      <w:r w:rsidR="00D2791F" w:rsidRPr="003C532C">
        <w:rPr>
          <w:rFonts w:ascii="Arial Narrow" w:hAnsi="Arial Narrow"/>
          <w:sz w:val="22"/>
          <w:szCs w:val="22"/>
        </w:rPr>
        <w:t>,</w:t>
      </w:r>
      <w:r w:rsidRPr="003C532C">
        <w:rPr>
          <w:rFonts w:ascii="Arial Narrow" w:hAnsi="Arial Narrow"/>
          <w:sz w:val="22"/>
          <w:szCs w:val="22"/>
        </w:rPr>
        <w:t xml:space="preserve"> le maintien d’un lien</w:t>
      </w:r>
      <w:r w:rsidR="00AF624D" w:rsidRPr="003C532C">
        <w:rPr>
          <w:rFonts w:ascii="Arial Narrow" w:hAnsi="Arial Narrow"/>
          <w:sz w:val="22"/>
          <w:szCs w:val="22"/>
        </w:rPr>
        <w:t xml:space="preserve"> et d</w:t>
      </w:r>
      <w:r w:rsidR="00114BA7" w:rsidRPr="003C532C">
        <w:rPr>
          <w:rFonts w:ascii="Arial Narrow" w:hAnsi="Arial Narrow"/>
          <w:sz w:val="22"/>
          <w:szCs w:val="22"/>
        </w:rPr>
        <w:t>es i</w:t>
      </w:r>
      <w:r w:rsidR="00AF624D" w:rsidRPr="003C532C">
        <w:rPr>
          <w:rFonts w:ascii="Arial Narrow" w:hAnsi="Arial Narrow"/>
          <w:sz w:val="22"/>
          <w:szCs w:val="22"/>
        </w:rPr>
        <w:t>nteraction</w:t>
      </w:r>
      <w:r w:rsidR="00114BA7" w:rsidRPr="003C532C">
        <w:rPr>
          <w:rFonts w:ascii="Arial Narrow" w:hAnsi="Arial Narrow"/>
          <w:sz w:val="22"/>
          <w:szCs w:val="22"/>
        </w:rPr>
        <w:t>s</w:t>
      </w:r>
      <w:r w:rsidRPr="003C532C">
        <w:rPr>
          <w:rFonts w:ascii="Arial Narrow" w:hAnsi="Arial Narrow"/>
          <w:sz w:val="22"/>
          <w:szCs w:val="22"/>
        </w:rPr>
        <w:t xml:space="preserve"> </w:t>
      </w:r>
      <w:r w:rsidR="00AC678F" w:rsidRPr="003C532C">
        <w:rPr>
          <w:rFonts w:ascii="Arial Narrow" w:hAnsi="Arial Narrow"/>
          <w:sz w:val="22"/>
          <w:szCs w:val="22"/>
        </w:rPr>
        <w:t xml:space="preserve">élèves professeurs </w:t>
      </w:r>
      <w:r w:rsidRPr="003C532C">
        <w:rPr>
          <w:rFonts w:ascii="Arial Narrow" w:hAnsi="Arial Narrow"/>
          <w:sz w:val="22"/>
          <w:szCs w:val="22"/>
        </w:rPr>
        <w:t>doi</w:t>
      </w:r>
      <w:r w:rsidR="00AF624D" w:rsidRPr="003C532C">
        <w:rPr>
          <w:rFonts w:ascii="Arial Narrow" w:hAnsi="Arial Narrow"/>
          <w:sz w:val="22"/>
          <w:szCs w:val="22"/>
        </w:rPr>
        <w:t>ven</w:t>
      </w:r>
      <w:r w:rsidRPr="003C532C">
        <w:rPr>
          <w:rFonts w:ascii="Arial Narrow" w:hAnsi="Arial Narrow"/>
          <w:sz w:val="22"/>
          <w:szCs w:val="22"/>
        </w:rPr>
        <w:t>t au maximum être recherché</w:t>
      </w:r>
      <w:r w:rsidR="00AF624D" w:rsidRPr="003C532C">
        <w:rPr>
          <w:rFonts w:ascii="Arial Narrow" w:hAnsi="Arial Narrow"/>
          <w:sz w:val="22"/>
          <w:szCs w:val="22"/>
        </w:rPr>
        <w:t>s</w:t>
      </w:r>
      <w:r w:rsidRPr="003C532C">
        <w:rPr>
          <w:rFonts w:ascii="Arial Narrow" w:hAnsi="Arial Narrow"/>
          <w:sz w:val="22"/>
          <w:szCs w:val="22"/>
        </w:rPr>
        <w:t>.</w:t>
      </w:r>
      <w:r w:rsidR="00AF624D" w:rsidRPr="003C532C">
        <w:rPr>
          <w:rFonts w:ascii="Arial Narrow" w:hAnsi="Arial Narrow"/>
          <w:sz w:val="22"/>
          <w:szCs w:val="22"/>
        </w:rPr>
        <w:t xml:space="preserve"> Il convient de mobiliser les outils numériques habituels (ENT, </w:t>
      </w:r>
      <w:proofErr w:type="spellStart"/>
      <w:r w:rsidR="00AF624D" w:rsidRPr="003C532C">
        <w:rPr>
          <w:rFonts w:ascii="Arial Narrow" w:hAnsi="Arial Narrow"/>
          <w:sz w:val="22"/>
          <w:szCs w:val="22"/>
        </w:rPr>
        <w:t>pronote</w:t>
      </w:r>
      <w:proofErr w:type="spellEnd"/>
      <w:r w:rsidR="00114BA7" w:rsidRPr="003C532C">
        <w:rPr>
          <w:rFonts w:ascii="Arial Narrow" w:hAnsi="Arial Narrow"/>
          <w:sz w:val="22"/>
          <w:szCs w:val="22"/>
        </w:rPr>
        <w:t>, mail</w:t>
      </w:r>
      <w:r w:rsidR="00AF624D" w:rsidRPr="003C532C">
        <w:rPr>
          <w:rFonts w:ascii="Arial Narrow" w:hAnsi="Arial Narrow"/>
          <w:sz w:val="22"/>
          <w:szCs w:val="22"/>
        </w:rPr>
        <w:t>…)</w:t>
      </w:r>
      <w:r w:rsidR="000236E5" w:rsidRPr="003C532C">
        <w:rPr>
          <w:rFonts w:ascii="Arial Narrow" w:hAnsi="Arial Narrow"/>
          <w:sz w:val="22"/>
          <w:szCs w:val="22"/>
        </w:rPr>
        <w:t xml:space="preserve"> et de n’utiliser qu’un seul canal de communication pour la transmission de toutes les </w:t>
      </w:r>
      <w:r w:rsidR="009F70AA" w:rsidRPr="003C532C">
        <w:rPr>
          <w:rFonts w:ascii="Arial Narrow" w:hAnsi="Arial Narrow"/>
          <w:sz w:val="22"/>
          <w:szCs w:val="22"/>
        </w:rPr>
        <w:t>informations.</w:t>
      </w:r>
    </w:p>
    <w:p w:rsidR="000236E5" w:rsidRPr="003C532C" w:rsidRDefault="000236E5" w:rsidP="00FA6F5C">
      <w:pPr>
        <w:jc w:val="both"/>
        <w:rPr>
          <w:rFonts w:ascii="Arial Narrow" w:hAnsi="Arial Narrow"/>
          <w:sz w:val="22"/>
          <w:szCs w:val="22"/>
        </w:rPr>
      </w:pPr>
    </w:p>
    <w:p w:rsidR="00515EF1" w:rsidRPr="003C532C" w:rsidRDefault="00AF624D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 xml:space="preserve">C’est aussi l’occasion, pour </w:t>
      </w:r>
      <w:r w:rsidR="00D2791F" w:rsidRPr="003C532C">
        <w:rPr>
          <w:rFonts w:ascii="Arial Narrow" w:hAnsi="Arial Narrow"/>
          <w:sz w:val="22"/>
          <w:szCs w:val="22"/>
        </w:rPr>
        <w:t xml:space="preserve">les enseignants </w:t>
      </w:r>
      <w:r w:rsidRPr="003C532C">
        <w:rPr>
          <w:rFonts w:ascii="Arial Narrow" w:hAnsi="Arial Narrow"/>
          <w:sz w:val="22"/>
          <w:szCs w:val="22"/>
        </w:rPr>
        <w:t xml:space="preserve">qui ne connaissent pas </w:t>
      </w:r>
      <w:r w:rsidR="00114BA7" w:rsidRPr="003C532C">
        <w:rPr>
          <w:rFonts w:ascii="Arial Narrow" w:hAnsi="Arial Narrow"/>
          <w:sz w:val="22"/>
          <w:szCs w:val="22"/>
        </w:rPr>
        <w:t xml:space="preserve">encore, </w:t>
      </w:r>
      <w:r w:rsidRPr="003C532C">
        <w:rPr>
          <w:rFonts w:ascii="Arial Narrow" w:hAnsi="Arial Narrow"/>
          <w:sz w:val="22"/>
          <w:szCs w:val="22"/>
        </w:rPr>
        <w:t>d’expérimenter les classes virtuelles (</w:t>
      </w:r>
      <w:proofErr w:type="spellStart"/>
      <w:r w:rsidRPr="003C532C">
        <w:rPr>
          <w:rFonts w:ascii="Arial Narrow" w:hAnsi="Arial Narrow"/>
          <w:sz w:val="22"/>
          <w:szCs w:val="22"/>
        </w:rPr>
        <w:t>cf</w:t>
      </w:r>
      <w:proofErr w:type="spellEnd"/>
      <w:r w:rsidRPr="003C532C">
        <w:rPr>
          <w:rFonts w:ascii="Arial Narrow" w:hAnsi="Arial Narrow"/>
          <w:sz w:val="22"/>
          <w:szCs w:val="22"/>
        </w:rPr>
        <w:t xml:space="preserve"> </w:t>
      </w:r>
      <w:r w:rsidR="00094D08" w:rsidRPr="003C532C">
        <w:rPr>
          <w:rFonts w:ascii="Arial Narrow" w:hAnsi="Arial Narrow"/>
          <w:sz w:val="22"/>
          <w:szCs w:val="22"/>
        </w:rPr>
        <w:t xml:space="preserve">document annexe : </w:t>
      </w:r>
      <w:r w:rsidRPr="003C532C">
        <w:rPr>
          <w:rFonts w:ascii="Arial Narrow" w:hAnsi="Arial Narrow"/>
          <w:sz w:val="22"/>
          <w:szCs w:val="22"/>
        </w:rPr>
        <w:t>ressources Ma classe à la maison du CNED</w:t>
      </w:r>
      <w:r w:rsidR="00515EF1" w:rsidRPr="003C532C">
        <w:rPr>
          <w:rFonts w:ascii="Arial Narrow" w:hAnsi="Arial Narrow"/>
          <w:sz w:val="22"/>
          <w:szCs w:val="22"/>
        </w:rPr>
        <w:t xml:space="preserve">). </w:t>
      </w:r>
    </w:p>
    <w:p w:rsidR="00AF624D" w:rsidRPr="004837D3" w:rsidRDefault="00515EF1" w:rsidP="00FA6F5C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L</w:t>
      </w:r>
      <w:r w:rsidR="00D53580" w:rsidRPr="003C532C">
        <w:rPr>
          <w:rFonts w:ascii="Arial Narrow" w:hAnsi="Arial Narrow"/>
          <w:sz w:val="22"/>
          <w:szCs w:val="22"/>
        </w:rPr>
        <w:t>a</w:t>
      </w:r>
      <w:r w:rsidRPr="003C532C">
        <w:rPr>
          <w:rFonts w:ascii="Arial Narrow" w:hAnsi="Arial Narrow"/>
          <w:sz w:val="22"/>
          <w:szCs w:val="22"/>
        </w:rPr>
        <w:t xml:space="preserve"> </w:t>
      </w:r>
      <w:r w:rsidR="00AF624D" w:rsidRPr="003C532C">
        <w:rPr>
          <w:rFonts w:ascii="Arial Narrow" w:hAnsi="Arial Narrow"/>
          <w:sz w:val="22"/>
          <w:szCs w:val="22"/>
        </w:rPr>
        <w:t>classe VIA, présente dans le portail académique PIA</w:t>
      </w:r>
      <w:r w:rsidRPr="003C532C">
        <w:rPr>
          <w:rFonts w:ascii="Arial Narrow" w:hAnsi="Arial Narrow"/>
          <w:sz w:val="22"/>
          <w:szCs w:val="22"/>
        </w:rPr>
        <w:t xml:space="preserve"> doit être réservée aux échanges entre adulte</w:t>
      </w:r>
      <w:r w:rsidR="00D53580" w:rsidRPr="003C532C">
        <w:rPr>
          <w:rFonts w:ascii="Arial Narrow" w:hAnsi="Arial Narrow"/>
          <w:sz w:val="22"/>
          <w:szCs w:val="22"/>
        </w:rPr>
        <w:t xml:space="preserve">s ; </w:t>
      </w:r>
      <w:r w:rsidR="00BE1D0E" w:rsidRPr="004837D3">
        <w:rPr>
          <w:rFonts w:ascii="Arial Narrow" w:hAnsi="Arial Narrow"/>
          <w:b/>
          <w:bCs/>
          <w:sz w:val="22"/>
          <w:szCs w:val="22"/>
        </w:rPr>
        <w:t xml:space="preserve">je </w:t>
      </w:r>
      <w:r w:rsidR="00D53580" w:rsidRPr="004837D3">
        <w:rPr>
          <w:rFonts w:ascii="Arial Narrow" w:hAnsi="Arial Narrow"/>
          <w:b/>
          <w:bCs/>
          <w:sz w:val="22"/>
          <w:szCs w:val="22"/>
        </w:rPr>
        <w:t>vous encourage à la pratiquer pour faire le point en équipe pédagogique de classe pour la coordination et le suivi des élèves</w:t>
      </w:r>
      <w:r w:rsidR="000B5773" w:rsidRPr="004837D3">
        <w:rPr>
          <w:rFonts w:ascii="Arial Narrow" w:hAnsi="Arial Narrow"/>
          <w:b/>
          <w:bCs/>
          <w:sz w:val="22"/>
          <w:szCs w:val="22"/>
        </w:rPr>
        <w:t>…</w:t>
      </w:r>
    </w:p>
    <w:p w:rsidR="000236E5" w:rsidRPr="003C532C" w:rsidRDefault="000236E5" w:rsidP="00FA6F5C">
      <w:pPr>
        <w:jc w:val="both"/>
        <w:rPr>
          <w:rFonts w:ascii="Arial Narrow" w:hAnsi="Arial Narrow"/>
          <w:sz w:val="22"/>
          <w:szCs w:val="22"/>
        </w:rPr>
      </w:pPr>
    </w:p>
    <w:p w:rsidR="00FA6F5C" w:rsidRDefault="00740DFF" w:rsidP="00FA6F5C">
      <w:pPr>
        <w:jc w:val="both"/>
        <w:rPr>
          <w:rStyle w:val="Lienhypertexte"/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Chaque jour la DANE met en place des formations</w:t>
      </w:r>
      <w:r w:rsidR="00FA6F5C" w:rsidRPr="003C532C">
        <w:rPr>
          <w:rFonts w:ascii="Arial Narrow" w:hAnsi="Arial Narrow"/>
          <w:sz w:val="22"/>
          <w:szCs w:val="22"/>
        </w:rPr>
        <w:t>,</w:t>
      </w:r>
      <w:r w:rsidRPr="003C532C">
        <w:rPr>
          <w:rFonts w:ascii="Arial Narrow" w:hAnsi="Arial Narrow"/>
          <w:sz w:val="22"/>
          <w:szCs w:val="22"/>
        </w:rPr>
        <w:t xml:space="preserve"> </w:t>
      </w:r>
      <w:r w:rsidR="00A63E7A" w:rsidRPr="003C532C">
        <w:rPr>
          <w:rFonts w:ascii="Arial Narrow" w:hAnsi="Arial Narrow"/>
          <w:sz w:val="22"/>
          <w:szCs w:val="22"/>
        </w:rPr>
        <w:t>par visioconférence</w:t>
      </w:r>
      <w:r w:rsidR="00FA6F5C" w:rsidRPr="003C532C">
        <w:rPr>
          <w:rFonts w:ascii="Arial Narrow" w:hAnsi="Arial Narrow"/>
          <w:sz w:val="22"/>
          <w:szCs w:val="22"/>
        </w:rPr>
        <w:t>, pour utiliser l</w:t>
      </w:r>
      <w:r w:rsidRPr="003C532C">
        <w:rPr>
          <w:rFonts w:ascii="Arial Narrow" w:hAnsi="Arial Narrow"/>
          <w:sz w:val="22"/>
          <w:szCs w:val="22"/>
        </w:rPr>
        <w:t>e</w:t>
      </w:r>
      <w:r w:rsidR="00FA6F5C" w:rsidRPr="003C532C">
        <w:rPr>
          <w:rFonts w:ascii="Arial Narrow" w:hAnsi="Arial Narrow"/>
          <w:sz w:val="22"/>
          <w:szCs w:val="22"/>
        </w:rPr>
        <w:t xml:space="preserve">s </w:t>
      </w:r>
      <w:r w:rsidRPr="003C532C">
        <w:rPr>
          <w:rFonts w:ascii="Arial Narrow" w:hAnsi="Arial Narrow"/>
          <w:sz w:val="22"/>
          <w:szCs w:val="22"/>
        </w:rPr>
        <w:t>classe</w:t>
      </w:r>
      <w:r w:rsidR="00FA6F5C" w:rsidRPr="003C532C">
        <w:rPr>
          <w:rFonts w:ascii="Arial Narrow" w:hAnsi="Arial Narrow"/>
          <w:sz w:val="22"/>
          <w:szCs w:val="22"/>
        </w:rPr>
        <w:t>s</w:t>
      </w:r>
      <w:r w:rsidRPr="003C532C">
        <w:rPr>
          <w:rFonts w:ascii="Arial Narrow" w:hAnsi="Arial Narrow"/>
          <w:sz w:val="22"/>
          <w:szCs w:val="22"/>
        </w:rPr>
        <w:t xml:space="preserve"> virtuelle</w:t>
      </w:r>
      <w:r w:rsidR="00FA6F5C" w:rsidRPr="003C532C">
        <w:rPr>
          <w:rFonts w:ascii="Arial Narrow" w:hAnsi="Arial Narrow"/>
          <w:sz w:val="22"/>
          <w:szCs w:val="22"/>
        </w:rPr>
        <w:t>s</w:t>
      </w:r>
      <w:r w:rsidRPr="003C532C">
        <w:rPr>
          <w:rFonts w:ascii="Arial Narrow" w:hAnsi="Arial Narrow"/>
          <w:sz w:val="22"/>
          <w:szCs w:val="22"/>
        </w:rPr>
        <w:t xml:space="preserve"> du CNED collège ou lycée</w:t>
      </w:r>
      <w:r w:rsidR="00A63E7A" w:rsidRPr="003C532C">
        <w:rPr>
          <w:rFonts w:ascii="Arial Narrow" w:hAnsi="Arial Narrow"/>
          <w:sz w:val="22"/>
          <w:szCs w:val="22"/>
        </w:rPr>
        <w:t xml:space="preserve"> : </w:t>
      </w:r>
    </w:p>
    <w:p w:rsidR="004837D3" w:rsidRPr="004837D3" w:rsidRDefault="004837D3" w:rsidP="004837D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7D3">
        <w:rPr>
          <w:rFonts w:ascii="Arial Narrow" w:hAnsi="Arial Narrow" w:cs="Arial"/>
          <w:sz w:val="22"/>
          <w:szCs w:val="22"/>
        </w:rPr>
        <w:t>Le planning mis à jour quotidiennement avec les liens d’accès aux webinaires est disponible ici :</w:t>
      </w:r>
    </w:p>
    <w:p w:rsidR="004837D3" w:rsidRPr="004837D3" w:rsidRDefault="003D712E" w:rsidP="004837D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hyperlink r:id="rId7" w:history="1">
        <w:r w:rsidR="004837D3" w:rsidRPr="004837D3">
          <w:rPr>
            <w:rStyle w:val="Lienhypertexte"/>
            <w:rFonts w:ascii="Arial Narrow" w:hAnsi="Arial Narrow" w:cs="Arial"/>
            <w:sz w:val="22"/>
            <w:szCs w:val="22"/>
          </w:rPr>
          <w:t>http://academie.education.gouv.fr/ac-martinique/cid150281/des-outils-pour-assurer-la-continuite-pedagogique-les-webinaires-de-la-dane.html</w:t>
        </w:r>
      </w:hyperlink>
    </w:p>
    <w:p w:rsidR="004837D3" w:rsidRPr="004837D3" w:rsidRDefault="004837D3" w:rsidP="004837D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7D3">
        <w:rPr>
          <w:rFonts w:ascii="Arial Narrow" w:hAnsi="Arial Narrow" w:cs="Arial"/>
          <w:sz w:val="22"/>
          <w:szCs w:val="22"/>
        </w:rPr>
        <w:t>Nous vous remercions de consulter régulièrement les pages académiques de la DANE (Actions éducatives / Numérique à l’école).</w:t>
      </w:r>
    </w:p>
    <w:p w:rsidR="004837D3" w:rsidRPr="003C532C" w:rsidRDefault="004837D3" w:rsidP="00FA6F5C">
      <w:pPr>
        <w:jc w:val="both"/>
        <w:rPr>
          <w:rFonts w:ascii="Arial Narrow" w:hAnsi="Arial Narrow"/>
          <w:sz w:val="22"/>
          <w:szCs w:val="22"/>
        </w:rPr>
      </w:pPr>
    </w:p>
    <w:p w:rsidR="00C622F4" w:rsidRPr="003C532C" w:rsidRDefault="00C622F4" w:rsidP="00FA6F5C">
      <w:pPr>
        <w:jc w:val="both"/>
        <w:rPr>
          <w:rFonts w:ascii="Arial Narrow" w:hAnsi="Arial Narrow"/>
          <w:sz w:val="22"/>
          <w:szCs w:val="22"/>
        </w:rPr>
      </w:pPr>
    </w:p>
    <w:p w:rsidR="00AF624D" w:rsidRPr="003C532C" w:rsidRDefault="00AF624D" w:rsidP="00967539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  <w:u w:val="single"/>
        </w:rPr>
        <w:t>Planifier le travail</w:t>
      </w:r>
      <w:r w:rsidRPr="003C532C">
        <w:rPr>
          <w:rFonts w:ascii="Arial Narrow" w:hAnsi="Arial Narrow"/>
        </w:rPr>
        <w:t xml:space="preserve"> : </w:t>
      </w:r>
    </w:p>
    <w:p w:rsidR="00740DFF" w:rsidRPr="004837D3" w:rsidRDefault="00AF624D" w:rsidP="00967539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4837D3">
        <w:rPr>
          <w:rFonts w:ascii="Arial Narrow" w:hAnsi="Arial Narrow"/>
          <w:b/>
          <w:bCs/>
        </w:rPr>
        <w:t>Conserver l’emploi du temps des élèves</w:t>
      </w:r>
      <w:r w:rsidR="00740DFF" w:rsidRPr="004837D3">
        <w:rPr>
          <w:rFonts w:ascii="Arial Narrow" w:hAnsi="Arial Narrow"/>
          <w:b/>
          <w:bCs/>
        </w:rPr>
        <w:t xml:space="preserve"> </w:t>
      </w:r>
      <w:r w:rsidR="00740DFF" w:rsidRPr="003C532C">
        <w:rPr>
          <w:rFonts w:ascii="Arial Narrow" w:hAnsi="Arial Narrow"/>
        </w:rPr>
        <w:t>: les cours seront envoyés aux dates des cours</w:t>
      </w:r>
      <w:r w:rsidR="000F6A1E" w:rsidRPr="003C532C">
        <w:rPr>
          <w:rFonts w:ascii="Arial Narrow" w:hAnsi="Arial Narrow"/>
        </w:rPr>
        <w:t xml:space="preserve">. Cela devrait limiter la surcharge d’informations arrivant en même temps aux élèves. </w:t>
      </w:r>
      <w:r w:rsidR="000F6A1E" w:rsidRPr="004837D3">
        <w:rPr>
          <w:rFonts w:ascii="Arial Narrow" w:hAnsi="Arial Narrow"/>
          <w:b/>
          <w:bCs/>
        </w:rPr>
        <w:t xml:space="preserve">Encouragez vos collègues </w:t>
      </w:r>
      <w:r w:rsidR="00AC678F" w:rsidRPr="004837D3">
        <w:rPr>
          <w:rFonts w:ascii="Arial Narrow" w:hAnsi="Arial Narrow"/>
          <w:b/>
          <w:bCs/>
        </w:rPr>
        <w:t xml:space="preserve">des autres disciplines </w:t>
      </w:r>
      <w:r w:rsidR="000F6A1E" w:rsidRPr="004837D3">
        <w:rPr>
          <w:rFonts w:ascii="Arial Narrow" w:hAnsi="Arial Narrow"/>
          <w:b/>
          <w:bCs/>
        </w:rPr>
        <w:t>à faire de même.</w:t>
      </w:r>
      <w:r w:rsidR="004837D3">
        <w:rPr>
          <w:rFonts w:ascii="Arial Narrow" w:hAnsi="Arial Narrow"/>
          <w:b/>
          <w:bCs/>
        </w:rPr>
        <w:t xml:space="preserve"> Organisez-vous en équipe de classe. </w:t>
      </w:r>
      <w:r w:rsidR="004837D3" w:rsidRPr="004837D3">
        <w:rPr>
          <w:rFonts w:ascii="Arial Narrow" w:hAnsi="Arial Narrow"/>
        </w:rPr>
        <w:t xml:space="preserve">N’oubliez pas trop d’informations et de documents arrivés en même temps créée un sentiment d’impuissance qui peut décourager </w:t>
      </w:r>
      <w:r w:rsidR="004837D3">
        <w:rPr>
          <w:rFonts w:ascii="Arial Narrow" w:hAnsi="Arial Narrow"/>
        </w:rPr>
        <w:t>le plus autonome des élèves.</w:t>
      </w:r>
    </w:p>
    <w:p w:rsidR="00740DFF" w:rsidRPr="003C532C" w:rsidRDefault="00E53A56" w:rsidP="00967539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 xml:space="preserve">Préciser les </w:t>
      </w:r>
      <w:r w:rsidR="00114BA7" w:rsidRPr="003C532C">
        <w:rPr>
          <w:rFonts w:ascii="Arial Narrow" w:hAnsi="Arial Narrow"/>
        </w:rPr>
        <w:t xml:space="preserve">échéances </w:t>
      </w:r>
      <w:r w:rsidR="00740DFF" w:rsidRPr="003C532C">
        <w:rPr>
          <w:rFonts w:ascii="Arial Narrow" w:hAnsi="Arial Narrow"/>
        </w:rPr>
        <w:t>pour réaliser les activités (le cours suivant à l’emploi du temps ou autre</w:t>
      </w:r>
      <w:r w:rsidR="00AC678F" w:rsidRPr="003C532C">
        <w:rPr>
          <w:rFonts w:ascii="Arial Narrow" w:hAnsi="Arial Narrow"/>
        </w:rPr>
        <w:t xml:space="preserve"> semaine</w:t>
      </w:r>
      <w:r w:rsidR="00740DFF" w:rsidRPr="003C532C">
        <w:rPr>
          <w:rFonts w:ascii="Arial Narrow" w:hAnsi="Arial Narrow"/>
        </w:rPr>
        <w:t>)</w:t>
      </w:r>
    </w:p>
    <w:p w:rsidR="00E53A56" w:rsidRPr="003C532C" w:rsidRDefault="00E53A56" w:rsidP="00967539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 xml:space="preserve">Proposer une planification possible </w:t>
      </w:r>
      <w:r w:rsidR="00AC678F" w:rsidRPr="003C532C">
        <w:rPr>
          <w:rFonts w:ascii="Arial Narrow" w:hAnsi="Arial Narrow"/>
        </w:rPr>
        <w:t>pour réaliser l’activité dans le temps imparti</w:t>
      </w:r>
      <w:r w:rsidR="00967539" w:rsidRPr="003C532C">
        <w:rPr>
          <w:rFonts w:ascii="Arial Narrow" w:hAnsi="Arial Narrow"/>
        </w:rPr>
        <w:t xml:space="preserve"> (la gestion du temps sur le long terme est un obstacle important pour entrer dans l’activité</w:t>
      </w:r>
    </w:p>
    <w:p w:rsidR="00E53A56" w:rsidRPr="003C532C" w:rsidRDefault="00E53A56" w:rsidP="00967539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 xml:space="preserve">Indiquer les </w:t>
      </w:r>
      <w:r w:rsidR="00114BA7" w:rsidRPr="003C532C">
        <w:rPr>
          <w:rFonts w:ascii="Arial Narrow" w:hAnsi="Arial Narrow"/>
        </w:rPr>
        <w:t>modalités pour le retour des productions d’élèves</w:t>
      </w:r>
    </w:p>
    <w:p w:rsidR="00AF624D" w:rsidRPr="003C532C" w:rsidRDefault="00E53A56" w:rsidP="00967539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 xml:space="preserve">Préciser </w:t>
      </w:r>
      <w:r w:rsidR="00114BA7" w:rsidRPr="003C532C">
        <w:rPr>
          <w:rFonts w:ascii="Arial Narrow" w:hAnsi="Arial Narrow"/>
        </w:rPr>
        <w:t>les échéances pour les retours du professeur (corrections, informations complémentaires…). Les élèves doivent se sentir encadrés.</w:t>
      </w:r>
    </w:p>
    <w:p w:rsidR="00740DFF" w:rsidRPr="003C532C" w:rsidRDefault="00740DFF" w:rsidP="00FA6F5C">
      <w:pPr>
        <w:jc w:val="both"/>
        <w:rPr>
          <w:rFonts w:ascii="Arial Narrow" w:hAnsi="Arial Narrow"/>
          <w:sz w:val="22"/>
          <w:szCs w:val="22"/>
        </w:rPr>
      </w:pPr>
    </w:p>
    <w:p w:rsidR="00E53A56" w:rsidRPr="003C532C" w:rsidRDefault="00740DFF" w:rsidP="00967539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  <w:u w:val="single"/>
        </w:rPr>
        <w:t>Évaluer le temps de travail possible et attendu d’un élève</w:t>
      </w:r>
      <w:r w:rsidRPr="003C532C">
        <w:rPr>
          <w:rFonts w:ascii="Arial Narrow" w:hAnsi="Arial Narrow"/>
        </w:rPr>
        <w:t xml:space="preserve">. </w:t>
      </w:r>
    </w:p>
    <w:p w:rsidR="00740DFF" w:rsidRPr="003C532C" w:rsidRDefault="00740DFF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lastRenderedPageBreak/>
        <w:t>La charge cognitive d’un travail individuel en autonomie est plus importante qu’en collectif présentiel. Il est nécessaire de fragmenter ses séances en activités plus courtes.</w:t>
      </w:r>
    </w:p>
    <w:p w:rsidR="00114BA7" w:rsidRPr="003C532C" w:rsidRDefault="00114BA7" w:rsidP="00FA6F5C">
      <w:pPr>
        <w:jc w:val="both"/>
        <w:rPr>
          <w:rFonts w:ascii="Arial Narrow" w:hAnsi="Arial Narrow"/>
          <w:sz w:val="22"/>
          <w:szCs w:val="22"/>
        </w:rPr>
      </w:pPr>
    </w:p>
    <w:p w:rsidR="00114BA7" w:rsidRPr="003C532C" w:rsidRDefault="00114BA7" w:rsidP="00967539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  <w:u w:val="single"/>
        </w:rPr>
        <w:t>Conception des séances d’enseignement</w:t>
      </w:r>
      <w:r w:rsidRPr="003C532C">
        <w:rPr>
          <w:rFonts w:ascii="Arial Narrow" w:hAnsi="Arial Narrow"/>
        </w:rPr>
        <w:t> :</w:t>
      </w:r>
    </w:p>
    <w:p w:rsidR="00114BA7" w:rsidRDefault="00114BA7" w:rsidP="00967539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Au début, il vous faut achever</w:t>
      </w:r>
      <w:r w:rsidR="00740DFF" w:rsidRPr="003C532C">
        <w:rPr>
          <w:rFonts w:ascii="Arial Narrow" w:hAnsi="Arial Narrow"/>
          <w:sz w:val="22"/>
          <w:szCs w:val="22"/>
        </w:rPr>
        <w:t xml:space="preserve"> le chapitre dans lequel vous étiez engagé.</w:t>
      </w:r>
    </w:p>
    <w:p w:rsidR="004837D3" w:rsidRPr="003C532C" w:rsidRDefault="004837D3" w:rsidP="0096753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 peut aussi être intéressant, pour mettre en confiance les élèves de procéder à des révisions et de leur faire répondre à des quizz, compléter des schémas bilan, des résumés de chapitres précédents : connaissances essentielles, compétences travaillées pendant le chapitre, …</w:t>
      </w:r>
    </w:p>
    <w:p w:rsidR="00740DFF" w:rsidRPr="003C532C" w:rsidRDefault="00740DFF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 xml:space="preserve">Puis, dans un </w:t>
      </w:r>
      <w:r w:rsidR="00967539" w:rsidRPr="003C532C">
        <w:rPr>
          <w:rFonts w:ascii="Arial Narrow" w:hAnsi="Arial Narrow"/>
          <w:sz w:val="22"/>
          <w:szCs w:val="22"/>
        </w:rPr>
        <w:t>2</w:t>
      </w:r>
      <w:r w:rsidR="00967539" w:rsidRPr="003C532C">
        <w:rPr>
          <w:rFonts w:ascii="Arial Narrow" w:hAnsi="Arial Narrow"/>
          <w:sz w:val="22"/>
          <w:szCs w:val="22"/>
          <w:vertAlign w:val="superscript"/>
        </w:rPr>
        <w:t>nd</w:t>
      </w:r>
      <w:r w:rsidR="00967539" w:rsidRPr="003C532C">
        <w:rPr>
          <w:rFonts w:ascii="Arial Narrow" w:hAnsi="Arial Narrow"/>
          <w:sz w:val="22"/>
          <w:szCs w:val="22"/>
        </w:rPr>
        <w:t xml:space="preserve"> </w:t>
      </w:r>
      <w:r w:rsidRPr="003C532C">
        <w:rPr>
          <w:rFonts w:ascii="Arial Narrow" w:hAnsi="Arial Narrow"/>
          <w:sz w:val="22"/>
          <w:szCs w:val="22"/>
        </w:rPr>
        <w:t>temps privilégiez les chapitres pour lesquels les compétences expérimentales sont le moins sollicitées</w:t>
      </w:r>
      <w:r w:rsidR="00E53A56" w:rsidRPr="003C532C">
        <w:rPr>
          <w:rFonts w:ascii="Arial Narrow" w:hAnsi="Arial Narrow"/>
          <w:sz w:val="22"/>
          <w:szCs w:val="22"/>
        </w:rPr>
        <w:t xml:space="preserve">. </w:t>
      </w:r>
    </w:p>
    <w:p w:rsidR="00A63E7A" w:rsidRPr="003C532C" w:rsidRDefault="00A63E7A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Par contre l’observation peut être travaillée en utilisant des bases d’images du réel</w:t>
      </w:r>
      <w:r w:rsidR="00150B88" w:rsidRPr="003C532C">
        <w:rPr>
          <w:rFonts w:ascii="Arial Narrow" w:hAnsi="Arial Narrow"/>
          <w:sz w:val="22"/>
          <w:szCs w:val="22"/>
        </w:rPr>
        <w:t> :</w:t>
      </w:r>
    </w:p>
    <w:p w:rsidR="00150B88" w:rsidRPr="003C532C" w:rsidRDefault="00150B88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 xml:space="preserve">Photos : </w:t>
      </w:r>
      <w:hyperlink r:id="rId8" w:history="1">
        <w:r w:rsidRPr="003C532C">
          <w:rPr>
            <w:rStyle w:val="Lienhypertexte"/>
            <w:rFonts w:ascii="Arial Narrow" w:hAnsi="Arial Narrow"/>
            <w:sz w:val="22"/>
            <w:szCs w:val="22"/>
          </w:rPr>
          <w:t>http://www2.ac-lyon.fr/enseigne/biologie/photossql/photos.php</w:t>
        </w:r>
      </w:hyperlink>
    </w:p>
    <w:p w:rsidR="00826400" w:rsidRPr="003C532C" w:rsidRDefault="00826400" w:rsidP="00FA6F5C">
      <w:pPr>
        <w:jc w:val="both"/>
        <w:rPr>
          <w:rFonts w:ascii="Arial Narrow" w:hAnsi="Arial Narrow"/>
          <w:sz w:val="22"/>
          <w:szCs w:val="22"/>
        </w:rPr>
      </w:pPr>
    </w:p>
    <w:p w:rsidR="00E53A56" w:rsidRPr="003C532C" w:rsidRDefault="00E53A56" w:rsidP="00967539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>Transmettez des documents soignés, aisément lisibles</w:t>
      </w:r>
    </w:p>
    <w:p w:rsidR="00AC678F" w:rsidRPr="003C532C" w:rsidRDefault="00E53A56" w:rsidP="00967539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>Éviter de transmettre des documents en nombre trop important et/ou des documents trop longs qui pourraient décourager les élèves les plus fragiles.</w:t>
      </w:r>
      <w:r w:rsidR="00AC678F" w:rsidRPr="003C532C">
        <w:rPr>
          <w:rFonts w:ascii="Arial Narrow" w:hAnsi="Arial Narrow"/>
        </w:rPr>
        <w:t xml:space="preserve"> N’oubliez pas, il vaut mieux un document qui ne dit pas tout et qui est compris qu’un document qui dit tout mais qui n’est pas compris. </w:t>
      </w:r>
    </w:p>
    <w:p w:rsidR="00E53A56" w:rsidRPr="003C532C" w:rsidRDefault="00E53A56" w:rsidP="00967539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>Chaque séance doit comporter une production élève : limitée, adaptée à l’âge des élèves</w:t>
      </w:r>
      <w:r w:rsidR="00C622F4" w:rsidRPr="003C532C">
        <w:rPr>
          <w:rFonts w:ascii="Arial Narrow" w:hAnsi="Arial Narrow"/>
        </w:rPr>
        <w:t xml:space="preserve">, </w:t>
      </w:r>
      <w:r w:rsidRPr="003C532C">
        <w:rPr>
          <w:rFonts w:ascii="Arial Narrow" w:hAnsi="Arial Narrow"/>
        </w:rPr>
        <w:t>elle doit être partagée avec le professeur</w:t>
      </w:r>
      <w:r w:rsidR="00A63E7A" w:rsidRPr="003C532C">
        <w:rPr>
          <w:rFonts w:ascii="Arial Narrow" w:hAnsi="Arial Narrow"/>
        </w:rPr>
        <w:t>.</w:t>
      </w:r>
    </w:p>
    <w:p w:rsidR="00C622F4" w:rsidRPr="003C532C" w:rsidRDefault="00C622F4" w:rsidP="00967539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>Fournissez autant que faire se peut, avec l’activité, une grille d’évaluation avec critères de réussite, une autre voie d’explicitation des attendus.</w:t>
      </w:r>
    </w:p>
    <w:p w:rsidR="00114BA7" w:rsidRPr="003C532C" w:rsidRDefault="00114BA7" w:rsidP="00FA6F5C">
      <w:pPr>
        <w:jc w:val="both"/>
        <w:rPr>
          <w:rFonts w:ascii="Arial Narrow" w:hAnsi="Arial Narrow"/>
          <w:sz w:val="22"/>
          <w:szCs w:val="22"/>
        </w:rPr>
      </w:pPr>
    </w:p>
    <w:p w:rsidR="004A4D8A" w:rsidRPr="003C532C" w:rsidRDefault="004A4D8A" w:rsidP="00967539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>Fai</w:t>
      </w:r>
      <w:r w:rsidR="00AC678F" w:rsidRPr="003C532C">
        <w:rPr>
          <w:rFonts w:ascii="Arial Narrow" w:hAnsi="Arial Narrow"/>
        </w:rPr>
        <w:t>t</w:t>
      </w:r>
      <w:r w:rsidRPr="003C532C">
        <w:rPr>
          <w:rFonts w:ascii="Arial Narrow" w:hAnsi="Arial Narrow"/>
        </w:rPr>
        <w:t>e</w:t>
      </w:r>
      <w:r w:rsidR="00AC678F" w:rsidRPr="003C532C">
        <w:rPr>
          <w:rFonts w:ascii="Arial Narrow" w:hAnsi="Arial Narrow"/>
        </w:rPr>
        <w:t>s</w:t>
      </w:r>
      <w:r w:rsidRPr="003C532C">
        <w:rPr>
          <w:rFonts w:ascii="Arial Narrow" w:hAnsi="Arial Narrow"/>
        </w:rPr>
        <w:t xml:space="preserve"> un retour aux élèves à chaque cours : maintenir le lien et la motivation.</w:t>
      </w:r>
    </w:p>
    <w:p w:rsidR="004A4D8A" w:rsidRPr="003C532C" w:rsidRDefault="004A4D8A" w:rsidP="00FA6F5C">
      <w:pPr>
        <w:jc w:val="both"/>
        <w:rPr>
          <w:rFonts w:ascii="Arial Narrow" w:hAnsi="Arial Narrow"/>
          <w:sz w:val="22"/>
          <w:szCs w:val="22"/>
        </w:rPr>
      </w:pPr>
    </w:p>
    <w:p w:rsidR="004A4D8A" w:rsidRPr="003C532C" w:rsidRDefault="004A4D8A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Dans la mesure du possible, il serait bien</w:t>
      </w:r>
      <w:r w:rsidR="00AC678F" w:rsidRPr="003C532C">
        <w:rPr>
          <w:rFonts w:ascii="Arial Narrow" w:hAnsi="Arial Narrow"/>
          <w:sz w:val="22"/>
          <w:szCs w:val="22"/>
        </w:rPr>
        <w:t>,</w:t>
      </w:r>
      <w:r w:rsidRPr="003C532C">
        <w:rPr>
          <w:rFonts w:ascii="Arial Narrow" w:hAnsi="Arial Narrow"/>
          <w:sz w:val="22"/>
          <w:szCs w:val="22"/>
        </w:rPr>
        <w:t xml:space="preserve"> au cours du temps, que se mette en place des temps de rencontre élèves professeur </w:t>
      </w:r>
      <w:r w:rsidR="006937FE" w:rsidRPr="003C532C">
        <w:rPr>
          <w:rFonts w:ascii="Arial Narrow" w:hAnsi="Arial Narrow"/>
          <w:sz w:val="22"/>
          <w:szCs w:val="22"/>
        </w:rPr>
        <w:t xml:space="preserve">au moins </w:t>
      </w:r>
      <w:r w:rsidRPr="003C532C">
        <w:rPr>
          <w:rFonts w:ascii="Arial Narrow" w:hAnsi="Arial Narrow"/>
          <w:sz w:val="22"/>
          <w:szCs w:val="22"/>
        </w:rPr>
        <w:t>une fois par semaine (classe vir</w:t>
      </w:r>
      <w:r w:rsidR="006937FE" w:rsidRPr="003C532C">
        <w:rPr>
          <w:rFonts w:ascii="Arial Narrow" w:hAnsi="Arial Narrow"/>
          <w:sz w:val="22"/>
          <w:szCs w:val="22"/>
        </w:rPr>
        <w:t>tuelles, mail, groupe sms, téléphone…)</w:t>
      </w:r>
      <w:r w:rsidR="00826400" w:rsidRPr="003C532C">
        <w:rPr>
          <w:rFonts w:ascii="Arial Narrow" w:hAnsi="Arial Narrow"/>
          <w:sz w:val="22"/>
          <w:szCs w:val="22"/>
        </w:rPr>
        <w:t>.</w:t>
      </w:r>
    </w:p>
    <w:p w:rsidR="00826400" w:rsidRPr="003C532C" w:rsidRDefault="00826400" w:rsidP="00FA6F5C">
      <w:pPr>
        <w:jc w:val="both"/>
        <w:rPr>
          <w:rFonts w:ascii="Arial Narrow" w:hAnsi="Arial Narrow"/>
          <w:sz w:val="22"/>
          <w:szCs w:val="22"/>
        </w:rPr>
      </w:pPr>
    </w:p>
    <w:p w:rsidR="00AC678F" w:rsidRPr="003C532C" w:rsidRDefault="00BC6DE0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Recommandations pour la mise en œuvre d’une classe virtuelle.</w:t>
      </w:r>
    </w:p>
    <w:p w:rsidR="00AC678F" w:rsidRPr="003C532C" w:rsidRDefault="00AC678F" w:rsidP="00FA6F5C">
      <w:pPr>
        <w:jc w:val="both"/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Attention de ne pas compter faire exactement comme et autant qu’en classe car processus d’apprentissage à distance est très fatigant. Alléger autant que possible sans dénaturer votre activité : privilégier le sens.</w:t>
      </w:r>
    </w:p>
    <w:p w:rsidR="00AC678F" w:rsidRPr="003C532C" w:rsidRDefault="00AC678F" w:rsidP="00FA6F5C">
      <w:pPr>
        <w:jc w:val="both"/>
        <w:rPr>
          <w:rFonts w:ascii="Arial Narrow" w:hAnsi="Arial Narrow"/>
          <w:sz w:val="22"/>
          <w:szCs w:val="22"/>
        </w:rPr>
      </w:pPr>
    </w:p>
    <w:p w:rsidR="00AC678F" w:rsidRPr="003C532C" w:rsidRDefault="00AC678F" w:rsidP="00FA6F5C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>50 minutes maximum en collège</w:t>
      </w:r>
    </w:p>
    <w:p w:rsidR="00AC678F" w:rsidRPr="003C532C" w:rsidRDefault="00AC678F" w:rsidP="00FA6F5C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 xml:space="preserve">1 heures 50 maximum en lycée avec une pause de 10 minutes au milieu, </w:t>
      </w:r>
    </w:p>
    <w:p w:rsidR="00AC678F" w:rsidRPr="003C532C" w:rsidRDefault="00AC678F" w:rsidP="00FA6F5C">
      <w:pPr>
        <w:pStyle w:val="Paragraphedeliste"/>
        <w:jc w:val="both"/>
        <w:rPr>
          <w:rFonts w:ascii="Arial Narrow" w:hAnsi="Arial Narrow"/>
        </w:rPr>
      </w:pPr>
      <w:r w:rsidRPr="003C532C">
        <w:rPr>
          <w:rFonts w:ascii="Arial Narrow" w:hAnsi="Arial Narrow"/>
        </w:rPr>
        <w:t xml:space="preserve">Bien prévoir les documents à diffuser à l’avance, ainsi que ceux qu’il faudra transmettre par Pronote ou Colibri. </w:t>
      </w:r>
    </w:p>
    <w:p w:rsidR="00BC6DE0" w:rsidRPr="003C532C" w:rsidRDefault="00BC6DE0">
      <w:pPr>
        <w:rPr>
          <w:rFonts w:ascii="Arial Narrow" w:hAnsi="Arial Narrow"/>
          <w:sz w:val="22"/>
          <w:szCs w:val="22"/>
        </w:rPr>
      </w:pPr>
    </w:p>
    <w:p w:rsidR="00550A7A" w:rsidRPr="003C532C" w:rsidRDefault="00550A7A" w:rsidP="009F70AA">
      <w:pPr>
        <w:rPr>
          <w:rFonts w:ascii="Arial Narrow" w:hAnsi="Arial Narrow"/>
          <w:sz w:val="22"/>
          <w:szCs w:val="22"/>
        </w:rPr>
      </w:pPr>
    </w:p>
    <w:p w:rsidR="00550A7A" w:rsidRPr="003C532C" w:rsidRDefault="00967539" w:rsidP="009F70AA">
      <w:pPr>
        <w:rPr>
          <w:rFonts w:ascii="Arial Narrow" w:hAnsi="Arial Narrow"/>
          <w:sz w:val="22"/>
          <w:szCs w:val="22"/>
        </w:rPr>
      </w:pPr>
      <w:r w:rsidRPr="003C532C">
        <w:rPr>
          <w:rFonts w:ascii="Arial Narrow" w:hAnsi="Arial Narrow"/>
          <w:sz w:val="22"/>
          <w:szCs w:val="22"/>
        </w:rPr>
        <w:t>Voir documents annexes :</w:t>
      </w:r>
    </w:p>
    <w:p w:rsidR="00841360" w:rsidRDefault="00841360" w:rsidP="006B0F2C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6B0F2C" w:rsidRDefault="003D3553" w:rsidP="006B0F2C">
      <w:pPr>
        <w:rPr>
          <w:rFonts w:ascii="Arial Narrow" w:hAnsi="Arial Narrow"/>
          <w:color w:val="000000" w:themeColor="text1"/>
          <w:sz w:val="22"/>
          <w:szCs w:val="22"/>
        </w:rPr>
      </w:pPr>
      <w:hyperlink r:id="rId9" w:history="1">
        <w:r w:rsidR="006B0F2C" w:rsidRPr="003D3553">
          <w:rPr>
            <w:rStyle w:val="Lienhypertexte"/>
            <w:rFonts w:ascii="Arial Narrow" w:hAnsi="Arial Narrow"/>
            <w:sz w:val="22"/>
            <w:szCs w:val="22"/>
          </w:rPr>
          <w:t>AIDE A LA CONTINUITE PEDAGOGIQUES POUR LES ENSEIGNANTS DE SVT</w:t>
        </w:r>
      </w:hyperlink>
    </w:p>
    <w:p w:rsidR="003D3553" w:rsidRPr="003C532C" w:rsidRDefault="003D3553" w:rsidP="006B0F2C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6B0F2C" w:rsidRPr="003C532C" w:rsidRDefault="003D3553" w:rsidP="006B0F2C">
      <w:pPr>
        <w:rPr>
          <w:rFonts w:ascii="Arial Narrow" w:hAnsi="Arial Narrow"/>
          <w:color w:val="000000" w:themeColor="text1"/>
          <w:sz w:val="22"/>
          <w:szCs w:val="22"/>
        </w:rPr>
      </w:pPr>
      <w:hyperlink r:id="rId10" w:history="1">
        <w:r w:rsidR="006B0F2C" w:rsidRPr="003D3553">
          <w:rPr>
            <w:rStyle w:val="Lienhypertexte"/>
            <w:rFonts w:ascii="Arial Narrow" w:hAnsi="Arial Narrow"/>
            <w:sz w:val="22"/>
            <w:szCs w:val="22"/>
          </w:rPr>
          <w:t>Recensement des ressources collège dans ma classe à la maison collège (toutes disciplines)</w:t>
        </w:r>
      </w:hyperlink>
    </w:p>
    <w:p w:rsidR="003D3553" w:rsidRDefault="003D3553" w:rsidP="006B0F2C">
      <w:pPr>
        <w:rPr>
          <w:rFonts w:ascii="Arial Narrow" w:hAnsi="Arial Narrow"/>
          <w:color w:val="000000" w:themeColor="text1"/>
          <w:sz w:val="22"/>
          <w:szCs w:val="22"/>
        </w:rPr>
      </w:pPr>
    </w:p>
    <w:p w:rsidR="006B0F2C" w:rsidRPr="003C532C" w:rsidRDefault="00FC45E6" w:rsidP="006B0F2C">
      <w:pPr>
        <w:rPr>
          <w:rFonts w:ascii="Arial Narrow" w:hAnsi="Arial Narrow"/>
          <w:color w:val="000000" w:themeColor="text1"/>
          <w:sz w:val="22"/>
          <w:szCs w:val="22"/>
        </w:rPr>
      </w:pPr>
      <w:hyperlink r:id="rId11" w:history="1">
        <w:r w:rsidR="006B0F2C" w:rsidRPr="00FC45E6">
          <w:rPr>
            <w:rStyle w:val="Lienhypertexte"/>
            <w:rFonts w:ascii="Arial Narrow" w:hAnsi="Arial Narrow"/>
            <w:sz w:val="22"/>
            <w:szCs w:val="22"/>
          </w:rPr>
          <w:t>Recensement des ressources lycées SVT ma classe à la maison lycée</w:t>
        </w:r>
      </w:hyperlink>
    </w:p>
    <w:p w:rsidR="006B0F2C" w:rsidRPr="003C532C" w:rsidRDefault="006B0F2C" w:rsidP="006B0F2C">
      <w:pPr>
        <w:rPr>
          <w:rFonts w:ascii="Arial Narrow" w:hAnsi="Arial Narrow"/>
          <w:color w:val="0070C0"/>
          <w:sz w:val="22"/>
          <w:szCs w:val="22"/>
        </w:rPr>
      </w:pPr>
    </w:p>
    <w:p w:rsidR="006B0F2C" w:rsidRPr="003C532C" w:rsidRDefault="006B0F2C" w:rsidP="006B0F2C">
      <w:pPr>
        <w:rPr>
          <w:rFonts w:ascii="Arial Narrow" w:hAnsi="Arial Narrow"/>
          <w:color w:val="0070C0"/>
          <w:sz w:val="22"/>
          <w:szCs w:val="22"/>
        </w:rPr>
      </w:pPr>
    </w:p>
    <w:p w:rsidR="00550A7A" w:rsidRPr="003C532C" w:rsidRDefault="00550A7A" w:rsidP="009F70AA">
      <w:pPr>
        <w:rPr>
          <w:rFonts w:ascii="Arial Narrow" w:hAnsi="Arial Narrow"/>
          <w:sz w:val="22"/>
          <w:szCs w:val="22"/>
        </w:rPr>
      </w:pPr>
    </w:p>
    <w:p w:rsidR="00550A7A" w:rsidRPr="003C532C" w:rsidRDefault="00550A7A" w:rsidP="009F70AA">
      <w:pPr>
        <w:rPr>
          <w:rFonts w:ascii="Arial Narrow" w:hAnsi="Arial Narrow"/>
          <w:sz w:val="22"/>
          <w:szCs w:val="22"/>
        </w:rPr>
      </w:pPr>
    </w:p>
    <w:p w:rsidR="00550A7A" w:rsidRPr="003C532C" w:rsidRDefault="00550A7A" w:rsidP="009F70AA">
      <w:pPr>
        <w:rPr>
          <w:rFonts w:ascii="Arial Narrow" w:hAnsi="Arial Narrow"/>
          <w:sz w:val="22"/>
          <w:szCs w:val="22"/>
        </w:rPr>
      </w:pPr>
    </w:p>
    <w:p w:rsidR="00550A7A" w:rsidRPr="003C532C" w:rsidRDefault="00550A7A" w:rsidP="009F70AA">
      <w:pPr>
        <w:rPr>
          <w:rFonts w:ascii="Arial Narrow" w:hAnsi="Arial Narrow"/>
          <w:sz w:val="22"/>
          <w:szCs w:val="22"/>
        </w:rPr>
      </w:pPr>
    </w:p>
    <w:p w:rsidR="00550A7A" w:rsidRPr="003C532C" w:rsidRDefault="00550A7A" w:rsidP="009F70AA">
      <w:pPr>
        <w:rPr>
          <w:rFonts w:ascii="Arial Narrow" w:hAnsi="Arial Narrow"/>
          <w:sz w:val="22"/>
          <w:szCs w:val="22"/>
        </w:rPr>
      </w:pPr>
    </w:p>
    <w:p w:rsidR="00550A7A" w:rsidRPr="003C532C" w:rsidRDefault="00550A7A" w:rsidP="009F70AA">
      <w:pPr>
        <w:rPr>
          <w:rFonts w:ascii="Arial Narrow" w:hAnsi="Arial Narrow"/>
          <w:sz w:val="22"/>
          <w:szCs w:val="22"/>
        </w:rPr>
      </w:pPr>
    </w:p>
    <w:p w:rsidR="009F70AA" w:rsidRPr="003C532C" w:rsidRDefault="009F70AA" w:rsidP="009F70AA">
      <w:pPr>
        <w:rPr>
          <w:rFonts w:ascii="Arial Narrow" w:hAnsi="Arial Narrow"/>
          <w:sz w:val="22"/>
          <w:szCs w:val="22"/>
        </w:rPr>
      </w:pPr>
    </w:p>
    <w:p w:rsidR="009F70AA" w:rsidRPr="003C532C" w:rsidRDefault="009F70AA">
      <w:pPr>
        <w:rPr>
          <w:rFonts w:ascii="Arial Narrow" w:hAnsi="Arial Narrow"/>
          <w:sz w:val="22"/>
          <w:szCs w:val="22"/>
        </w:rPr>
      </w:pPr>
    </w:p>
    <w:sectPr w:rsidR="009F70AA" w:rsidRPr="003C532C" w:rsidSect="00FA6F5C">
      <w:headerReference w:type="default" r:id="rId12"/>
      <w:pgSz w:w="11900" w:h="16840"/>
      <w:pgMar w:top="1417" w:right="1417" w:bottom="1417" w:left="1417" w:header="1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12E" w:rsidRDefault="003D712E" w:rsidP="00FA6F5C">
      <w:r>
        <w:separator/>
      </w:r>
    </w:p>
  </w:endnote>
  <w:endnote w:type="continuationSeparator" w:id="0">
    <w:p w:rsidR="003D712E" w:rsidRDefault="003D712E" w:rsidP="00F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12E" w:rsidRDefault="003D712E" w:rsidP="00FA6F5C">
      <w:r>
        <w:separator/>
      </w:r>
    </w:p>
  </w:footnote>
  <w:footnote w:type="continuationSeparator" w:id="0">
    <w:p w:rsidR="003D712E" w:rsidRDefault="003D712E" w:rsidP="00FA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F5C" w:rsidRDefault="00FA6F5C" w:rsidP="00FA6F5C">
    <w:pPr>
      <w:pStyle w:val="En-tte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616585</wp:posOffset>
              </wp:positionH>
              <wp:positionV relativeFrom="paragraph">
                <wp:posOffset>249090</wp:posOffset>
              </wp:positionV>
              <wp:extent cx="4720683" cy="334537"/>
              <wp:effectExtent l="0" t="0" r="16510" b="889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0683" cy="3345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A6F5C" w:rsidRDefault="00FA6F5C">
                          <w:r>
                            <w:t>Inspection pédagogique régionale de Sciences de la vie et de la Terre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8.55pt;margin-top:19.6pt;width:371.7pt;height: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" fillcolor="white [3201]" strokeweight=".5pt">
              <v:textbox>
                <w:txbxContent>
                  <w:p w:rsidR="00FA6F5C" w:rsidRDefault="00FA6F5C">
                    <w:r>
                      <w:t>Inspection pédagogique régionale de Sciences de la vie et de la Terre</w:t>
                    </w:r>
                  </w:p>
                </w:txbxContent>
              </v:textbox>
            </v:shape>
          </w:pict>
        </mc:Fallback>
      </mc:AlternateContent>
    </w:r>
    <w:r w:rsidRPr="00FA6F5C">
      <w:rPr>
        <w:noProof/>
      </w:rPr>
      <w:drawing>
        <wp:inline distT="0" distB="0" distL="0" distR="0" wp14:anchorId="6E5C2F2F" wp14:editId="618B1AE7">
          <wp:extent cx="577532" cy="765717"/>
          <wp:effectExtent l="0" t="0" r="0" b="0"/>
          <wp:docPr id="1" name="Image 1" descr="Une image contenant dessin, alimentation, signe, je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621" cy="791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8E2"/>
    <w:multiLevelType w:val="hybridMultilevel"/>
    <w:tmpl w:val="7B48F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5EAB"/>
    <w:multiLevelType w:val="hybridMultilevel"/>
    <w:tmpl w:val="0EA8A646"/>
    <w:lvl w:ilvl="0" w:tplc="28BE6C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1B65"/>
    <w:multiLevelType w:val="hybridMultilevel"/>
    <w:tmpl w:val="1EC49A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37E11"/>
    <w:multiLevelType w:val="hybridMultilevel"/>
    <w:tmpl w:val="92BA7368"/>
    <w:lvl w:ilvl="0" w:tplc="8090AA0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4"/>
        <w:sz w:val="23"/>
        <w:szCs w:val="23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12FD"/>
    <w:multiLevelType w:val="hybridMultilevel"/>
    <w:tmpl w:val="6434B1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44716"/>
    <w:multiLevelType w:val="hybridMultilevel"/>
    <w:tmpl w:val="65328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B2"/>
    <w:rsid w:val="000236E5"/>
    <w:rsid w:val="00047DC7"/>
    <w:rsid w:val="00052F73"/>
    <w:rsid w:val="00094D08"/>
    <w:rsid w:val="000B5773"/>
    <w:rsid w:val="000F6A1E"/>
    <w:rsid w:val="00114BA7"/>
    <w:rsid w:val="00150B88"/>
    <w:rsid w:val="003C532C"/>
    <w:rsid w:val="003D3553"/>
    <w:rsid w:val="003D712E"/>
    <w:rsid w:val="004837D3"/>
    <w:rsid w:val="004A4D8A"/>
    <w:rsid w:val="004B4557"/>
    <w:rsid w:val="00515EF1"/>
    <w:rsid w:val="00550A7A"/>
    <w:rsid w:val="006937FE"/>
    <w:rsid w:val="006B0F2C"/>
    <w:rsid w:val="00727B16"/>
    <w:rsid w:val="00740DFF"/>
    <w:rsid w:val="007523B0"/>
    <w:rsid w:val="00826400"/>
    <w:rsid w:val="00841360"/>
    <w:rsid w:val="00895BB8"/>
    <w:rsid w:val="00967539"/>
    <w:rsid w:val="009A17E4"/>
    <w:rsid w:val="009B6FBD"/>
    <w:rsid w:val="009F70AA"/>
    <w:rsid w:val="00A060B2"/>
    <w:rsid w:val="00A63E7A"/>
    <w:rsid w:val="00A93FCF"/>
    <w:rsid w:val="00AC192B"/>
    <w:rsid w:val="00AC678F"/>
    <w:rsid w:val="00AF02BC"/>
    <w:rsid w:val="00AF624D"/>
    <w:rsid w:val="00BA3BBC"/>
    <w:rsid w:val="00BC6DE0"/>
    <w:rsid w:val="00BE1D0E"/>
    <w:rsid w:val="00C622F4"/>
    <w:rsid w:val="00D2791F"/>
    <w:rsid w:val="00D53580"/>
    <w:rsid w:val="00E53A56"/>
    <w:rsid w:val="00EA43A3"/>
    <w:rsid w:val="00FA6F5C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B3B2C"/>
  <w15:chartTrackingRefBased/>
  <w15:docId w15:val="{4D49C0CB-5691-0A4F-BBA1-922DEA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3E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3E7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A1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A1E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0F6A1E"/>
    <w:pPr>
      <w:ind w:left="720"/>
    </w:pPr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0F6A1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6F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6F5C"/>
  </w:style>
  <w:style w:type="paragraph" w:styleId="Pieddepage">
    <w:name w:val="footer"/>
    <w:basedOn w:val="Normal"/>
    <w:link w:val="PieddepageCar"/>
    <w:uiPriority w:val="99"/>
    <w:unhideWhenUsed/>
    <w:rsid w:val="00FA6F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c-lyon.fr/enseigne/biologie/photossql/photo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ademie.education.gouv.fr/ac-martinique/cid150281/des-outils-pour-assurer-la-continuite-pedagogique-les-webinaires-de-la-dane.html?preview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che.media.education.gouv.fr/file/Continuite_Pedagogique/84/5/RessourcesCNEDLycee_1265845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che.media.education.gouv.fr/file/Continuite_Pedagogique/84/3/MaClassealaMaisonContenuCollege_12658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cation.gouv.fr/file/Continuite_Pedagogique/83/2/ANNEXE_23_mars_Conseils_Continuite_pedagogique_V4_1265832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Ludovic ZOZIME</cp:lastModifiedBy>
  <cp:revision>3</cp:revision>
  <dcterms:created xsi:type="dcterms:W3CDTF">2020-03-23T20:48:00Z</dcterms:created>
  <dcterms:modified xsi:type="dcterms:W3CDTF">2020-03-31T06:04:00Z</dcterms:modified>
</cp:coreProperties>
</file>