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1BE" w:rsidRDefault="003E6501" w:rsidP="003E6501">
      <w:pPr>
        <w:ind w:left="-1134" w:right="-3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-43543</wp:posOffset>
                </wp:positionV>
                <wp:extent cx="9715500" cy="364067"/>
                <wp:effectExtent l="0" t="0" r="19050" b="1714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0" cy="364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1BE" w:rsidRPr="00991283" w:rsidRDefault="007421BE" w:rsidP="00991283">
                            <w:pPr>
                              <w:pStyle w:val="Titre1"/>
                            </w:pPr>
                            <w:r w:rsidRPr="00991283">
                              <w:t xml:space="preserve">THEME 1 : </w:t>
                            </w:r>
                            <w:r w:rsidR="00ED2EBC">
                              <w:t xml:space="preserve"> </w:t>
                            </w:r>
                            <w:r w:rsidR="00ED2EBC">
                              <w:rPr>
                                <w:b w:val="0"/>
                              </w:rPr>
                              <w:t>LA TERRE, LA VIE et L’ORGANISATION DU VIVANT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0;margin-top:-3.45pt;width:765pt;height:28.6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" fillcolor="white [3201]" strokeweight=".5pt">
                <v:textbox>
                  <w:txbxContent>
                    <w:p w:rsidR="007421BE" w:rsidRPr="00991283" w:rsidRDefault="007421BE" w:rsidP="00991283">
                      <w:pPr>
                        <w:pStyle w:val="Titre1"/>
                      </w:pPr>
                      <w:r w:rsidRPr="00991283">
                        <w:t xml:space="preserve">THEME 1 : </w:t>
                      </w:r>
                      <w:r w:rsidR="00ED2EBC">
                        <w:t xml:space="preserve"> </w:t>
                      </w:r>
                      <w:r w:rsidR="00ED2EBC">
                        <w:rPr>
                          <w:b w:val="0"/>
                        </w:rPr>
                        <w:t>LA TERRE, LA VIE et L’ORGANISATION DU VIVANT</w:t>
                      </w:r>
                    </w:p>
                  </w:txbxContent>
                </v:textbox>
              </v:shape>
            </w:pict>
          </mc:Fallback>
        </mc:AlternateContent>
      </w:r>
    </w:p>
    <w:p w:rsidR="007421BE" w:rsidRDefault="007421BE"/>
    <w:p w:rsidR="007421BE" w:rsidRDefault="007806DC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2819400" cy="62293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229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01E3" w:rsidRDefault="008601E3"/>
                          <w:p w:rsidR="008601E3" w:rsidRDefault="008601E3"/>
                          <w:p w:rsidR="008601E3" w:rsidRDefault="008601E3"/>
                          <w:p w:rsidR="008601E3" w:rsidRPr="00E63140" w:rsidRDefault="008601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0;margin-top:2.7pt;width:222pt;height:49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" filled="f" strokeweight=".5pt">
                <v:textbox>
                  <w:txbxContent>
                    <w:p w:rsidR="008601E3" w:rsidRDefault="008601E3"/>
                    <w:p w:rsidR="008601E3" w:rsidRDefault="008601E3"/>
                    <w:p w:rsidR="008601E3" w:rsidRDefault="008601E3"/>
                    <w:p w:rsidR="008601E3" w:rsidRPr="00E63140" w:rsidRDefault="008601E3"/>
                  </w:txbxContent>
                </v:textbox>
              </v:shape>
            </w:pict>
          </mc:Fallback>
        </mc:AlternateContent>
      </w:r>
      <w:r w:rsidR="0080049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105410</wp:posOffset>
                </wp:positionV>
                <wp:extent cx="6732000" cy="3204000"/>
                <wp:effectExtent l="0" t="0" r="12065" b="158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000" cy="32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1BE" w:rsidRPr="0017194B" w:rsidRDefault="007421BE" w:rsidP="005252E0">
                            <w:pPr>
                              <w:pStyle w:val="Titre2"/>
                            </w:pPr>
                            <w:r w:rsidRPr="0017194B">
                              <w:t xml:space="preserve">Titre du </w:t>
                            </w:r>
                            <w:r w:rsidR="00BF21D9">
                              <w:t>2</w:t>
                            </w:r>
                            <w:r w:rsidR="00BF21D9" w:rsidRPr="00BF21D9">
                              <w:rPr>
                                <w:vertAlign w:val="superscript"/>
                              </w:rPr>
                              <w:t>ème</w:t>
                            </w:r>
                            <w:r w:rsidR="00BF21D9">
                              <w:t xml:space="preserve"> </w:t>
                            </w:r>
                            <w:r w:rsidR="003E7B56">
                              <w:t xml:space="preserve"> </w:t>
                            </w:r>
                            <w:bookmarkStart w:id="0" w:name="_GoBack"/>
                            <w:bookmarkEnd w:id="0"/>
                            <w:r w:rsidRPr="0017194B">
                              <w:t>sous- chapitre</w:t>
                            </w:r>
                            <w:r w:rsidR="00937674" w:rsidRPr="0017194B">
                              <w:t xml:space="preserve"> : </w:t>
                            </w:r>
                            <w:r w:rsidR="00160AC5">
                              <w:t xml:space="preserve"> L</w:t>
                            </w:r>
                            <w:r w:rsidR="0084457A">
                              <w:t>a biodiversité change au cours du temps</w:t>
                            </w:r>
                          </w:p>
                          <w:p w:rsidR="007421BE" w:rsidRPr="007806DC" w:rsidRDefault="007421BE" w:rsidP="00A4353F">
                            <w:pPr>
                              <w:pStyle w:val="nouvconnaissancescapacits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 xml:space="preserve">Nouveautés en termes de connaissance : </w:t>
                            </w:r>
                            <w:r w:rsidR="008E7E20">
                              <w:rPr>
                                <w:b/>
                              </w:rPr>
                              <w:t>L’évolution de la biodiversité est observable sur de courtes échelles de temps.</w:t>
                            </w:r>
                          </w:p>
                          <w:p w:rsidR="007421BE" w:rsidRPr="00A4353F" w:rsidRDefault="007421BE" w:rsidP="00A4353F">
                            <w:pPr>
                              <w:pStyle w:val="nouvconnaissancescapacits"/>
                            </w:pPr>
                          </w:p>
                          <w:p w:rsidR="007421BE" w:rsidRPr="007806DC" w:rsidRDefault="007421BE" w:rsidP="00A4353F">
                            <w:pPr>
                              <w:pStyle w:val="nouvconnaissancescapacits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 xml:space="preserve">Nouveautés en termes de capacités : </w:t>
                            </w:r>
                          </w:p>
                          <w:p w:rsidR="00394ED2" w:rsidRDefault="0022249A" w:rsidP="00800490">
                            <w:pPr>
                              <w:pStyle w:val="nouvconnaissancescapacits"/>
                            </w:pPr>
                            <w:r>
                              <w:t>Etude de la crise Crétacé-Paléocène et de la 6</w:t>
                            </w:r>
                            <w:r w:rsidRPr="0022249A">
                              <w:rPr>
                                <w:vertAlign w:val="superscript"/>
                              </w:rPr>
                              <w:t>ème</w:t>
                            </w:r>
                            <w:r>
                              <w:t xml:space="preserve"> crise biologique.</w:t>
                            </w:r>
                          </w:p>
                          <w:p w:rsidR="00C5322F" w:rsidRDefault="00394ED2" w:rsidP="00A4353F">
                            <w:pPr>
                              <w:pStyle w:val="Utilisationnumerique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 xml:space="preserve">Utilisation du numérique : </w:t>
                            </w:r>
                          </w:p>
                          <w:p w:rsidR="00C5322F" w:rsidRPr="00111E8E" w:rsidRDefault="00C5322F" w:rsidP="00A4353F">
                            <w:pPr>
                              <w:pStyle w:val="Utilisationnumerique"/>
                              <w:spacing w:before="240"/>
                            </w:pPr>
                            <w:r w:rsidRPr="00111E8E">
                              <w:t>Utilisation de modélisations dans le cadre de l’étude des spéciations.</w:t>
                            </w:r>
                          </w:p>
                          <w:p w:rsidR="00937674" w:rsidRPr="007806DC" w:rsidRDefault="00937674" w:rsidP="007806DC">
                            <w:pPr>
                              <w:pStyle w:val="Utilisationnumerique"/>
                            </w:pPr>
                          </w:p>
                          <w:p w:rsidR="005635B0" w:rsidRPr="007806DC" w:rsidRDefault="00937674" w:rsidP="00D8399B">
                            <w:pPr>
                              <w:pStyle w:val="Ressourceslocalespossibles"/>
                              <w:spacing w:before="240"/>
                              <w:jc w:val="both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Ressources loca</w:t>
                            </w:r>
                            <w:r w:rsidR="00A72BA0">
                              <w:rPr>
                                <w:b/>
                              </w:rPr>
                              <w:t>l</w:t>
                            </w:r>
                            <w:r w:rsidRPr="007806DC">
                              <w:rPr>
                                <w:b/>
                              </w:rPr>
                              <w:t>es possibles :</w:t>
                            </w:r>
                            <w:r w:rsidR="00D8399B">
                              <w:rPr>
                                <w:b/>
                              </w:rPr>
                              <w:t xml:space="preserve"> </w:t>
                            </w:r>
                            <w:r w:rsidR="00024EA3">
                              <w:rPr>
                                <w:b/>
                              </w:rPr>
                              <w:t>Fossiles de coraux ou bioclastes des plages du Sud</w:t>
                            </w:r>
                            <w:r w:rsidR="00EF1E1D">
                              <w:rPr>
                                <w:b/>
                              </w:rPr>
                              <w:t>, érosion des mangroves (mangrove de Génipa)</w:t>
                            </w:r>
                          </w:p>
                          <w:p w:rsidR="005635B0" w:rsidRDefault="005635B0" w:rsidP="007806DC">
                            <w:pPr>
                              <w:pStyle w:val="Ressourceslocalespossible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8" type="#_x0000_t202" style="position:absolute;margin-left:230.45pt;margin-top:8.3pt;width:530.1pt;height:252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" fillcolor="white [3201]" strokeweight=".5pt">
                <v:textbox>
                  <w:txbxContent>
                    <w:p w:rsidR="007421BE" w:rsidRPr="0017194B" w:rsidRDefault="007421BE" w:rsidP="005252E0">
                      <w:pPr>
                        <w:pStyle w:val="Titre2"/>
                      </w:pPr>
                      <w:r w:rsidRPr="0017194B">
                        <w:t xml:space="preserve">Titre du </w:t>
                      </w:r>
                      <w:r w:rsidR="00BF21D9">
                        <w:t>2</w:t>
                      </w:r>
                      <w:r w:rsidR="00BF21D9" w:rsidRPr="00BF21D9">
                        <w:rPr>
                          <w:vertAlign w:val="superscript"/>
                        </w:rPr>
                        <w:t>ème</w:t>
                      </w:r>
                      <w:r w:rsidR="00BF21D9">
                        <w:t xml:space="preserve"> </w:t>
                      </w:r>
                      <w:r w:rsidR="003E7B56">
                        <w:t xml:space="preserve"> </w:t>
                      </w:r>
                      <w:bookmarkStart w:id="1" w:name="_GoBack"/>
                      <w:bookmarkEnd w:id="1"/>
                      <w:r w:rsidRPr="0017194B">
                        <w:t>sous- chapitre</w:t>
                      </w:r>
                      <w:r w:rsidR="00937674" w:rsidRPr="0017194B">
                        <w:t xml:space="preserve"> : </w:t>
                      </w:r>
                      <w:r w:rsidR="00160AC5">
                        <w:t xml:space="preserve"> L</w:t>
                      </w:r>
                      <w:r w:rsidR="0084457A">
                        <w:t>a biodiversité change au cours du temps</w:t>
                      </w:r>
                    </w:p>
                    <w:p w:rsidR="007421BE" w:rsidRPr="007806DC" w:rsidRDefault="007421BE" w:rsidP="00A4353F">
                      <w:pPr>
                        <w:pStyle w:val="nouvconnaissancescapacits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 xml:space="preserve">Nouveautés en termes de connaissance : </w:t>
                      </w:r>
                      <w:r w:rsidR="008E7E20">
                        <w:rPr>
                          <w:b/>
                        </w:rPr>
                        <w:t>L’évolution de la biodiversité est observable sur de courtes échelles de temps.</w:t>
                      </w:r>
                    </w:p>
                    <w:p w:rsidR="007421BE" w:rsidRPr="00A4353F" w:rsidRDefault="007421BE" w:rsidP="00A4353F">
                      <w:pPr>
                        <w:pStyle w:val="nouvconnaissancescapacits"/>
                      </w:pPr>
                    </w:p>
                    <w:p w:rsidR="007421BE" w:rsidRPr="007806DC" w:rsidRDefault="007421BE" w:rsidP="00A4353F">
                      <w:pPr>
                        <w:pStyle w:val="nouvconnaissancescapacits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 xml:space="preserve">Nouveautés en termes de capacités : </w:t>
                      </w:r>
                    </w:p>
                    <w:p w:rsidR="00394ED2" w:rsidRDefault="0022249A" w:rsidP="00800490">
                      <w:pPr>
                        <w:pStyle w:val="nouvconnaissancescapacits"/>
                      </w:pPr>
                      <w:r>
                        <w:t>Etude de la crise Crétacé-Paléocène et de la 6</w:t>
                      </w:r>
                      <w:r w:rsidRPr="0022249A">
                        <w:rPr>
                          <w:vertAlign w:val="superscript"/>
                        </w:rPr>
                        <w:t>ème</w:t>
                      </w:r>
                      <w:r>
                        <w:t xml:space="preserve"> crise biologique.</w:t>
                      </w:r>
                    </w:p>
                    <w:p w:rsidR="00C5322F" w:rsidRDefault="00394ED2" w:rsidP="00A4353F">
                      <w:pPr>
                        <w:pStyle w:val="Utilisationnumerique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 xml:space="preserve">Utilisation du numérique : </w:t>
                      </w:r>
                    </w:p>
                    <w:p w:rsidR="00C5322F" w:rsidRPr="00111E8E" w:rsidRDefault="00C5322F" w:rsidP="00A4353F">
                      <w:pPr>
                        <w:pStyle w:val="Utilisationnumerique"/>
                        <w:spacing w:before="240"/>
                      </w:pPr>
                      <w:r w:rsidRPr="00111E8E">
                        <w:t>Utilisation de modélisations dans le cadre de l’étude des spéciations.</w:t>
                      </w:r>
                    </w:p>
                    <w:p w:rsidR="00937674" w:rsidRPr="007806DC" w:rsidRDefault="00937674" w:rsidP="007806DC">
                      <w:pPr>
                        <w:pStyle w:val="Utilisationnumerique"/>
                      </w:pPr>
                    </w:p>
                    <w:p w:rsidR="005635B0" w:rsidRPr="007806DC" w:rsidRDefault="00937674" w:rsidP="00D8399B">
                      <w:pPr>
                        <w:pStyle w:val="Ressourceslocalespossibles"/>
                        <w:spacing w:before="240"/>
                        <w:jc w:val="both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Ressources loca</w:t>
                      </w:r>
                      <w:r w:rsidR="00A72BA0">
                        <w:rPr>
                          <w:b/>
                        </w:rPr>
                        <w:t>l</w:t>
                      </w:r>
                      <w:r w:rsidRPr="007806DC">
                        <w:rPr>
                          <w:b/>
                        </w:rPr>
                        <w:t>es possibles :</w:t>
                      </w:r>
                      <w:r w:rsidR="00D8399B">
                        <w:rPr>
                          <w:b/>
                        </w:rPr>
                        <w:t xml:space="preserve"> </w:t>
                      </w:r>
                      <w:r w:rsidR="00024EA3">
                        <w:rPr>
                          <w:b/>
                        </w:rPr>
                        <w:t>Fossiles de coraux ou bioclastes des plages du Sud</w:t>
                      </w:r>
                      <w:r w:rsidR="00EF1E1D">
                        <w:rPr>
                          <w:b/>
                        </w:rPr>
                        <w:t>, érosion des mangroves (mangrove de Génipa)</w:t>
                      </w:r>
                    </w:p>
                    <w:p w:rsidR="005635B0" w:rsidRDefault="005635B0" w:rsidP="007806DC">
                      <w:pPr>
                        <w:pStyle w:val="Ressourceslocalespossi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E650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85090</wp:posOffset>
                </wp:positionV>
                <wp:extent cx="396000" cy="6120000"/>
                <wp:effectExtent l="0" t="0" r="23495" b="1460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00" cy="61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1988" w:rsidRPr="007421BE" w:rsidRDefault="00FF7B1C" w:rsidP="0001198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52E0">
                              <w:t>TITRE DU CHAPITRE</w:t>
                            </w:r>
                            <w:r w:rsidR="00B43810" w:rsidRPr="005252E0">
                              <w:t> :</w:t>
                            </w:r>
                            <w:r w:rsidR="00011988">
                              <w:t xml:space="preserve"> </w:t>
                            </w:r>
                            <w:r w:rsidR="00011988">
                              <w:rPr>
                                <w:b/>
                              </w:rPr>
                              <w:t xml:space="preserve">BIODIVERSITE RESULTAT ET ETAPE DE L’EVOLUTION </w:t>
                            </w:r>
                          </w:p>
                          <w:p w:rsidR="00FF7B1C" w:rsidRPr="005252E0" w:rsidRDefault="00FF7B1C" w:rsidP="005252E0">
                            <w:pPr>
                              <w:pStyle w:val="Titre2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8.55pt;margin-top:6.7pt;width:31.2pt;height:481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" fillcolor="white [3201]" strokeweight=".5pt">
                <v:textbox style="layout-flow:vertical;mso-layout-flow-alt:bottom-to-top">
                  <w:txbxContent>
                    <w:p w:rsidR="00011988" w:rsidRPr="007421BE" w:rsidRDefault="00FF7B1C" w:rsidP="00011988">
                      <w:pPr>
                        <w:jc w:val="center"/>
                        <w:rPr>
                          <w:b/>
                        </w:rPr>
                      </w:pPr>
                      <w:r w:rsidRPr="005252E0">
                        <w:t>TITRE DU CHAPITRE</w:t>
                      </w:r>
                      <w:r w:rsidR="00B43810" w:rsidRPr="005252E0">
                        <w:t> :</w:t>
                      </w:r>
                      <w:r w:rsidR="00011988">
                        <w:t xml:space="preserve"> </w:t>
                      </w:r>
                      <w:r w:rsidR="00011988">
                        <w:rPr>
                          <w:b/>
                        </w:rPr>
                        <w:t xml:space="preserve">BIODIVERSITE RESULTAT ET ETAPE DE L’EVOLUTION </w:t>
                      </w:r>
                      <w:bookmarkStart w:id="1" w:name="_GoBack"/>
                      <w:bookmarkEnd w:id="1"/>
                    </w:p>
                    <w:p w:rsidR="00FF7B1C" w:rsidRPr="005252E0" w:rsidRDefault="00FF7B1C" w:rsidP="005252E0">
                      <w:pPr>
                        <w:pStyle w:val="Titre2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E650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82550</wp:posOffset>
                </wp:positionV>
                <wp:extent cx="2196000" cy="3200400"/>
                <wp:effectExtent l="0" t="0" r="1397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0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01E3" w:rsidRPr="007806DC" w:rsidRDefault="008601E3" w:rsidP="0017194B">
                            <w:pPr>
                              <w:pStyle w:val="orientationgeneparagraphepreambule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Orientations générales du thème données dans le préambule</w:t>
                            </w:r>
                          </w:p>
                          <w:p w:rsidR="008601E3" w:rsidRDefault="008601E3" w:rsidP="007806DC">
                            <w:pPr>
                              <w:pStyle w:val="orientationgeneparagraphepreambule"/>
                            </w:pPr>
                          </w:p>
                          <w:p w:rsidR="00EF7DD1" w:rsidRDefault="00EF7DD1" w:rsidP="007806DC">
                            <w:pPr>
                              <w:pStyle w:val="orientationgeneparagraphepreambule"/>
                            </w:pPr>
                          </w:p>
                          <w:p w:rsidR="00EF7DD1" w:rsidRDefault="00EF7DD1" w:rsidP="00EF7DD1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Une entrée par les méthodes de recherche et d’analyse rigoureuses fondées sur l’observation</w:t>
                            </w:r>
                          </w:p>
                          <w:p w:rsidR="00EF7DD1" w:rsidRPr="008601E3" w:rsidRDefault="00EF7DD1" w:rsidP="00EF7DD1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OBSERVER LE VIVANT</w:t>
                            </w:r>
                          </w:p>
                          <w:p w:rsidR="00EF7DD1" w:rsidRDefault="00EF7DD1" w:rsidP="007806DC">
                            <w:pPr>
                              <w:pStyle w:val="orientationgeneparagraphepreambule"/>
                            </w:pPr>
                          </w:p>
                          <w:p w:rsidR="008601E3" w:rsidRPr="008601E3" w:rsidRDefault="008601E3" w:rsidP="007806DC">
                            <w:pPr>
                              <w:pStyle w:val="orientationgeneparagraphepreambu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margin-left:44.6pt;margin-top:6.5pt;width:172.9pt;height:25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" fillcolor="white [3201]" strokeweight=".5pt">
                <v:textbox>
                  <w:txbxContent>
                    <w:p w:rsidR="008601E3" w:rsidRPr="007806DC" w:rsidRDefault="008601E3" w:rsidP="0017194B">
                      <w:pPr>
                        <w:pStyle w:val="orientationgeneparagraphepreambule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Orientations générales du thème données dans le préambule</w:t>
                      </w:r>
                    </w:p>
                    <w:p w:rsidR="008601E3" w:rsidRDefault="008601E3" w:rsidP="007806DC">
                      <w:pPr>
                        <w:pStyle w:val="orientationgeneparagraphepreambule"/>
                      </w:pPr>
                    </w:p>
                    <w:p w:rsidR="00EF7DD1" w:rsidRDefault="00EF7DD1" w:rsidP="007806DC">
                      <w:pPr>
                        <w:pStyle w:val="orientationgeneparagraphepreambule"/>
                      </w:pPr>
                    </w:p>
                    <w:p w:rsidR="00EF7DD1" w:rsidRDefault="00EF7DD1" w:rsidP="00EF7DD1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Une entrée par les méthodes de recherche et d’analyse rigoureuses fondées sur l’observation</w:t>
                      </w:r>
                    </w:p>
                    <w:p w:rsidR="00EF7DD1" w:rsidRPr="008601E3" w:rsidRDefault="00EF7DD1" w:rsidP="00EF7DD1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OBSERVER LE VIVANT</w:t>
                      </w:r>
                    </w:p>
                    <w:p w:rsidR="00EF7DD1" w:rsidRDefault="00EF7DD1" w:rsidP="007806DC">
                      <w:pPr>
                        <w:pStyle w:val="orientationgeneparagraphepreambule"/>
                      </w:pPr>
                    </w:p>
                    <w:p w:rsidR="008601E3" w:rsidRPr="008601E3" w:rsidRDefault="008601E3" w:rsidP="007806DC">
                      <w:pPr>
                        <w:pStyle w:val="orientationgeneparagraphepreambul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E650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42757</wp:posOffset>
                </wp:positionV>
                <wp:extent cx="6861600" cy="6217200"/>
                <wp:effectExtent l="0" t="0" r="15875" b="127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1600" cy="621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1BE" w:rsidRDefault="007421BE"/>
                          <w:p w:rsidR="00937674" w:rsidRDefault="00937674"/>
                          <w:p w:rsidR="00937674" w:rsidRDefault="00937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margin-left:225pt;margin-top:3.35pt;width:540.3pt;height:489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" fillcolor="white [3201]" strokeweight=".5pt">
                <v:textbox>
                  <w:txbxContent>
                    <w:p w:rsidR="007421BE" w:rsidRDefault="007421BE"/>
                    <w:p w:rsidR="00937674" w:rsidRDefault="00937674"/>
                    <w:p w:rsidR="00937674" w:rsidRDefault="00937674"/>
                  </w:txbxContent>
                </v:textbox>
                <w10:anchorlock/>
              </v:shape>
            </w:pict>
          </mc:Fallback>
        </mc:AlternateContent>
      </w:r>
    </w:p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3E6501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166370</wp:posOffset>
                </wp:positionV>
                <wp:extent cx="2196000" cy="2880000"/>
                <wp:effectExtent l="0" t="0" r="13970" b="158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0" cy="28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01E3" w:rsidRPr="007806DC" w:rsidRDefault="008601E3" w:rsidP="00B43810">
                            <w:pPr>
                              <w:pStyle w:val="Pointfortparagrapheintroductif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Points forts du paragraphe introductif</w:t>
                            </w:r>
                          </w:p>
                          <w:p w:rsidR="007421BE" w:rsidRDefault="007421BE"/>
                          <w:p w:rsidR="00B06019" w:rsidRDefault="00B06019" w:rsidP="00B06019">
                            <w:r>
                              <w:t>Points forts du paragraphe introductif</w:t>
                            </w:r>
                          </w:p>
                          <w:p w:rsidR="00B06019" w:rsidRDefault="00B06019" w:rsidP="00B06019"/>
                          <w:p w:rsidR="00B06019" w:rsidRDefault="00B06019" w:rsidP="00B06019">
                            <w:r>
                              <w:t>Étude de la biodiversité actuelle et passée à différentes échelles</w:t>
                            </w:r>
                          </w:p>
                          <w:p w:rsidR="00B06019" w:rsidRDefault="00B06019" w:rsidP="00B06019"/>
                          <w:p w:rsidR="00B06019" w:rsidRDefault="00B06019" w:rsidP="00B06019">
                            <w:r>
                              <w:t xml:space="preserve">Faire des sciences participatives </w:t>
                            </w:r>
                          </w:p>
                          <w:p w:rsidR="00B06019" w:rsidRDefault="00B06019"/>
                          <w:p w:rsidR="007421BE" w:rsidRDefault="007421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2" type="#_x0000_t202" style="position:absolute;margin-left:44.55pt;margin-top:13.1pt;width:172.9pt;height:226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" fillcolor="white [3201]" strokeweight=".5pt">
                <v:textbox>
                  <w:txbxContent>
                    <w:p w:rsidR="008601E3" w:rsidRPr="007806DC" w:rsidRDefault="008601E3" w:rsidP="00B43810">
                      <w:pPr>
                        <w:pStyle w:val="Pointfortparagrapheintroductif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Points forts du paragraphe introductif</w:t>
                      </w:r>
                    </w:p>
                    <w:p w:rsidR="007421BE" w:rsidRDefault="007421BE"/>
                    <w:p w:rsidR="00B06019" w:rsidRDefault="00B06019" w:rsidP="00B06019">
                      <w:r>
                        <w:t>Points forts du paragraphe introductif</w:t>
                      </w:r>
                    </w:p>
                    <w:p w:rsidR="00B06019" w:rsidRDefault="00B06019" w:rsidP="00B06019"/>
                    <w:p w:rsidR="00B06019" w:rsidRDefault="00B06019" w:rsidP="00B06019">
                      <w:r>
                        <w:t>Étude de la biodiversité actuelle et passée à différentes échelles</w:t>
                      </w:r>
                    </w:p>
                    <w:p w:rsidR="00B06019" w:rsidRDefault="00B06019" w:rsidP="00B06019"/>
                    <w:p w:rsidR="00B06019" w:rsidRDefault="00B06019" w:rsidP="00B06019">
                      <w:r>
                        <w:t xml:space="preserve">Faire des sciences participatives </w:t>
                      </w:r>
                    </w:p>
                    <w:p w:rsidR="00B06019" w:rsidRDefault="00B06019"/>
                    <w:p w:rsidR="007421BE" w:rsidRDefault="007421BE"/>
                  </w:txbxContent>
                </v:textbox>
                <w10:anchorlock/>
              </v:shape>
            </w:pict>
          </mc:Fallback>
        </mc:AlternateContent>
      </w:r>
    </w:p>
    <w:p w:rsidR="007421BE" w:rsidRDefault="00800490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41910</wp:posOffset>
                </wp:positionV>
                <wp:extent cx="6706800" cy="2808000"/>
                <wp:effectExtent l="0" t="0" r="18415" b="1143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6800" cy="28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546A" w:rsidRDefault="007416D5" w:rsidP="007806DC">
                            <w:pPr>
                              <w:pStyle w:val="acquiscycle4"/>
                              <w:rPr>
                                <w:b/>
                              </w:rPr>
                            </w:pPr>
                            <w:r w:rsidRPr="00800490">
                              <w:rPr>
                                <w:b/>
                              </w:rPr>
                              <w:t>Acquis du cycle 4 : AFC</w:t>
                            </w:r>
                          </w:p>
                          <w:p w:rsidR="00BF21D9" w:rsidRDefault="00BF21D9" w:rsidP="007806DC">
                            <w:pPr>
                              <w:pStyle w:val="acquiscycle4"/>
                              <w:rPr>
                                <w:b/>
                              </w:rPr>
                            </w:pPr>
                          </w:p>
                          <w:p w:rsidR="0045301A" w:rsidRDefault="0045301A" w:rsidP="007806DC">
                            <w:pPr>
                              <w:pStyle w:val="acquiscycle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Expliquer l’organisation du monde vivant, sa structure et son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dynanisme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à différentes échelles d’espace et de temps.</w:t>
                            </w:r>
                          </w:p>
                          <w:p w:rsidR="0045301A" w:rsidRDefault="0045301A" w:rsidP="007806DC">
                            <w:pPr>
                              <w:pStyle w:val="acquiscycle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Mettre en relation différents faits et établir des relations de causalité pour expliquer l’évolution des êtres vivants.</w:t>
                            </w:r>
                          </w:p>
                          <w:p w:rsidR="00BF21D9" w:rsidRPr="007806DC" w:rsidRDefault="00BF21D9" w:rsidP="007806DC">
                            <w:pPr>
                              <w:pStyle w:val="acquiscycle4"/>
                            </w:pPr>
                          </w:p>
                          <w:p w:rsidR="007416D5" w:rsidRPr="007806DC" w:rsidRDefault="007416D5" w:rsidP="00A4353F">
                            <w:pPr>
                              <w:pStyle w:val="lienseducations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Li</w:t>
                            </w:r>
                            <w:r w:rsidR="00F3388E">
                              <w:rPr>
                                <w:b/>
                              </w:rPr>
                              <w:t>e</w:t>
                            </w:r>
                            <w:r w:rsidRPr="007806DC">
                              <w:rPr>
                                <w:b/>
                              </w:rPr>
                              <w:t>n avec les éducations à :</w:t>
                            </w:r>
                          </w:p>
                          <w:p w:rsidR="007416D5" w:rsidRPr="007416D5" w:rsidRDefault="007416D5" w:rsidP="00F61C82">
                            <w:pPr>
                              <w:pStyle w:val="lienseducations"/>
                            </w:pPr>
                            <w:r w:rsidRPr="007416D5">
                              <w:t>Santé</w:t>
                            </w:r>
                          </w:p>
                          <w:p w:rsidR="007416D5" w:rsidRPr="007416D5" w:rsidRDefault="007416D5" w:rsidP="00F61C82">
                            <w:pPr>
                              <w:pStyle w:val="lienseducations"/>
                            </w:pPr>
                            <w:r w:rsidRPr="007416D5">
                              <w:t>Développement durable</w:t>
                            </w:r>
                            <w:r w:rsidR="00F3388E">
                              <w:t> : Prendre conscience</w:t>
                            </w:r>
                            <w:r w:rsidR="006A00AD">
                              <w:t xml:space="preserve"> de la biodiversité locale et de la nécessité de sa préservation.</w:t>
                            </w:r>
                          </w:p>
                          <w:p w:rsidR="007416D5" w:rsidRPr="007416D5" w:rsidRDefault="007416D5" w:rsidP="00F61C82">
                            <w:pPr>
                              <w:pStyle w:val="lienseducations"/>
                            </w:pPr>
                            <w:r w:rsidRPr="007416D5">
                              <w:t>Citoyenneté</w:t>
                            </w:r>
                            <w:r w:rsidR="0045301A">
                              <w:t> : Adopter un comportement éthique et responsable pour préserver les écosystèmes.</w:t>
                            </w:r>
                          </w:p>
                          <w:p w:rsidR="007416D5" w:rsidRPr="00A4353F" w:rsidRDefault="007416D5" w:rsidP="00A4353F">
                            <w:pPr>
                              <w:pStyle w:val="ouverturemetier"/>
                              <w:spacing w:before="240"/>
                              <w:rPr>
                                <w:b/>
                                <w:sz w:val="24"/>
                              </w:rPr>
                            </w:pPr>
                            <w:r w:rsidRPr="00A4353F">
                              <w:rPr>
                                <w:b/>
                                <w:sz w:val="24"/>
                              </w:rPr>
                              <w:t>Ouverture métier</w:t>
                            </w:r>
                            <w:r w:rsidR="009A546A">
                              <w:rPr>
                                <w:b/>
                                <w:sz w:val="24"/>
                              </w:rPr>
                              <w:t xml:space="preserve"> : </w:t>
                            </w:r>
                            <w:r w:rsidR="0045301A">
                              <w:rPr>
                                <w:b/>
                                <w:sz w:val="24"/>
                              </w:rPr>
                              <w:t>Paléontologue-Géologue-</w:t>
                            </w:r>
                          </w:p>
                          <w:p w:rsidR="007416D5" w:rsidRPr="007806DC" w:rsidRDefault="007416D5" w:rsidP="00A4353F">
                            <w:pPr>
                              <w:pStyle w:val="lienressourceslithotheque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Lien avec ressources lithothèque</w:t>
                            </w:r>
                          </w:p>
                          <w:p w:rsidR="00937674" w:rsidRDefault="00937674" w:rsidP="007806DC">
                            <w:pPr>
                              <w:pStyle w:val="lienressourceslithothequ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3" type="#_x0000_t202" style="position:absolute;margin-left:231.6pt;margin-top:3.3pt;width:528.1pt;height:221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" fillcolor="white [3201]" strokeweight=".5pt">
                <v:textbox>
                  <w:txbxContent>
                    <w:p w:rsidR="009A546A" w:rsidRDefault="007416D5" w:rsidP="007806DC">
                      <w:pPr>
                        <w:pStyle w:val="acquiscycle4"/>
                        <w:rPr>
                          <w:b/>
                        </w:rPr>
                      </w:pPr>
                      <w:r w:rsidRPr="00800490">
                        <w:rPr>
                          <w:b/>
                        </w:rPr>
                        <w:t>Acquis du cycle 4 : AFC</w:t>
                      </w:r>
                    </w:p>
                    <w:p w:rsidR="00BF21D9" w:rsidRDefault="00BF21D9" w:rsidP="007806DC">
                      <w:pPr>
                        <w:pStyle w:val="acquiscycle4"/>
                        <w:rPr>
                          <w:b/>
                        </w:rPr>
                      </w:pPr>
                    </w:p>
                    <w:p w:rsidR="0045301A" w:rsidRDefault="0045301A" w:rsidP="007806DC">
                      <w:pPr>
                        <w:pStyle w:val="acquiscycle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Expliquer l’organisation du monde vivant, sa structure et son </w:t>
                      </w:r>
                      <w:proofErr w:type="spellStart"/>
                      <w:r>
                        <w:rPr>
                          <w:b/>
                        </w:rPr>
                        <w:t>dynanisme</w:t>
                      </w:r>
                      <w:proofErr w:type="spellEnd"/>
                      <w:r>
                        <w:rPr>
                          <w:b/>
                        </w:rPr>
                        <w:t xml:space="preserve"> à différentes échelles d’espace et de temps.</w:t>
                      </w:r>
                    </w:p>
                    <w:p w:rsidR="0045301A" w:rsidRDefault="0045301A" w:rsidP="007806DC">
                      <w:pPr>
                        <w:pStyle w:val="acquiscycle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Mettre en relation différents faits et établir des relations de causalité pour expliquer l’évolution des êtres vivants.</w:t>
                      </w:r>
                    </w:p>
                    <w:p w:rsidR="00BF21D9" w:rsidRPr="007806DC" w:rsidRDefault="00BF21D9" w:rsidP="007806DC">
                      <w:pPr>
                        <w:pStyle w:val="acquiscycle4"/>
                      </w:pPr>
                    </w:p>
                    <w:p w:rsidR="007416D5" w:rsidRPr="007806DC" w:rsidRDefault="007416D5" w:rsidP="00A4353F">
                      <w:pPr>
                        <w:pStyle w:val="lienseducations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Li</w:t>
                      </w:r>
                      <w:r w:rsidR="00F3388E">
                        <w:rPr>
                          <w:b/>
                        </w:rPr>
                        <w:t>e</w:t>
                      </w:r>
                      <w:r w:rsidRPr="007806DC">
                        <w:rPr>
                          <w:b/>
                        </w:rPr>
                        <w:t>n avec les éducations à :</w:t>
                      </w:r>
                    </w:p>
                    <w:p w:rsidR="007416D5" w:rsidRPr="007416D5" w:rsidRDefault="007416D5" w:rsidP="00F61C82">
                      <w:pPr>
                        <w:pStyle w:val="lienseducations"/>
                      </w:pPr>
                      <w:r w:rsidRPr="007416D5">
                        <w:t>Santé</w:t>
                      </w:r>
                    </w:p>
                    <w:p w:rsidR="007416D5" w:rsidRPr="007416D5" w:rsidRDefault="007416D5" w:rsidP="00F61C82">
                      <w:pPr>
                        <w:pStyle w:val="lienseducations"/>
                      </w:pPr>
                      <w:r w:rsidRPr="007416D5">
                        <w:t>Développement durable</w:t>
                      </w:r>
                      <w:r w:rsidR="00F3388E">
                        <w:t> : Prendre conscience</w:t>
                      </w:r>
                      <w:r w:rsidR="006A00AD">
                        <w:t xml:space="preserve"> de la biodiversité locale et de la nécessité de sa préservation.</w:t>
                      </w:r>
                    </w:p>
                    <w:p w:rsidR="007416D5" w:rsidRPr="007416D5" w:rsidRDefault="007416D5" w:rsidP="00F61C82">
                      <w:pPr>
                        <w:pStyle w:val="lienseducations"/>
                      </w:pPr>
                      <w:r w:rsidRPr="007416D5">
                        <w:t>Citoyenneté</w:t>
                      </w:r>
                      <w:r w:rsidR="0045301A">
                        <w:t> : Adopter un comportement éthique et responsable pour préserver les écosystèmes.</w:t>
                      </w:r>
                    </w:p>
                    <w:p w:rsidR="007416D5" w:rsidRPr="00A4353F" w:rsidRDefault="007416D5" w:rsidP="00A4353F">
                      <w:pPr>
                        <w:pStyle w:val="ouverturemetier"/>
                        <w:spacing w:before="240"/>
                        <w:rPr>
                          <w:b/>
                          <w:sz w:val="24"/>
                        </w:rPr>
                      </w:pPr>
                      <w:r w:rsidRPr="00A4353F">
                        <w:rPr>
                          <w:b/>
                          <w:sz w:val="24"/>
                        </w:rPr>
                        <w:t>Ouverture métier</w:t>
                      </w:r>
                      <w:r w:rsidR="009A546A">
                        <w:rPr>
                          <w:b/>
                          <w:sz w:val="24"/>
                        </w:rPr>
                        <w:t xml:space="preserve"> : </w:t>
                      </w:r>
                      <w:r w:rsidR="0045301A">
                        <w:rPr>
                          <w:b/>
                          <w:sz w:val="24"/>
                        </w:rPr>
                        <w:t>Paléontologue-Géologue-</w:t>
                      </w:r>
                    </w:p>
                    <w:p w:rsidR="007416D5" w:rsidRPr="007806DC" w:rsidRDefault="007416D5" w:rsidP="00A4353F">
                      <w:pPr>
                        <w:pStyle w:val="lienressourceslithotheque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Lien avec ressources lithothèque</w:t>
                      </w:r>
                    </w:p>
                    <w:p w:rsidR="00937674" w:rsidRDefault="00937674" w:rsidP="007806DC">
                      <w:pPr>
                        <w:pStyle w:val="lienressourceslithothequ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3A2F93" w:rsidRDefault="003A2F93"/>
    <w:p w:rsidR="003A2F93" w:rsidRDefault="003A2F93"/>
    <w:p w:rsidR="003A2F93" w:rsidRDefault="003A2F93"/>
    <w:p w:rsidR="003A2F93" w:rsidRDefault="003A2F93"/>
    <w:p w:rsidR="008601E3" w:rsidRDefault="008601E3"/>
    <w:sectPr w:rsidR="008601E3" w:rsidSect="003E650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B93" w:rsidRDefault="006C5B93" w:rsidP="007421BE">
      <w:r>
        <w:separator/>
      </w:r>
    </w:p>
  </w:endnote>
  <w:endnote w:type="continuationSeparator" w:id="0">
    <w:p w:rsidR="006C5B93" w:rsidRDefault="006C5B93" w:rsidP="0074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B93" w:rsidRDefault="006C5B93" w:rsidP="007421BE">
      <w:r>
        <w:separator/>
      </w:r>
    </w:p>
  </w:footnote>
  <w:footnote w:type="continuationSeparator" w:id="0">
    <w:p w:rsidR="006C5B93" w:rsidRDefault="006C5B93" w:rsidP="00742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06698"/>
    <w:multiLevelType w:val="multilevel"/>
    <w:tmpl w:val="2AEA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045E69"/>
    <w:multiLevelType w:val="hybridMultilevel"/>
    <w:tmpl w:val="350696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704C2"/>
    <w:multiLevelType w:val="multilevel"/>
    <w:tmpl w:val="848EB8F6"/>
    <w:lvl w:ilvl="0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366"/>
        </w:tabs>
        <w:ind w:left="83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86"/>
        </w:tabs>
        <w:ind w:left="90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E3"/>
    <w:rsid w:val="00011988"/>
    <w:rsid w:val="00024EA3"/>
    <w:rsid w:val="000C0C4A"/>
    <w:rsid w:val="000F0BC9"/>
    <w:rsid w:val="00111E8E"/>
    <w:rsid w:val="00160AC5"/>
    <w:rsid w:val="0017194B"/>
    <w:rsid w:val="00200B5C"/>
    <w:rsid w:val="002110E5"/>
    <w:rsid w:val="0022249A"/>
    <w:rsid w:val="00394ED2"/>
    <w:rsid w:val="003A2F93"/>
    <w:rsid w:val="003E6501"/>
    <w:rsid w:val="003E7B56"/>
    <w:rsid w:val="00446079"/>
    <w:rsid w:val="004512CB"/>
    <w:rsid w:val="0045301A"/>
    <w:rsid w:val="004F3E5A"/>
    <w:rsid w:val="0052394C"/>
    <w:rsid w:val="005252E0"/>
    <w:rsid w:val="005635B0"/>
    <w:rsid w:val="005B64E5"/>
    <w:rsid w:val="005F2AC8"/>
    <w:rsid w:val="006A00AD"/>
    <w:rsid w:val="006C5B93"/>
    <w:rsid w:val="007416D5"/>
    <w:rsid w:val="007421BE"/>
    <w:rsid w:val="007806DC"/>
    <w:rsid w:val="00800490"/>
    <w:rsid w:val="008318C8"/>
    <w:rsid w:val="0084457A"/>
    <w:rsid w:val="008601E3"/>
    <w:rsid w:val="008A69D6"/>
    <w:rsid w:val="008C48C2"/>
    <w:rsid w:val="008E7E20"/>
    <w:rsid w:val="00937674"/>
    <w:rsid w:val="00991283"/>
    <w:rsid w:val="009A546A"/>
    <w:rsid w:val="00A4353F"/>
    <w:rsid w:val="00A72BA0"/>
    <w:rsid w:val="00A95522"/>
    <w:rsid w:val="00B06019"/>
    <w:rsid w:val="00B357CF"/>
    <w:rsid w:val="00B43810"/>
    <w:rsid w:val="00BF21D9"/>
    <w:rsid w:val="00C225B2"/>
    <w:rsid w:val="00C33F6F"/>
    <w:rsid w:val="00C5322F"/>
    <w:rsid w:val="00CA6DD4"/>
    <w:rsid w:val="00D8399B"/>
    <w:rsid w:val="00D90DA6"/>
    <w:rsid w:val="00E20371"/>
    <w:rsid w:val="00E24F87"/>
    <w:rsid w:val="00ED2EBC"/>
    <w:rsid w:val="00EF1E1D"/>
    <w:rsid w:val="00EF7DD1"/>
    <w:rsid w:val="00F3388E"/>
    <w:rsid w:val="00F454D4"/>
    <w:rsid w:val="00F61C82"/>
    <w:rsid w:val="00FF0841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6A12"/>
  <w14:defaultImageDpi w14:val="32767"/>
  <w15:chartTrackingRefBased/>
  <w15:docId w15:val="{C5197293-C5E2-2941-9BB6-31B8BF6E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61C82"/>
  </w:style>
  <w:style w:type="paragraph" w:styleId="Titre1">
    <w:name w:val="heading 1"/>
    <w:basedOn w:val="Normal"/>
    <w:next w:val="Normal"/>
    <w:link w:val="Titre1Car"/>
    <w:uiPriority w:val="9"/>
    <w:rsid w:val="00991283"/>
    <w:pPr>
      <w:jc w:val="center"/>
      <w:outlineLvl w:val="0"/>
    </w:pPr>
    <w:rPr>
      <w:b/>
    </w:rPr>
  </w:style>
  <w:style w:type="paragraph" w:styleId="Titre2">
    <w:name w:val="heading 2"/>
    <w:aliases w:val="Titre_chapitre"/>
    <w:basedOn w:val="Titre3"/>
    <w:next w:val="Normal"/>
    <w:link w:val="Titre2Car"/>
    <w:uiPriority w:val="9"/>
    <w:unhideWhenUsed/>
    <w:qFormat/>
    <w:rsid w:val="005252E0"/>
    <w:pPr>
      <w:jc w:val="center"/>
      <w:outlineLvl w:val="1"/>
    </w:pPr>
  </w:style>
  <w:style w:type="paragraph" w:styleId="Titre3">
    <w:name w:val="heading 3"/>
    <w:aliases w:val="titre_sous_chapitre"/>
    <w:basedOn w:val="Titre1ersous-chapitree"/>
    <w:next w:val="Normal"/>
    <w:link w:val="Titre3Car"/>
    <w:uiPriority w:val="9"/>
    <w:unhideWhenUsed/>
    <w:rsid w:val="0017194B"/>
    <w:pPr>
      <w:outlineLvl w:val="2"/>
    </w:p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1719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21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21BE"/>
  </w:style>
  <w:style w:type="character" w:customStyle="1" w:styleId="Titre4Car">
    <w:name w:val="Titre 4 Car"/>
    <w:basedOn w:val="Policepardfaut"/>
    <w:link w:val="Titre4"/>
    <w:uiPriority w:val="9"/>
    <w:semiHidden/>
    <w:rsid w:val="001719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CA6D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91283"/>
    <w:rPr>
      <w:b/>
    </w:rPr>
  </w:style>
  <w:style w:type="character" w:customStyle="1" w:styleId="Titre2Car">
    <w:name w:val="Titre 2 Car"/>
    <w:aliases w:val="Titre_chapitre Car"/>
    <w:basedOn w:val="Policepardfaut"/>
    <w:link w:val="Titre2"/>
    <w:uiPriority w:val="9"/>
    <w:rsid w:val="005252E0"/>
    <w:rPr>
      <w:b/>
    </w:rPr>
  </w:style>
  <w:style w:type="paragraph" w:customStyle="1" w:styleId="nouvconnaissancescapacits">
    <w:name w:val="nouv_connaissances_capacités"/>
    <w:basedOn w:val="Normal"/>
    <w:qFormat/>
    <w:rsid w:val="007806DC"/>
    <w:rPr>
      <w:color w:val="FF0000"/>
      <w:sz w:val="22"/>
    </w:rPr>
  </w:style>
  <w:style w:type="paragraph" w:customStyle="1" w:styleId="Utilisationnumerique">
    <w:name w:val="Utilisation_numerique"/>
    <w:basedOn w:val="Normal"/>
    <w:qFormat/>
    <w:rsid w:val="007806DC"/>
    <w:rPr>
      <w:color w:val="7030A0"/>
      <w:sz w:val="22"/>
    </w:rPr>
  </w:style>
  <w:style w:type="paragraph" w:customStyle="1" w:styleId="Ressourceslocalespossibles">
    <w:name w:val="Ressources locales possibles"/>
    <w:basedOn w:val="Normal"/>
    <w:qFormat/>
    <w:rsid w:val="007806DC"/>
    <w:rPr>
      <w:color w:val="000000" w:themeColor="text1"/>
      <w:sz w:val="22"/>
    </w:rPr>
  </w:style>
  <w:style w:type="paragraph" w:customStyle="1" w:styleId="Titre1ersous-chapitree">
    <w:name w:val="Titre_1ersous-chapitree"/>
    <w:basedOn w:val="Normal"/>
    <w:qFormat/>
    <w:rsid w:val="00F61C82"/>
    <w:rPr>
      <w:b/>
    </w:rPr>
  </w:style>
  <w:style w:type="paragraph" w:customStyle="1" w:styleId="acquiscycle4">
    <w:name w:val="acquis_cycle4"/>
    <w:basedOn w:val="En-tte"/>
    <w:qFormat/>
    <w:rsid w:val="007806DC"/>
    <w:rPr>
      <w:sz w:val="22"/>
    </w:rPr>
  </w:style>
  <w:style w:type="paragraph" w:customStyle="1" w:styleId="lienseducations">
    <w:name w:val="liens_educations_à"/>
    <w:basedOn w:val="En-tte"/>
    <w:qFormat/>
    <w:rsid w:val="00F61C82"/>
    <w:rPr>
      <w:color w:val="00B050"/>
    </w:rPr>
  </w:style>
  <w:style w:type="paragraph" w:customStyle="1" w:styleId="ouverturemetier">
    <w:name w:val="ouverture_metier"/>
    <w:basedOn w:val="En-tte"/>
    <w:qFormat/>
    <w:rsid w:val="007806DC"/>
    <w:rPr>
      <w:color w:val="FFC000"/>
      <w:sz w:val="22"/>
    </w:rPr>
  </w:style>
  <w:style w:type="paragraph" w:customStyle="1" w:styleId="lienressourceslithotheque">
    <w:name w:val="lien_ressources_lithotheque"/>
    <w:basedOn w:val="En-tte"/>
    <w:qFormat/>
    <w:rsid w:val="00B43810"/>
    <w:rPr>
      <w:color w:val="C00000"/>
    </w:rPr>
  </w:style>
  <w:style w:type="character" w:customStyle="1" w:styleId="Titre3Car">
    <w:name w:val="Titre 3 Car"/>
    <w:aliases w:val="titre_sous_chapitre Car"/>
    <w:basedOn w:val="Policepardfaut"/>
    <w:link w:val="Titre3"/>
    <w:uiPriority w:val="9"/>
    <w:rsid w:val="0017194B"/>
    <w:rPr>
      <w:b/>
    </w:rPr>
  </w:style>
  <w:style w:type="paragraph" w:customStyle="1" w:styleId="Pointfortparagrapheintroductif">
    <w:name w:val="Point_fort paragraphe_introductif"/>
    <w:basedOn w:val="Normal"/>
    <w:qFormat/>
    <w:rsid w:val="007806DC"/>
    <w:rPr>
      <w:color w:val="4472C4" w:themeColor="accent1"/>
      <w:sz w:val="22"/>
    </w:rPr>
  </w:style>
  <w:style w:type="paragraph" w:customStyle="1" w:styleId="orientationgeneparagraphepreambule">
    <w:name w:val="orientation_gene_paragraphe_preambule"/>
    <w:basedOn w:val="Normal"/>
    <w:qFormat/>
    <w:rsid w:val="007806DC"/>
    <w:rPr>
      <w:color w:val="00B05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godard</dc:creator>
  <cp:keywords/>
  <dc:description/>
  <cp:lastModifiedBy>Yousra F</cp:lastModifiedBy>
  <cp:revision>13</cp:revision>
  <dcterms:created xsi:type="dcterms:W3CDTF">2019-05-02T19:59:00Z</dcterms:created>
  <dcterms:modified xsi:type="dcterms:W3CDTF">2019-05-02T20:11:00Z</dcterms:modified>
</cp:coreProperties>
</file>