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1BE" w:rsidRDefault="00DC1F32" w:rsidP="003E6501">
      <w:pPr>
        <w:ind w:left="-1134" w:right="-311"/>
      </w:pPr>
      <w:r>
        <w:rPr>
          <w:noProof/>
        </w:rPr>
        <w:pict>
          <v:shapetype id="_x0000_t202" coordsize="21600,21600" o:spt="202" path="m,l,21600r21600,l21600,xe">
            <v:stroke joinstyle="miter"/>
            <v:path gradientshapeok="t" o:connecttype="rect"/>
          </v:shapetype>
          <v:shape id="Zone de texte 16" o:spid="_x0000_s1026" type="#_x0000_t202" style="position:absolute;left:0;text-align:left;margin-left:-3.05pt;margin-top:-3.4pt;width:765pt;height:28.65pt;z-index:2516531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" fillcolor="white [3201]" strokeweight=".5pt">
            <v:textbox>
              <w:txbxContent>
                <w:p w:rsidR="007421BE" w:rsidRPr="00F47F70" w:rsidRDefault="0080241B" w:rsidP="00F47F70">
                  <w:pPr>
                    <w:jc w:val="center"/>
                    <w:rPr>
                      <w:b/>
                    </w:rPr>
                  </w:pPr>
                  <w:r w:rsidRPr="00F47F70">
                    <w:rPr>
                      <w:b/>
                    </w:rPr>
                    <w:t xml:space="preserve">THEME n°2 : </w:t>
                  </w:r>
                  <w:r w:rsidR="001E668F" w:rsidRPr="00F47F70">
                    <w:rPr>
                      <w:b/>
                    </w:rPr>
                    <w:t>LA TERRE, LA VIE ET L’ORGANISATION DU VIVANT</w:t>
                  </w:r>
                </w:p>
              </w:txbxContent>
            </v:textbox>
          </v:shape>
        </w:pict>
      </w:r>
    </w:p>
    <w:p w:rsidR="007421BE" w:rsidRDefault="007421BE"/>
    <w:p w:rsidR="007421BE" w:rsidRDefault="00DC1F32">
      <w:r>
        <w:rPr>
          <w:noProof/>
        </w:rPr>
        <w:pict>
          <v:shape id="Zone de texte 1" o:spid="_x0000_s1027" type="#_x0000_t202" style="position:absolute;margin-left:0;margin-top:2.35pt;width:170.75pt;height:490.5pt;z-index:251645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" filled="f" strokeweight=".5pt">
            <v:textbox>
              <w:txbxContent>
                <w:p w:rsidR="008601E3" w:rsidRDefault="008601E3"/>
                <w:p w:rsidR="008601E3" w:rsidRDefault="008601E3"/>
                <w:p w:rsidR="008601E3" w:rsidRDefault="008601E3"/>
                <w:p w:rsidR="008601E3" w:rsidRPr="00E63140" w:rsidRDefault="008601E3"/>
              </w:txbxContent>
            </v:textbox>
          </v:shape>
        </w:pict>
      </w:r>
      <w:r>
        <w:rPr>
          <w:noProof/>
        </w:rPr>
        <w:pict>
          <v:shape id="Zone de texte 8" o:spid="_x0000_s1028" type="#_x0000_t202" style="position:absolute;margin-left:180.75pt;margin-top:8.95pt;width:580.3pt;height:268.5pt;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" fillcolor="white [3201]" strokeweight=".5pt">
            <v:textbox>
              <w:txbxContent>
                <w:p w:rsidR="007421BE" w:rsidRDefault="00D95F6F" w:rsidP="000C6C64">
                  <w:pPr>
                    <w:pStyle w:val="Titre2"/>
                    <w:jc w:val="left"/>
                  </w:pPr>
                  <w:r w:rsidRPr="00D95F6F">
                    <w:t>Titre du 2ème sous-chapitre : La dynamique de la lithosphère</w:t>
                  </w:r>
                  <w:r w:rsidR="00937674" w:rsidRPr="0017194B">
                    <w:t xml:space="preserve"> </w:t>
                  </w:r>
                </w:p>
                <w:p w:rsidR="008E1D02" w:rsidRDefault="008E1D02" w:rsidP="0080241B">
                  <w:pPr>
                    <w:pStyle w:val="nouvconnaissancescapacits"/>
                    <w:rPr>
                      <w:color w:val="auto"/>
                      <w:sz w:val="24"/>
                    </w:rPr>
                  </w:pPr>
                  <w:r w:rsidRPr="008E1D02">
                    <w:rPr>
                      <w:color w:val="auto"/>
                      <w:sz w:val="24"/>
                    </w:rPr>
                    <w:t xml:space="preserve">1.2 La dynamique des zones de convergence : les zones de collision </w:t>
                  </w:r>
                </w:p>
                <w:p w:rsidR="007421BE" w:rsidRPr="007806DC" w:rsidRDefault="007421BE" w:rsidP="0080241B">
                  <w:pPr>
                    <w:pStyle w:val="nouvconnaissancescapacits"/>
                    <w:rPr>
                      <w:b/>
                    </w:rPr>
                  </w:pPr>
                  <w:r w:rsidRPr="007806DC">
                    <w:rPr>
                      <w:b/>
                    </w:rPr>
                    <w:t xml:space="preserve">Nouveautés en termes de connaissance : </w:t>
                  </w:r>
                </w:p>
                <w:p w:rsidR="008E1D02" w:rsidRPr="00907975" w:rsidRDefault="008E1D02" w:rsidP="00907975">
                  <w:pPr>
                    <w:pStyle w:val="nouvconnaissancescapacits"/>
                  </w:pPr>
                  <w:r w:rsidRPr="00907975">
                    <w:t>L’affrontement de lithosphère de même densité conduit à un épaississement crustal. L’épaisseur de la croûte résulte d’un raccourcissement et d’un empilement des matériaux lithosphériques. Raccourcissement et empilement sont attestés par un ensemble de structures tectoniques déformant les roches (plis, failles, chevauchements, nappes de charriage).</w:t>
                  </w:r>
                </w:p>
                <w:p w:rsidR="007421BE" w:rsidRPr="007806DC" w:rsidRDefault="007421BE" w:rsidP="008E1D02">
                  <w:pPr>
                    <w:pStyle w:val="nouvconnaissancescapacits"/>
                    <w:rPr>
                      <w:b/>
                    </w:rPr>
                  </w:pPr>
                  <w:r w:rsidRPr="007806DC">
                    <w:rPr>
                      <w:b/>
                    </w:rPr>
                    <w:t xml:space="preserve">Nouveautés en termes de capacités : </w:t>
                  </w:r>
                </w:p>
                <w:p w:rsidR="008E1D02" w:rsidRPr="008E1D02" w:rsidRDefault="008E1D02" w:rsidP="00907975">
                  <w:pPr>
                    <w:pStyle w:val="nouvconnaissancescapacits"/>
                  </w:pPr>
                  <w:r w:rsidRPr="008E1D02">
                    <w:t xml:space="preserve">Recenser, extraire et organiser des données de terrain entre autres lors d'une sortie. </w:t>
                  </w:r>
                </w:p>
                <w:p w:rsidR="008E1D02" w:rsidRPr="008E1D02" w:rsidRDefault="008E1D02" w:rsidP="00907975">
                  <w:pPr>
                    <w:pStyle w:val="nouvconnaissancescapacits"/>
                  </w:pPr>
                  <w:r>
                    <w:t>O</w:t>
                  </w:r>
                  <w:r w:rsidRPr="008E1D02">
                    <w:t xml:space="preserve">bserver les profils ECORS (Étude de la Croûte Continentale et Océanique par Réflexion Sismique). </w:t>
                  </w:r>
                </w:p>
                <w:p w:rsidR="008E1D02" w:rsidRDefault="008E1D02" w:rsidP="00907975">
                  <w:pPr>
                    <w:pStyle w:val="nouvconnaissancescapacits"/>
                  </w:pPr>
                  <w:r w:rsidRPr="008E1D02">
                    <w:t>Repérer à différentes échelles, des indices simples de modifications tectoniques, du raccourcissement et de l'empilement (par exemple avec des données sur la chaîne himalayenne).</w:t>
                  </w:r>
                </w:p>
                <w:p w:rsidR="00394ED2" w:rsidRPr="007806DC" w:rsidRDefault="00394ED2" w:rsidP="008E1D02">
                  <w:pPr>
                    <w:pStyle w:val="Utilisationnumerique"/>
                    <w:rPr>
                      <w:b/>
                    </w:rPr>
                  </w:pPr>
                  <w:r w:rsidRPr="007806DC">
                    <w:rPr>
                      <w:b/>
                    </w:rPr>
                    <w:t xml:space="preserve">Utilisation du numérique : </w:t>
                  </w:r>
                </w:p>
                <w:p w:rsidR="008E1D02" w:rsidRPr="008E1D02" w:rsidRDefault="008E1D02" w:rsidP="00907975">
                  <w:pPr>
                    <w:pStyle w:val="Utilisationnumerique"/>
                  </w:pPr>
                  <w:r w:rsidRPr="008E1D02">
                    <w:t>Utiliser des données sismiques et leur traitement pour mettre en évidence un épaississement crustal sous les chaînes de collision</w:t>
                  </w:r>
                  <w:r w:rsidR="00907975">
                    <w:t xml:space="preserve"> ; </w:t>
                  </w:r>
                  <w:r w:rsidRPr="008E1D02">
                    <w:t xml:space="preserve">(Logiciel </w:t>
                  </w:r>
                  <w:proofErr w:type="spellStart"/>
                  <w:r w:rsidRPr="008E1D02">
                    <w:t>Séisgram</w:t>
                  </w:r>
                  <w:proofErr w:type="spellEnd"/>
                  <w:r w:rsidRPr="008E1D02">
                    <w:t xml:space="preserve">, </w:t>
                  </w:r>
                  <w:proofErr w:type="spellStart"/>
                  <w:r w:rsidRPr="008E1D02">
                    <w:t>Educarte</w:t>
                  </w:r>
                  <w:proofErr w:type="spellEnd"/>
                  <w:r w:rsidRPr="008E1D02">
                    <w:t>)</w:t>
                  </w:r>
                  <w:r w:rsidR="00907975">
                    <w:t xml:space="preserve"> ; </w:t>
                  </w:r>
                  <w:r w:rsidRPr="008E1D02">
                    <w:t>Utiliser les SIG ou une visite virtuelle pour observer les indices de modifications tectonique, du raccourcissement et de l’empilement</w:t>
                  </w:r>
                  <w:r w:rsidR="00907975">
                    <w:t xml:space="preserve"> ; </w:t>
                  </w:r>
                  <w:r w:rsidRPr="008E1D02">
                    <w:t>Utiliser des animations pour visualiser les étapes de la formation d’une chaîne de collision</w:t>
                  </w:r>
                </w:p>
                <w:p w:rsidR="005635B0" w:rsidRPr="007806DC" w:rsidRDefault="00937674" w:rsidP="0080241B">
                  <w:pPr>
                    <w:pStyle w:val="Ressourceslocalespossibles"/>
                    <w:rPr>
                      <w:b/>
                    </w:rPr>
                  </w:pPr>
                  <w:r w:rsidRPr="007806DC">
                    <w:rPr>
                      <w:b/>
                    </w:rPr>
                    <w:t>Ressources locales possibles :</w:t>
                  </w:r>
                </w:p>
                <w:p w:rsidR="008E1D02" w:rsidRPr="00C95770" w:rsidRDefault="008E1D02" w:rsidP="00907975">
                  <w:pPr>
                    <w:pStyle w:val="Ressourceslocalespossibles"/>
                  </w:pPr>
                  <w:r w:rsidRPr="00C95770">
                    <w:t>« Petite géologie des trottoirs de l’Atrium et des murets des maisons classées de Fort-De-France » (cf.  sortie terrain formation classe de terrain et usages du numérique)</w:t>
                  </w:r>
                </w:p>
              </w:txbxContent>
            </v:textbox>
            <w10:anchorlock/>
          </v:shape>
        </w:pict>
      </w:r>
      <w:r>
        <w:rPr>
          <w:noProof/>
        </w:rPr>
        <w:pict>
          <v:shape id="Zone de texte 5" o:spid="_x0000_s1029" type="#_x0000_t202" style="position:absolute;margin-left:8.55pt;margin-top:6.7pt;width:31.2pt;height:481.9pt;z-index:251650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" fillcolor="white [3201]" strokeweight=".5pt">
            <v:textbox style="layout-flow:vertical;mso-layout-flow-alt:bottom-to-top">
              <w:txbxContent>
                <w:p w:rsidR="0080241B" w:rsidRPr="003C0EF0" w:rsidRDefault="00FF7B1C" w:rsidP="003C0EF0">
                  <w:pPr>
                    <w:pStyle w:val="Titre1ersous-chapitree"/>
                    <w:jc w:val="center"/>
                  </w:pPr>
                  <w:r w:rsidRPr="003C0EF0">
                    <w:t>TITRE DU CHAPITRE</w:t>
                  </w:r>
                  <w:r w:rsidR="00B43810" w:rsidRPr="003C0EF0">
                    <w:t> :</w:t>
                  </w:r>
                  <w:r w:rsidR="0080241B" w:rsidRPr="003C0EF0">
                    <w:t xml:space="preserve"> </w:t>
                  </w:r>
                  <w:r w:rsidR="003C0EF0" w:rsidRPr="003C0EF0">
                    <w:t>La dynamique interne de la Terre</w:t>
                  </w:r>
                </w:p>
                <w:p w:rsidR="00FF7B1C" w:rsidRPr="005252E0" w:rsidRDefault="00FF7B1C" w:rsidP="005252E0">
                  <w:pPr>
                    <w:pStyle w:val="Titre2"/>
                  </w:pPr>
                </w:p>
              </w:txbxContent>
            </v:textbox>
            <w10:anchorlock/>
          </v:shape>
        </w:pict>
      </w:r>
      <w:r>
        <w:rPr>
          <w:noProof/>
        </w:rPr>
        <w:pict>
          <v:shape id="Zone de texte 3" o:spid="_x0000_s1030" type="#_x0000_t202" style="position:absolute;margin-left:44.7pt;margin-top:6.7pt;width:118.9pt;height:253.6pt;z-index:251646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" fillcolor="white [3201]" strokeweight=".5pt">
            <v:textbox>
              <w:txbxContent>
                <w:p w:rsidR="008601E3" w:rsidRDefault="008601E3" w:rsidP="007806DC">
                  <w:pPr>
                    <w:pStyle w:val="orientationgeneparagraphepreambule"/>
                    <w:rPr>
                      <w:b/>
                    </w:rPr>
                  </w:pPr>
                  <w:r w:rsidRPr="007806DC">
                    <w:rPr>
                      <w:b/>
                    </w:rPr>
                    <w:t>Orientations générales du thème données dans le préambule</w:t>
                  </w:r>
                </w:p>
                <w:p w:rsidR="000C6C64" w:rsidRPr="0065507C" w:rsidRDefault="000C6C64" w:rsidP="000C6C64">
                  <w:pPr>
                    <w:pStyle w:val="orientationgeneparagraphepreambule"/>
                    <w:rPr>
                      <w:sz w:val="18"/>
                      <w:szCs w:val="18"/>
                    </w:rPr>
                  </w:pPr>
                  <w:r w:rsidRPr="0065507C">
                    <w:rPr>
                      <w:sz w:val="18"/>
                      <w:szCs w:val="18"/>
                    </w:rPr>
                    <w:t>-</w:t>
                  </w:r>
                  <w:r w:rsidR="003C0EF0" w:rsidRPr="0065507C">
                    <w:rPr>
                      <w:sz w:val="18"/>
                      <w:szCs w:val="18"/>
                    </w:rPr>
                    <w:t xml:space="preserve"> </w:t>
                  </w:r>
                  <w:r w:rsidRPr="0065507C">
                    <w:rPr>
                      <w:sz w:val="18"/>
                      <w:szCs w:val="18"/>
                    </w:rPr>
                    <w:t>Une entrée par les méthodes de recherche et d’analyse rigoureuses fondées sur l’observation.</w:t>
                  </w:r>
                </w:p>
                <w:p w:rsidR="000C6C64" w:rsidRPr="0065507C" w:rsidRDefault="000C6C64" w:rsidP="000C6C64">
                  <w:pPr>
                    <w:pStyle w:val="orientationgeneparagraphepreambule"/>
                    <w:rPr>
                      <w:sz w:val="18"/>
                      <w:szCs w:val="18"/>
                    </w:rPr>
                  </w:pPr>
                  <w:r w:rsidRPr="0065507C">
                    <w:rPr>
                      <w:sz w:val="18"/>
                      <w:szCs w:val="18"/>
                    </w:rPr>
                    <w:t>-L’exercice de l’esprit critique et découverte des métiers liés aux sciences fondamentales, des métiers émergents dans les domaines des sciences de l’environnement et du développement durable, des géosciences, ainsi que les métiers liés aux domaines de la santé et du sport</w:t>
                  </w:r>
                </w:p>
              </w:txbxContent>
            </v:textbox>
            <w10:anchorlock/>
          </v:shape>
        </w:pict>
      </w:r>
      <w:r>
        <w:rPr>
          <w:noProof/>
        </w:rPr>
        <w:pict>
          <v:shape id="Zone de texte 7" o:spid="_x0000_s1031" type="#_x0000_t202" style="position:absolute;margin-left:175.05pt;margin-top:2.85pt;width:590pt;height:489.5pt;z-index:251648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" fillcolor="white [3201]" strokeweight=".5pt">
            <v:textbox>
              <w:txbxContent>
                <w:p w:rsidR="007421BE" w:rsidRDefault="007421BE"/>
                <w:p w:rsidR="00937674" w:rsidRDefault="00937674"/>
                <w:p w:rsidR="00937674" w:rsidRDefault="00937674"/>
              </w:txbxContent>
            </v:textbox>
            <w10:anchorlock/>
          </v:shape>
        </w:pict>
      </w:r>
    </w:p>
    <w:p w:rsidR="007421BE" w:rsidRDefault="007421BE"/>
    <w:p w:rsidR="007421BE" w:rsidRDefault="007421BE"/>
    <w:p w:rsidR="007421BE" w:rsidRDefault="007421BE"/>
    <w:p w:rsidR="007421BE" w:rsidRDefault="007421BE"/>
    <w:p w:rsidR="007421BE" w:rsidRDefault="007421BE"/>
    <w:p w:rsidR="007421BE" w:rsidRDefault="007421BE"/>
    <w:p w:rsidR="007421BE" w:rsidRDefault="007421BE"/>
    <w:p w:rsidR="007421BE" w:rsidRDefault="007421BE"/>
    <w:p w:rsidR="007421BE" w:rsidRDefault="007421BE"/>
    <w:p w:rsidR="007421BE" w:rsidRDefault="007421BE"/>
    <w:p w:rsidR="007421BE" w:rsidRDefault="007421BE"/>
    <w:p w:rsidR="007421BE" w:rsidRDefault="007421BE"/>
    <w:p w:rsidR="007421BE" w:rsidRDefault="007421BE"/>
    <w:p w:rsidR="007421BE" w:rsidRDefault="007421BE"/>
    <w:p w:rsidR="007421BE" w:rsidRDefault="007421BE"/>
    <w:p w:rsidR="007421BE" w:rsidRDefault="007421BE"/>
    <w:p w:rsidR="007421BE" w:rsidRDefault="00DC1F32">
      <w:r>
        <w:rPr>
          <w:noProof/>
        </w:rPr>
        <w:pict>
          <v:shape id="Zone de texte 4" o:spid="_x0000_s1032" type="#_x0000_t202" style="position:absolute;margin-left:44.7pt;margin-top:23.85pt;width:118.9pt;height:215.65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" fillcolor="white [3201]" strokeweight=".5pt">
            <v:textbox>
              <w:txbxContent>
                <w:p w:rsidR="008601E3" w:rsidRPr="0065507C" w:rsidRDefault="008601E3" w:rsidP="00B43810">
                  <w:pPr>
                    <w:pStyle w:val="Pointfortparagrapheintroductif"/>
                    <w:rPr>
                      <w:b/>
                    </w:rPr>
                  </w:pPr>
                  <w:r w:rsidRPr="0065507C">
                    <w:rPr>
                      <w:b/>
                    </w:rPr>
                    <w:t>Points forts du paragraphe introductif</w:t>
                  </w:r>
                </w:p>
                <w:p w:rsidR="003C0EF0" w:rsidRPr="0065507C" w:rsidRDefault="003C0EF0" w:rsidP="0065507C">
                  <w:pPr>
                    <w:pStyle w:val="Pointfortparagrapheintroductif"/>
                    <w:rPr>
                      <w:sz w:val="18"/>
                    </w:rPr>
                  </w:pPr>
                  <w:r w:rsidRPr="0065507C">
                    <w:rPr>
                      <w:sz w:val="18"/>
                    </w:rPr>
                    <w:t>Points d’appui sur les connaissances acquises en collège et en classe de seconde. Découverte du fonctionnement interne actuel de la Terre. Construction d’une approche scientifique de la dynamique terrestre à partir des méthodes des géosciences.</w:t>
                  </w:r>
                </w:p>
                <w:p w:rsidR="003C0EF0" w:rsidRPr="0065507C" w:rsidRDefault="003C0EF0" w:rsidP="0065507C">
                  <w:pPr>
                    <w:pStyle w:val="Pointfortparagrapheintroductif"/>
                    <w:rPr>
                      <w:color w:val="0070C0"/>
                      <w:sz w:val="18"/>
                      <w:szCs w:val="22"/>
                    </w:rPr>
                  </w:pPr>
                  <w:r w:rsidRPr="0065507C">
                    <w:rPr>
                      <w:sz w:val="18"/>
                      <w:szCs w:val="22"/>
                    </w:rPr>
                    <w:t>Approche des ordres de grandeur des objets et des mécanismes de la géologie.</w:t>
                  </w:r>
                </w:p>
              </w:txbxContent>
            </v:textbox>
            <w10:anchorlock/>
          </v:shape>
        </w:pict>
      </w:r>
    </w:p>
    <w:p w:rsidR="007421BE" w:rsidRDefault="00DC1F32">
      <w:r>
        <w:rPr>
          <w:noProof/>
        </w:rPr>
        <w:pict>
          <v:shape id="Zone de texte 14" o:spid="_x0000_s1033" type="#_x0000_t202" style="position:absolute;margin-left:180.75pt;margin-top:19.05pt;width:581.1pt;height:199.6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" fillcolor="white [3201]" strokeweight=".5pt">
            <v:textbox>
              <w:txbxContent>
                <w:p w:rsidR="0065507C" w:rsidRPr="00800490" w:rsidRDefault="0065507C" w:rsidP="0065507C">
                  <w:pPr>
                    <w:pStyle w:val="acquiscycle4"/>
                    <w:rPr>
                      <w:b/>
                    </w:rPr>
                  </w:pPr>
                  <w:r w:rsidRPr="00800490">
                    <w:rPr>
                      <w:b/>
                    </w:rPr>
                    <w:t>Acquis du cycle 4 : AFC</w:t>
                  </w:r>
                </w:p>
                <w:p w:rsidR="0065507C" w:rsidRDefault="005C1C93" w:rsidP="0065507C">
                  <w:pPr>
                    <w:pStyle w:val="acquiscycle4"/>
                  </w:pPr>
                  <w:r>
                    <w:t>P</w:t>
                  </w:r>
                  <w:r w:rsidRPr="00A62602">
                    <w:t>hénomènes</w:t>
                  </w:r>
                  <w:r w:rsidR="0065507C" w:rsidRPr="00A62602">
                    <w:t xml:space="preserve"> </w:t>
                  </w:r>
                  <w:r w:rsidRPr="00A62602">
                    <w:t>géologiques</w:t>
                  </w:r>
                  <w:r w:rsidR="0065507C" w:rsidRPr="00A62602">
                    <w:t xml:space="preserve"> à partir du contexte </w:t>
                  </w:r>
                  <w:proofErr w:type="spellStart"/>
                  <w:r w:rsidR="0065507C" w:rsidRPr="00A62602">
                    <w:t>géodynamique</w:t>
                  </w:r>
                  <w:proofErr w:type="spellEnd"/>
                  <w:r w:rsidR="0065507C" w:rsidRPr="00A62602">
                    <w:t xml:space="preserve"> global.  Le globe terrestre (forme, rotation, dynamique interne et tectonique des plaques ; </w:t>
                  </w:r>
                  <w:proofErr w:type="spellStart"/>
                  <w:r w:rsidR="0065507C" w:rsidRPr="00A62602">
                    <w:t>séismes</w:t>
                  </w:r>
                  <w:proofErr w:type="spellEnd"/>
                  <w:r w:rsidR="0065507C" w:rsidRPr="00A62602">
                    <w:t xml:space="preserve">, </w:t>
                  </w:r>
                  <w:proofErr w:type="spellStart"/>
                  <w:r w:rsidR="0065507C" w:rsidRPr="00A62602">
                    <w:t>éruptions</w:t>
                  </w:r>
                  <w:proofErr w:type="spellEnd"/>
                  <w:r w:rsidR="0065507C" w:rsidRPr="00A62602">
                    <w:t xml:space="preserve"> volcaniques).</w:t>
                  </w:r>
                </w:p>
                <w:p w:rsidR="0065507C" w:rsidRDefault="0065507C" w:rsidP="0065507C">
                  <w:pPr>
                    <w:pStyle w:val="Utilisationnumerique"/>
                  </w:pPr>
                  <w:r w:rsidRPr="00A62602">
                    <w:t xml:space="preserve">Utiliser des logiciels d’acquisition de </w:t>
                  </w:r>
                  <w:proofErr w:type="spellStart"/>
                  <w:r w:rsidRPr="00A62602">
                    <w:t>données</w:t>
                  </w:r>
                  <w:proofErr w:type="spellEnd"/>
                  <w:r w:rsidRPr="00A62602">
                    <w:t xml:space="preserve">, de simulation et des bases de </w:t>
                  </w:r>
                  <w:proofErr w:type="spellStart"/>
                  <w:r w:rsidRPr="00A62602">
                    <w:t>données</w:t>
                  </w:r>
                  <w:proofErr w:type="spellEnd"/>
                  <w:r w:rsidRPr="00A62602">
                    <w:t xml:space="preserve">. </w:t>
                  </w:r>
                </w:p>
                <w:p w:rsidR="0065507C" w:rsidRDefault="0065507C" w:rsidP="0065507C">
                  <w:pPr>
                    <w:pStyle w:val="acquiscycle4"/>
                  </w:pPr>
                  <w:r w:rsidRPr="00800490">
                    <w:rPr>
                      <w:b/>
                    </w:rPr>
                    <w:t>Acquis d</w:t>
                  </w:r>
                  <w:r>
                    <w:rPr>
                      <w:b/>
                    </w:rPr>
                    <w:t>e 2nde</w:t>
                  </w:r>
                  <w:r>
                    <w:rPr>
                      <w:rFonts w:ascii="Arial" w:hAnsi="Arial" w:cs="Arial"/>
                      <w:color w:val="167F8C"/>
                      <w:szCs w:val="22"/>
                    </w:rPr>
                    <w:t xml:space="preserve"> </w:t>
                  </w:r>
                </w:p>
                <w:p w:rsidR="0065507C" w:rsidRPr="00A423AB" w:rsidRDefault="0065507C" w:rsidP="0065507C">
                  <w:pPr>
                    <w:pStyle w:val="acquiscycle4"/>
                  </w:pPr>
                  <w:r w:rsidRPr="00A423AB">
                    <w:t xml:space="preserve">Notions fondamentales : </w:t>
                  </w:r>
                  <w:proofErr w:type="spellStart"/>
                  <w:r w:rsidRPr="00A423AB">
                    <w:t>érosion</w:t>
                  </w:r>
                  <w:proofErr w:type="spellEnd"/>
                  <w:r w:rsidRPr="00A423AB">
                    <w:t xml:space="preserve">, </w:t>
                  </w:r>
                  <w:proofErr w:type="spellStart"/>
                  <w:r w:rsidRPr="00A423AB">
                    <w:t>altération</w:t>
                  </w:r>
                  <w:proofErr w:type="spellEnd"/>
                  <w:r w:rsidRPr="00A423AB">
                    <w:t xml:space="preserve">, </w:t>
                  </w:r>
                  <w:proofErr w:type="spellStart"/>
                  <w:r w:rsidRPr="00A423AB">
                    <w:t>sédiments</w:t>
                  </w:r>
                  <w:proofErr w:type="spellEnd"/>
                  <w:r w:rsidRPr="00A423AB">
                    <w:t xml:space="preserve"> ; </w:t>
                  </w:r>
                  <w:proofErr w:type="spellStart"/>
                  <w:r w:rsidRPr="00A423AB">
                    <w:t>sédimentation</w:t>
                  </w:r>
                  <w:proofErr w:type="spellEnd"/>
                  <w:r w:rsidRPr="00A423AB">
                    <w:t xml:space="preserve"> et milieux de sédimentation </w:t>
                  </w:r>
                </w:p>
                <w:p w:rsidR="0065507C" w:rsidRPr="00A62602" w:rsidRDefault="0065507C" w:rsidP="0065507C">
                  <w:pPr>
                    <w:pStyle w:val="Utilisationnumerique"/>
                  </w:pPr>
                  <w:r w:rsidRPr="00A62602">
                    <w:t xml:space="preserve">Utiliser des logiciels d’acquisition, de simulation et de traitement de </w:t>
                  </w:r>
                  <w:proofErr w:type="spellStart"/>
                  <w:r w:rsidRPr="00A62602">
                    <w:t>données</w:t>
                  </w:r>
                  <w:proofErr w:type="spellEnd"/>
                  <w:r w:rsidRPr="00A62602">
                    <w:t xml:space="preserve">. </w:t>
                  </w:r>
                </w:p>
                <w:p w:rsidR="0065507C" w:rsidRPr="007806DC" w:rsidRDefault="0065507C" w:rsidP="0065507C">
                  <w:pPr>
                    <w:pStyle w:val="lienseducations"/>
                    <w:rPr>
                      <w:b/>
                    </w:rPr>
                  </w:pPr>
                  <w:r w:rsidRPr="007806DC">
                    <w:rPr>
                      <w:b/>
                    </w:rPr>
                    <w:t>Lien avec les éducations à :</w:t>
                  </w:r>
                </w:p>
                <w:p w:rsidR="0065507C" w:rsidRPr="008C1067" w:rsidRDefault="0065507C" w:rsidP="0065507C">
                  <w:pPr>
                    <w:pStyle w:val="lienseducations"/>
                  </w:pPr>
                  <w:r w:rsidRPr="008C1067">
                    <w:t>Citoyenneté : Education aux risques</w:t>
                  </w:r>
                </w:p>
                <w:p w:rsidR="0065507C" w:rsidRDefault="0065507C" w:rsidP="0065507C">
                  <w:pPr>
                    <w:pStyle w:val="ouverturemetier"/>
                    <w:rPr>
                      <w:b/>
                      <w:sz w:val="24"/>
                    </w:rPr>
                  </w:pPr>
                  <w:r w:rsidRPr="00A4353F">
                    <w:rPr>
                      <w:b/>
                      <w:sz w:val="24"/>
                    </w:rPr>
                    <w:t>Ouverture métier</w:t>
                  </w:r>
                  <w:r>
                    <w:rPr>
                      <w:b/>
                      <w:sz w:val="24"/>
                    </w:rPr>
                    <w:t> :</w:t>
                  </w:r>
                </w:p>
                <w:p w:rsidR="0065507C" w:rsidRPr="008C1067" w:rsidRDefault="0065507C" w:rsidP="0065507C">
                  <w:pPr>
                    <w:pStyle w:val="ouverturemetier"/>
                  </w:pPr>
                  <w:r w:rsidRPr="008C1067">
                    <w:t xml:space="preserve">Métiers des sciences de la Terre (chercheurs, géologues, cartographes, </w:t>
                  </w:r>
                  <w:proofErr w:type="spellStart"/>
                  <w:r w:rsidR="00F23D05">
                    <w:t>géomaticien</w:t>
                  </w:r>
                  <w:proofErr w:type="spellEnd"/>
                  <w:r w:rsidR="00F23D05">
                    <w:t xml:space="preserve">, </w:t>
                  </w:r>
                  <w:proofErr w:type="spellStart"/>
                  <w:r w:rsidRPr="008C1067">
                    <w:t>datascientist</w:t>
                  </w:r>
                  <w:proofErr w:type="spellEnd"/>
                  <w:r w:rsidRPr="008C1067">
                    <w:t>…)</w:t>
                  </w:r>
                </w:p>
                <w:p w:rsidR="0065507C" w:rsidRPr="007806DC" w:rsidRDefault="0065507C" w:rsidP="0065507C">
                  <w:pPr>
                    <w:pStyle w:val="lienressourceslithotheque"/>
                    <w:rPr>
                      <w:b/>
                    </w:rPr>
                  </w:pPr>
                  <w:r w:rsidRPr="007806DC">
                    <w:rPr>
                      <w:b/>
                    </w:rPr>
                    <w:t>Lien avec ressources lithothèque</w:t>
                  </w:r>
                </w:p>
                <w:p w:rsidR="0065507C" w:rsidRPr="00F23D05" w:rsidRDefault="0065507C" w:rsidP="0065507C">
                  <w:pPr>
                    <w:jc w:val="both"/>
                    <w:rPr>
                      <w:rFonts w:ascii="Times New Roman" w:eastAsia="Times New Roman" w:hAnsi="Times New Roman" w:cs="Times New Roman"/>
                      <w:sz w:val="18"/>
                      <w:lang w:eastAsia="fr-FR"/>
                    </w:rPr>
                  </w:pPr>
                  <w:r>
                    <w:rPr>
                      <w:rFonts w:ascii="Times New Roman" w:eastAsia="Times New Roman" w:hAnsi="Times New Roman" w:cs="Times New Roman"/>
                      <w:lang w:eastAsia="fr-FR"/>
                    </w:rPr>
                    <w:t xml:space="preserve"> </w:t>
                  </w:r>
                  <w:hyperlink r:id="rId8" w:history="1">
                    <w:r w:rsidRPr="008C1067">
                      <w:rPr>
                        <w:rStyle w:val="Lienhypertexte"/>
                        <w:rFonts w:ascii="Times New Roman" w:eastAsia="Times New Roman" w:hAnsi="Times New Roman" w:cs="Times New Roman"/>
                        <w:lang w:eastAsia="fr-FR"/>
                      </w:rPr>
                      <w:t>Lames minces </w:t>
                    </w:r>
                  </w:hyperlink>
                  <w:r>
                    <w:rPr>
                      <w:rFonts w:ascii="Times New Roman" w:eastAsia="Times New Roman" w:hAnsi="Times New Roman" w:cs="Times New Roman"/>
                      <w:lang w:eastAsia="fr-FR"/>
                    </w:rPr>
                    <w:t xml:space="preserve">, </w:t>
                  </w:r>
                  <w:hyperlink r:id="rId9" w:history="1">
                    <w:r w:rsidRPr="008C1067">
                      <w:rPr>
                        <w:rStyle w:val="Lienhypertexte"/>
                        <w:rFonts w:ascii="Times New Roman" w:eastAsia="Times New Roman" w:hAnsi="Times New Roman" w:cs="Times New Roman"/>
                        <w:lang w:eastAsia="fr-FR"/>
                      </w:rPr>
                      <w:t>Lien1</w:t>
                    </w:r>
                  </w:hyperlink>
                  <w:r>
                    <w:rPr>
                      <w:rFonts w:ascii="Times New Roman" w:eastAsia="Times New Roman" w:hAnsi="Times New Roman" w:cs="Times New Roman"/>
                      <w:lang w:eastAsia="fr-FR"/>
                    </w:rPr>
                    <w:t>,</w:t>
                  </w:r>
                  <w:bookmarkStart w:id="0" w:name="_GoBack"/>
                  <w:bookmarkEnd w:id="0"/>
                </w:p>
                <w:p w:rsidR="00937674" w:rsidRPr="00F23D05" w:rsidRDefault="00937674" w:rsidP="007806DC">
                  <w:pPr>
                    <w:pStyle w:val="lienressourceslithotheque"/>
                    <w:rPr>
                      <w:sz w:val="18"/>
                    </w:rPr>
                  </w:pPr>
                </w:p>
              </w:txbxContent>
            </v:textbox>
            <w10:anchorlock/>
          </v:shape>
        </w:pict>
      </w:r>
    </w:p>
    <w:p w:rsidR="007421BE" w:rsidRDefault="007421BE"/>
    <w:p w:rsidR="007421BE" w:rsidRDefault="007421BE"/>
    <w:p w:rsidR="007421BE" w:rsidRDefault="007421BE"/>
    <w:p w:rsidR="007421BE" w:rsidRDefault="007421BE"/>
    <w:p w:rsidR="007421BE" w:rsidRDefault="007421BE"/>
    <w:p w:rsidR="007421BE" w:rsidRDefault="007421BE"/>
    <w:p w:rsidR="007421BE" w:rsidRDefault="007421BE"/>
    <w:p w:rsidR="007421BE" w:rsidRDefault="007421BE"/>
    <w:p w:rsidR="007421BE" w:rsidRDefault="007421BE"/>
    <w:p w:rsidR="003A2F93" w:rsidRDefault="003A2F93"/>
    <w:p w:rsidR="003A2F93" w:rsidRDefault="003A2F93"/>
    <w:p w:rsidR="003A2F93" w:rsidRDefault="003A2F93"/>
    <w:p w:rsidR="003A2F93" w:rsidRDefault="003A2F93"/>
    <w:p w:rsidR="008601E3" w:rsidRDefault="008601E3"/>
    <w:sectPr w:rsidR="008601E3" w:rsidSect="003E6501">
      <w:pgSz w:w="16840" w:h="11900"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F74" w:rsidRDefault="006E4F74" w:rsidP="007421BE">
      <w:r>
        <w:separator/>
      </w:r>
    </w:p>
  </w:endnote>
  <w:endnote w:type="continuationSeparator" w:id="0">
    <w:p w:rsidR="006E4F74" w:rsidRDefault="006E4F74" w:rsidP="007421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F74" w:rsidRDefault="006E4F74" w:rsidP="007421BE">
      <w:r>
        <w:separator/>
      </w:r>
    </w:p>
  </w:footnote>
  <w:footnote w:type="continuationSeparator" w:id="0">
    <w:p w:rsidR="006E4F74" w:rsidRDefault="006E4F74" w:rsidP="007421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06698"/>
    <w:multiLevelType w:val="multilevel"/>
    <w:tmpl w:val="2AEA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043812"/>
    <w:multiLevelType w:val="hybridMultilevel"/>
    <w:tmpl w:val="81F28E0E"/>
    <w:lvl w:ilvl="0" w:tplc="33A21428">
      <w:start w:val="1"/>
      <w:numFmt w:val="bullet"/>
      <w:lvlText w:val="-"/>
      <w:lvlJc w:val="left"/>
      <w:pPr>
        <w:ind w:left="213"/>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1" w:tplc="84788FBC">
      <w:start w:val="1"/>
      <w:numFmt w:val="bullet"/>
      <w:lvlText w:val="o"/>
      <w:lvlJc w:val="left"/>
      <w:pPr>
        <w:ind w:left="1138"/>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2" w:tplc="8C98212E">
      <w:start w:val="1"/>
      <w:numFmt w:val="bullet"/>
      <w:lvlText w:val="▪"/>
      <w:lvlJc w:val="left"/>
      <w:pPr>
        <w:ind w:left="1858"/>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3" w:tplc="61CC2B14">
      <w:start w:val="1"/>
      <w:numFmt w:val="bullet"/>
      <w:lvlText w:val="•"/>
      <w:lvlJc w:val="left"/>
      <w:pPr>
        <w:ind w:left="2578"/>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4" w:tplc="F7AC4AD2">
      <w:start w:val="1"/>
      <w:numFmt w:val="bullet"/>
      <w:lvlText w:val="o"/>
      <w:lvlJc w:val="left"/>
      <w:pPr>
        <w:ind w:left="3298"/>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5" w:tplc="E8D4A43A">
      <w:start w:val="1"/>
      <w:numFmt w:val="bullet"/>
      <w:lvlText w:val="▪"/>
      <w:lvlJc w:val="left"/>
      <w:pPr>
        <w:ind w:left="4018"/>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6" w:tplc="E770312C">
      <w:start w:val="1"/>
      <w:numFmt w:val="bullet"/>
      <w:lvlText w:val="•"/>
      <w:lvlJc w:val="left"/>
      <w:pPr>
        <w:ind w:left="4738"/>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7" w:tplc="F45E7B28">
      <w:start w:val="1"/>
      <w:numFmt w:val="bullet"/>
      <w:lvlText w:val="o"/>
      <w:lvlJc w:val="left"/>
      <w:pPr>
        <w:ind w:left="5458"/>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8" w:tplc="486608F6">
      <w:start w:val="1"/>
      <w:numFmt w:val="bullet"/>
      <w:lvlText w:val="▪"/>
      <w:lvlJc w:val="left"/>
      <w:pPr>
        <w:ind w:left="6178"/>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abstractNum>
  <w:abstractNum w:abstractNumId="2">
    <w:nsid w:val="50045E69"/>
    <w:multiLevelType w:val="hybridMultilevel"/>
    <w:tmpl w:val="350696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12704C2"/>
    <w:multiLevelType w:val="multilevel"/>
    <w:tmpl w:val="848EB8F6"/>
    <w:lvl w:ilvl="0">
      <w:start w:val="1"/>
      <w:numFmt w:val="bullet"/>
      <w:lvlText w:val=""/>
      <w:lvlJc w:val="left"/>
      <w:pPr>
        <w:tabs>
          <w:tab w:val="num" w:pos="4046"/>
        </w:tabs>
        <w:ind w:left="4046" w:hanging="360"/>
      </w:pPr>
      <w:rPr>
        <w:rFonts w:ascii="Symbol" w:hAnsi="Symbol" w:hint="default"/>
        <w:sz w:val="20"/>
      </w:rPr>
    </w:lvl>
    <w:lvl w:ilvl="1" w:tentative="1">
      <w:start w:val="1"/>
      <w:numFmt w:val="bullet"/>
      <w:lvlText w:val="o"/>
      <w:lvlJc w:val="left"/>
      <w:pPr>
        <w:tabs>
          <w:tab w:val="num" w:pos="4766"/>
        </w:tabs>
        <w:ind w:left="4766" w:hanging="360"/>
      </w:pPr>
      <w:rPr>
        <w:rFonts w:ascii="Courier New" w:hAnsi="Courier New" w:hint="default"/>
        <w:sz w:val="20"/>
      </w:rPr>
    </w:lvl>
    <w:lvl w:ilvl="2" w:tentative="1">
      <w:start w:val="1"/>
      <w:numFmt w:val="bullet"/>
      <w:lvlText w:val=""/>
      <w:lvlJc w:val="left"/>
      <w:pPr>
        <w:tabs>
          <w:tab w:val="num" w:pos="5486"/>
        </w:tabs>
        <w:ind w:left="5486" w:hanging="360"/>
      </w:pPr>
      <w:rPr>
        <w:rFonts w:ascii="Wingdings" w:hAnsi="Wingdings" w:hint="default"/>
        <w:sz w:val="20"/>
      </w:rPr>
    </w:lvl>
    <w:lvl w:ilvl="3" w:tentative="1">
      <w:start w:val="1"/>
      <w:numFmt w:val="bullet"/>
      <w:lvlText w:val=""/>
      <w:lvlJc w:val="left"/>
      <w:pPr>
        <w:tabs>
          <w:tab w:val="num" w:pos="6206"/>
        </w:tabs>
        <w:ind w:left="6206" w:hanging="360"/>
      </w:pPr>
      <w:rPr>
        <w:rFonts w:ascii="Wingdings" w:hAnsi="Wingdings" w:hint="default"/>
        <w:sz w:val="20"/>
      </w:rPr>
    </w:lvl>
    <w:lvl w:ilvl="4" w:tentative="1">
      <w:start w:val="1"/>
      <w:numFmt w:val="bullet"/>
      <w:lvlText w:val=""/>
      <w:lvlJc w:val="left"/>
      <w:pPr>
        <w:tabs>
          <w:tab w:val="num" w:pos="6926"/>
        </w:tabs>
        <w:ind w:left="6926" w:hanging="360"/>
      </w:pPr>
      <w:rPr>
        <w:rFonts w:ascii="Wingdings" w:hAnsi="Wingdings" w:hint="default"/>
        <w:sz w:val="20"/>
      </w:rPr>
    </w:lvl>
    <w:lvl w:ilvl="5" w:tentative="1">
      <w:start w:val="1"/>
      <w:numFmt w:val="bullet"/>
      <w:lvlText w:val=""/>
      <w:lvlJc w:val="left"/>
      <w:pPr>
        <w:tabs>
          <w:tab w:val="num" w:pos="7646"/>
        </w:tabs>
        <w:ind w:left="7646" w:hanging="360"/>
      </w:pPr>
      <w:rPr>
        <w:rFonts w:ascii="Wingdings" w:hAnsi="Wingdings" w:hint="default"/>
        <w:sz w:val="20"/>
      </w:rPr>
    </w:lvl>
    <w:lvl w:ilvl="6" w:tentative="1">
      <w:start w:val="1"/>
      <w:numFmt w:val="bullet"/>
      <w:lvlText w:val=""/>
      <w:lvlJc w:val="left"/>
      <w:pPr>
        <w:tabs>
          <w:tab w:val="num" w:pos="8366"/>
        </w:tabs>
        <w:ind w:left="8366" w:hanging="360"/>
      </w:pPr>
      <w:rPr>
        <w:rFonts w:ascii="Wingdings" w:hAnsi="Wingdings" w:hint="default"/>
        <w:sz w:val="20"/>
      </w:rPr>
    </w:lvl>
    <w:lvl w:ilvl="7" w:tentative="1">
      <w:start w:val="1"/>
      <w:numFmt w:val="bullet"/>
      <w:lvlText w:val=""/>
      <w:lvlJc w:val="left"/>
      <w:pPr>
        <w:tabs>
          <w:tab w:val="num" w:pos="9086"/>
        </w:tabs>
        <w:ind w:left="9086" w:hanging="360"/>
      </w:pPr>
      <w:rPr>
        <w:rFonts w:ascii="Wingdings" w:hAnsi="Wingdings" w:hint="default"/>
        <w:sz w:val="20"/>
      </w:rPr>
    </w:lvl>
    <w:lvl w:ilvl="8" w:tentative="1">
      <w:start w:val="1"/>
      <w:numFmt w:val="bullet"/>
      <w:lvlText w:val=""/>
      <w:lvlJc w:val="left"/>
      <w:pPr>
        <w:tabs>
          <w:tab w:val="num" w:pos="9806"/>
        </w:tabs>
        <w:ind w:left="9806"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1021"/>
  <w:stylePaneSortMethod w:val="0000"/>
  <w:defaultTabStop w:val="708"/>
  <w:hyphenationZone w:val="425"/>
  <w:characterSpacingControl w:val="doNotCompress"/>
  <w:footnotePr>
    <w:footnote w:id="-1"/>
    <w:footnote w:id="0"/>
  </w:footnotePr>
  <w:endnotePr>
    <w:endnote w:id="-1"/>
    <w:endnote w:id="0"/>
  </w:endnotePr>
  <w:compat/>
  <w:rsids>
    <w:rsidRoot w:val="008601E3"/>
    <w:rsid w:val="000012CB"/>
    <w:rsid w:val="00001E55"/>
    <w:rsid w:val="000C0C4A"/>
    <w:rsid w:val="000C6C64"/>
    <w:rsid w:val="0017194B"/>
    <w:rsid w:val="001E668F"/>
    <w:rsid w:val="00200B5C"/>
    <w:rsid w:val="002110E5"/>
    <w:rsid w:val="0025414D"/>
    <w:rsid w:val="00394ED2"/>
    <w:rsid w:val="003A2F93"/>
    <w:rsid w:val="003C0EF0"/>
    <w:rsid w:val="003E6501"/>
    <w:rsid w:val="00446079"/>
    <w:rsid w:val="004512CB"/>
    <w:rsid w:val="004B4211"/>
    <w:rsid w:val="004F3E5A"/>
    <w:rsid w:val="00500DC4"/>
    <w:rsid w:val="00510746"/>
    <w:rsid w:val="005252E0"/>
    <w:rsid w:val="005635B0"/>
    <w:rsid w:val="00591FA2"/>
    <w:rsid w:val="005B64E5"/>
    <w:rsid w:val="005C1C93"/>
    <w:rsid w:val="005C3EDF"/>
    <w:rsid w:val="005F2AC8"/>
    <w:rsid w:val="0065507C"/>
    <w:rsid w:val="006E4F74"/>
    <w:rsid w:val="007416D5"/>
    <w:rsid w:val="007421BE"/>
    <w:rsid w:val="00744913"/>
    <w:rsid w:val="007806DC"/>
    <w:rsid w:val="00800490"/>
    <w:rsid w:val="0080241B"/>
    <w:rsid w:val="008318C8"/>
    <w:rsid w:val="008601E3"/>
    <w:rsid w:val="008A69D6"/>
    <w:rsid w:val="008E1D02"/>
    <w:rsid w:val="00907975"/>
    <w:rsid w:val="00937674"/>
    <w:rsid w:val="00941648"/>
    <w:rsid w:val="00991283"/>
    <w:rsid w:val="00A41051"/>
    <w:rsid w:val="00A4353F"/>
    <w:rsid w:val="00A54E71"/>
    <w:rsid w:val="00B43810"/>
    <w:rsid w:val="00C33F6F"/>
    <w:rsid w:val="00CA6DD4"/>
    <w:rsid w:val="00D90DA6"/>
    <w:rsid w:val="00D95F6F"/>
    <w:rsid w:val="00DC1F32"/>
    <w:rsid w:val="00DC7B58"/>
    <w:rsid w:val="00DE3752"/>
    <w:rsid w:val="00E151BB"/>
    <w:rsid w:val="00E20371"/>
    <w:rsid w:val="00E24F87"/>
    <w:rsid w:val="00E847B7"/>
    <w:rsid w:val="00F23D05"/>
    <w:rsid w:val="00F47F70"/>
    <w:rsid w:val="00F61C82"/>
    <w:rsid w:val="00FF0841"/>
    <w:rsid w:val="00FF7B1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1C82"/>
  </w:style>
  <w:style w:type="paragraph" w:styleId="Titre1">
    <w:name w:val="heading 1"/>
    <w:basedOn w:val="Normal"/>
    <w:next w:val="Normal"/>
    <w:link w:val="Titre1Car"/>
    <w:uiPriority w:val="9"/>
    <w:rsid w:val="00991283"/>
    <w:pPr>
      <w:jc w:val="center"/>
      <w:outlineLvl w:val="0"/>
    </w:pPr>
    <w:rPr>
      <w:b/>
    </w:rPr>
  </w:style>
  <w:style w:type="paragraph" w:styleId="Titre2">
    <w:name w:val="heading 2"/>
    <w:aliases w:val="Titre_chapitre"/>
    <w:basedOn w:val="Titre3"/>
    <w:next w:val="Normal"/>
    <w:link w:val="Titre2Car"/>
    <w:uiPriority w:val="9"/>
    <w:unhideWhenUsed/>
    <w:qFormat/>
    <w:rsid w:val="005252E0"/>
    <w:pPr>
      <w:jc w:val="center"/>
      <w:outlineLvl w:val="1"/>
    </w:pPr>
  </w:style>
  <w:style w:type="paragraph" w:styleId="Titre3">
    <w:name w:val="heading 3"/>
    <w:aliases w:val="titre_sous_chapitre"/>
    <w:basedOn w:val="Titre1ersous-chapitree"/>
    <w:next w:val="Normal"/>
    <w:link w:val="Titre3Car"/>
    <w:uiPriority w:val="9"/>
    <w:unhideWhenUsed/>
    <w:rsid w:val="0017194B"/>
    <w:pPr>
      <w:outlineLvl w:val="2"/>
    </w:pPr>
  </w:style>
  <w:style w:type="paragraph" w:styleId="Titre4">
    <w:name w:val="heading 4"/>
    <w:basedOn w:val="Normal"/>
    <w:next w:val="Normal"/>
    <w:link w:val="Titre4Car"/>
    <w:uiPriority w:val="9"/>
    <w:semiHidden/>
    <w:unhideWhenUsed/>
    <w:rsid w:val="0017194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421BE"/>
    <w:pPr>
      <w:tabs>
        <w:tab w:val="center" w:pos="4536"/>
        <w:tab w:val="right" w:pos="9072"/>
      </w:tabs>
    </w:pPr>
  </w:style>
  <w:style w:type="character" w:customStyle="1" w:styleId="En-tteCar">
    <w:name w:val="En-tête Car"/>
    <w:basedOn w:val="Policepardfaut"/>
    <w:link w:val="En-tte"/>
    <w:uiPriority w:val="99"/>
    <w:rsid w:val="007421BE"/>
  </w:style>
  <w:style w:type="character" w:customStyle="1" w:styleId="Titre4Car">
    <w:name w:val="Titre 4 Car"/>
    <w:basedOn w:val="Policepardfaut"/>
    <w:link w:val="Titre4"/>
    <w:uiPriority w:val="9"/>
    <w:semiHidden/>
    <w:rsid w:val="0017194B"/>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CA6DD4"/>
    <w:pPr>
      <w:spacing w:before="100" w:beforeAutospacing="1" w:after="100" w:afterAutospacing="1"/>
    </w:pPr>
    <w:rPr>
      <w:rFonts w:ascii="Times New Roman" w:eastAsia="Times New Roman" w:hAnsi="Times New Roman" w:cs="Times New Roman"/>
      <w:lang w:eastAsia="fr-FR"/>
    </w:rPr>
  </w:style>
  <w:style w:type="character" w:customStyle="1" w:styleId="Titre1Car">
    <w:name w:val="Titre 1 Car"/>
    <w:basedOn w:val="Policepardfaut"/>
    <w:link w:val="Titre1"/>
    <w:uiPriority w:val="9"/>
    <w:rsid w:val="00991283"/>
    <w:rPr>
      <w:b/>
    </w:rPr>
  </w:style>
  <w:style w:type="character" w:customStyle="1" w:styleId="Titre2Car">
    <w:name w:val="Titre 2 Car"/>
    <w:aliases w:val="Titre_chapitre Car"/>
    <w:basedOn w:val="Policepardfaut"/>
    <w:link w:val="Titre2"/>
    <w:uiPriority w:val="9"/>
    <w:rsid w:val="005252E0"/>
    <w:rPr>
      <w:b/>
    </w:rPr>
  </w:style>
  <w:style w:type="paragraph" w:customStyle="1" w:styleId="nouvconnaissancescapacits">
    <w:name w:val="nouv_connaissances_capacités"/>
    <w:basedOn w:val="Normal"/>
    <w:qFormat/>
    <w:rsid w:val="007806DC"/>
    <w:rPr>
      <w:color w:val="FF0000"/>
      <w:sz w:val="22"/>
    </w:rPr>
  </w:style>
  <w:style w:type="paragraph" w:customStyle="1" w:styleId="Utilisationnumerique">
    <w:name w:val="Utilisation_numerique"/>
    <w:basedOn w:val="Normal"/>
    <w:qFormat/>
    <w:rsid w:val="007806DC"/>
    <w:rPr>
      <w:color w:val="7030A0"/>
      <w:sz w:val="22"/>
    </w:rPr>
  </w:style>
  <w:style w:type="paragraph" w:customStyle="1" w:styleId="Ressourceslocalespossibles">
    <w:name w:val="Ressources locales possibles"/>
    <w:basedOn w:val="Normal"/>
    <w:qFormat/>
    <w:rsid w:val="007806DC"/>
    <w:rPr>
      <w:color w:val="000000" w:themeColor="text1"/>
      <w:sz w:val="22"/>
    </w:rPr>
  </w:style>
  <w:style w:type="paragraph" w:customStyle="1" w:styleId="Titre1ersous-chapitree">
    <w:name w:val="Titre_1ersous-chapitree"/>
    <w:basedOn w:val="Normal"/>
    <w:qFormat/>
    <w:rsid w:val="00F61C82"/>
    <w:rPr>
      <w:b/>
    </w:rPr>
  </w:style>
  <w:style w:type="paragraph" w:customStyle="1" w:styleId="acquiscycle4">
    <w:name w:val="acquis_cycle4"/>
    <w:basedOn w:val="En-tte"/>
    <w:qFormat/>
    <w:rsid w:val="007806DC"/>
    <w:rPr>
      <w:sz w:val="22"/>
    </w:rPr>
  </w:style>
  <w:style w:type="paragraph" w:customStyle="1" w:styleId="lienseducations">
    <w:name w:val="liens_educations_à"/>
    <w:basedOn w:val="En-tte"/>
    <w:qFormat/>
    <w:rsid w:val="00F61C82"/>
    <w:rPr>
      <w:color w:val="00B050"/>
    </w:rPr>
  </w:style>
  <w:style w:type="paragraph" w:customStyle="1" w:styleId="ouverturemetier">
    <w:name w:val="ouverture_metier"/>
    <w:basedOn w:val="En-tte"/>
    <w:qFormat/>
    <w:rsid w:val="007806DC"/>
    <w:rPr>
      <w:color w:val="FFC000"/>
      <w:sz w:val="22"/>
    </w:rPr>
  </w:style>
  <w:style w:type="paragraph" w:customStyle="1" w:styleId="lienressourceslithotheque">
    <w:name w:val="lien_ressources_lithotheque"/>
    <w:basedOn w:val="En-tte"/>
    <w:qFormat/>
    <w:rsid w:val="00B43810"/>
    <w:rPr>
      <w:color w:val="C00000"/>
    </w:rPr>
  </w:style>
  <w:style w:type="character" w:customStyle="1" w:styleId="Titre3Car">
    <w:name w:val="Titre 3 Car"/>
    <w:aliases w:val="titre_sous_chapitre Car"/>
    <w:basedOn w:val="Policepardfaut"/>
    <w:link w:val="Titre3"/>
    <w:uiPriority w:val="9"/>
    <w:rsid w:val="0017194B"/>
    <w:rPr>
      <w:b/>
    </w:rPr>
  </w:style>
  <w:style w:type="paragraph" w:customStyle="1" w:styleId="Pointfortparagrapheintroductif">
    <w:name w:val="Point_fort paragraphe_introductif"/>
    <w:basedOn w:val="Normal"/>
    <w:qFormat/>
    <w:rsid w:val="007806DC"/>
    <w:rPr>
      <w:color w:val="4472C4" w:themeColor="accent1"/>
      <w:sz w:val="22"/>
    </w:rPr>
  </w:style>
  <w:style w:type="paragraph" w:customStyle="1" w:styleId="orientationgeneparagraphepreambule">
    <w:name w:val="orientation_gene_paragraphe_preambule"/>
    <w:basedOn w:val="Normal"/>
    <w:qFormat/>
    <w:rsid w:val="007806DC"/>
    <w:rPr>
      <w:color w:val="00B050"/>
      <w:sz w:val="22"/>
    </w:rPr>
  </w:style>
  <w:style w:type="paragraph" w:styleId="Paragraphedeliste">
    <w:name w:val="List Paragraph"/>
    <w:basedOn w:val="Normal"/>
    <w:uiPriority w:val="34"/>
    <w:qFormat/>
    <w:rsid w:val="00F47F70"/>
    <w:pPr>
      <w:ind w:left="720"/>
      <w:contextualSpacing/>
    </w:pPr>
  </w:style>
  <w:style w:type="character" w:styleId="Lienhypertexte">
    <w:name w:val="Hyperlink"/>
    <w:basedOn w:val="Policepardfaut"/>
    <w:uiPriority w:val="99"/>
    <w:unhideWhenUsed/>
    <w:rsid w:val="0065507C"/>
    <w:rPr>
      <w:color w:val="0000FF"/>
      <w:u w:val="single"/>
    </w:rPr>
  </w:style>
  <w:style w:type="character" w:styleId="Lienhypertextesuivivisit">
    <w:name w:val="FollowedHyperlink"/>
    <w:basedOn w:val="Policepardfaut"/>
    <w:uiPriority w:val="99"/>
    <w:semiHidden/>
    <w:unhideWhenUsed/>
    <w:rsid w:val="00F23D0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23453576">
      <w:bodyDiv w:val="1"/>
      <w:marLeft w:val="0"/>
      <w:marRight w:val="0"/>
      <w:marTop w:val="0"/>
      <w:marBottom w:val="0"/>
      <w:divBdr>
        <w:top w:val="none" w:sz="0" w:space="0" w:color="auto"/>
        <w:left w:val="none" w:sz="0" w:space="0" w:color="auto"/>
        <w:bottom w:val="none" w:sz="0" w:space="0" w:color="auto"/>
        <w:right w:val="none" w:sz="0" w:space="0" w:color="auto"/>
      </w:divBdr>
      <w:divsChild>
        <w:div w:id="2138989812">
          <w:marLeft w:val="0"/>
          <w:marRight w:val="0"/>
          <w:marTop w:val="0"/>
          <w:marBottom w:val="0"/>
          <w:divBdr>
            <w:top w:val="none" w:sz="0" w:space="0" w:color="auto"/>
            <w:left w:val="none" w:sz="0" w:space="0" w:color="auto"/>
            <w:bottom w:val="none" w:sz="0" w:space="0" w:color="auto"/>
            <w:right w:val="none" w:sz="0" w:space="0" w:color="auto"/>
          </w:divBdr>
          <w:divsChild>
            <w:div w:id="2080055418">
              <w:marLeft w:val="0"/>
              <w:marRight w:val="0"/>
              <w:marTop w:val="0"/>
              <w:marBottom w:val="0"/>
              <w:divBdr>
                <w:top w:val="none" w:sz="0" w:space="0" w:color="auto"/>
                <w:left w:val="none" w:sz="0" w:space="0" w:color="auto"/>
                <w:bottom w:val="none" w:sz="0" w:space="0" w:color="auto"/>
                <w:right w:val="none" w:sz="0" w:space="0" w:color="auto"/>
              </w:divBdr>
              <w:divsChild>
                <w:div w:id="17624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19447">
      <w:bodyDiv w:val="1"/>
      <w:marLeft w:val="0"/>
      <w:marRight w:val="0"/>
      <w:marTop w:val="0"/>
      <w:marBottom w:val="0"/>
      <w:divBdr>
        <w:top w:val="none" w:sz="0" w:space="0" w:color="auto"/>
        <w:left w:val="none" w:sz="0" w:space="0" w:color="auto"/>
        <w:bottom w:val="none" w:sz="0" w:space="0" w:color="auto"/>
        <w:right w:val="none" w:sz="0" w:space="0" w:color="auto"/>
      </w:divBdr>
      <w:divsChild>
        <w:div w:id="358554761">
          <w:marLeft w:val="0"/>
          <w:marRight w:val="0"/>
          <w:marTop w:val="0"/>
          <w:marBottom w:val="0"/>
          <w:divBdr>
            <w:top w:val="none" w:sz="0" w:space="0" w:color="auto"/>
            <w:left w:val="none" w:sz="0" w:space="0" w:color="auto"/>
            <w:bottom w:val="none" w:sz="0" w:space="0" w:color="auto"/>
            <w:right w:val="none" w:sz="0" w:space="0" w:color="auto"/>
          </w:divBdr>
        </w:div>
        <w:div w:id="1424451844">
          <w:marLeft w:val="0"/>
          <w:marRight w:val="0"/>
          <w:marTop w:val="0"/>
          <w:marBottom w:val="0"/>
          <w:divBdr>
            <w:top w:val="none" w:sz="0" w:space="0" w:color="auto"/>
            <w:left w:val="none" w:sz="0" w:space="0" w:color="auto"/>
            <w:bottom w:val="none" w:sz="0" w:space="0" w:color="auto"/>
            <w:right w:val="none" w:sz="0" w:space="0" w:color="auto"/>
          </w:divBdr>
        </w:div>
        <w:div w:id="1747066167">
          <w:marLeft w:val="0"/>
          <w:marRight w:val="0"/>
          <w:marTop w:val="0"/>
          <w:marBottom w:val="0"/>
          <w:divBdr>
            <w:top w:val="none" w:sz="0" w:space="0" w:color="auto"/>
            <w:left w:val="none" w:sz="0" w:space="0" w:color="auto"/>
            <w:bottom w:val="none" w:sz="0" w:space="0" w:color="auto"/>
            <w:right w:val="none" w:sz="0" w:space="0" w:color="auto"/>
          </w:divBdr>
        </w:div>
        <w:div w:id="1718119650">
          <w:marLeft w:val="0"/>
          <w:marRight w:val="0"/>
          <w:marTop w:val="0"/>
          <w:marBottom w:val="0"/>
          <w:divBdr>
            <w:top w:val="none" w:sz="0" w:space="0" w:color="auto"/>
            <w:left w:val="none" w:sz="0" w:space="0" w:color="auto"/>
            <w:bottom w:val="none" w:sz="0" w:space="0" w:color="auto"/>
            <w:right w:val="none" w:sz="0" w:space="0" w:color="auto"/>
          </w:divBdr>
        </w:div>
        <w:div w:id="637536256">
          <w:marLeft w:val="0"/>
          <w:marRight w:val="0"/>
          <w:marTop w:val="0"/>
          <w:marBottom w:val="0"/>
          <w:divBdr>
            <w:top w:val="none" w:sz="0" w:space="0" w:color="auto"/>
            <w:left w:val="none" w:sz="0" w:space="0" w:color="auto"/>
            <w:bottom w:val="none" w:sz="0" w:space="0" w:color="auto"/>
            <w:right w:val="none" w:sz="0" w:space="0" w:color="auto"/>
          </w:divBdr>
          <w:divsChild>
            <w:div w:id="924723387">
              <w:marLeft w:val="0"/>
              <w:marRight w:val="0"/>
              <w:marTop w:val="0"/>
              <w:marBottom w:val="0"/>
              <w:divBdr>
                <w:top w:val="none" w:sz="0" w:space="0" w:color="auto"/>
                <w:left w:val="none" w:sz="0" w:space="0" w:color="auto"/>
                <w:bottom w:val="none" w:sz="0" w:space="0" w:color="auto"/>
                <w:right w:val="none" w:sz="0" w:space="0" w:color="auto"/>
              </w:divBdr>
            </w:div>
          </w:divsChild>
        </w:div>
        <w:div w:id="54939100">
          <w:marLeft w:val="0"/>
          <w:marRight w:val="0"/>
          <w:marTop w:val="0"/>
          <w:marBottom w:val="0"/>
          <w:divBdr>
            <w:top w:val="none" w:sz="0" w:space="0" w:color="auto"/>
            <w:left w:val="none" w:sz="0" w:space="0" w:color="auto"/>
            <w:bottom w:val="none" w:sz="0" w:space="0" w:color="auto"/>
            <w:right w:val="none" w:sz="0" w:space="0" w:color="auto"/>
          </w:divBdr>
        </w:div>
        <w:div w:id="33124034">
          <w:marLeft w:val="0"/>
          <w:marRight w:val="0"/>
          <w:marTop w:val="0"/>
          <w:marBottom w:val="0"/>
          <w:divBdr>
            <w:top w:val="none" w:sz="0" w:space="0" w:color="auto"/>
            <w:left w:val="none" w:sz="0" w:space="0" w:color="auto"/>
            <w:bottom w:val="none" w:sz="0" w:space="0" w:color="auto"/>
            <w:right w:val="none" w:sz="0" w:space="0" w:color="auto"/>
          </w:divBdr>
        </w:div>
        <w:div w:id="695694078">
          <w:marLeft w:val="0"/>
          <w:marRight w:val="0"/>
          <w:marTop w:val="0"/>
          <w:marBottom w:val="0"/>
          <w:divBdr>
            <w:top w:val="none" w:sz="0" w:space="0" w:color="auto"/>
            <w:left w:val="none" w:sz="0" w:space="0" w:color="auto"/>
            <w:bottom w:val="none" w:sz="0" w:space="0" w:color="auto"/>
            <w:right w:val="none" w:sz="0" w:space="0" w:color="auto"/>
          </w:divBdr>
        </w:div>
        <w:div w:id="584997288">
          <w:marLeft w:val="0"/>
          <w:marRight w:val="0"/>
          <w:marTop w:val="0"/>
          <w:marBottom w:val="0"/>
          <w:divBdr>
            <w:top w:val="none" w:sz="0" w:space="0" w:color="auto"/>
            <w:left w:val="none" w:sz="0" w:space="0" w:color="auto"/>
            <w:bottom w:val="none" w:sz="0" w:space="0" w:color="auto"/>
            <w:right w:val="none" w:sz="0" w:space="0" w:color="auto"/>
          </w:divBdr>
        </w:div>
      </w:divsChild>
    </w:div>
    <w:div w:id="944458742">
      <w:bodyDiv w:val="1"/>
      <w:marLeft w:val="0"/>
      <w:marRight w:val="0"/>
      <w:marTop w:val="0"/>
      <w:marBottom w:val="0"/>
      <w:divBdr>
        <w:top w:val="none" w:sz="0" w:space="0" w:color="auto"/>
        <w:left w:val="none" w:sz="0" w:space="0" w:color="auto"/>
        <w:bottom w:val="none" w:sz="0" w:space="0" w:color="auto"/>
        <w:right w:val="none" w:sz="0" w:space="0" w:color="auto"/>
      </w:divBdr>
      <w:divsChild>
        <w:div w:id="1780566833">
          <w:marLeft w:val="0"/>
          <w:marRight w:val="0"/>
          <w:marTop w:val="0"/>
          <w:marBottom w:val="0"/>
          <w:divBdr>
            <w:top w:val="none" w:sz="0" w:space="0" w:color="auto"/>
            <w:left w:val="none" w:sz="0" w:space="0" w:color="auto"/>
            <w:bottom w:val="none" w:sz="0" w:space="0" w:color="auto"/>
            <w:right w:val="none" w:sz="0" w:space="0" w:color="auto"/>
          </w:divBdr>
          <w:divsChild>
            <w:div w:id="1103962370">
              <w:marLeft w:val="0"/>
              <w:marRight w:val="0"/>
              <w:marTop w:val="0"/>
              <w:marBottom w:val="0"/>
              <w:divBdr>
                <w:top w:val="none" w:sz="0" w:space="0" w:color="auto"/>
                <w:left w:val="none" w:sz="0" w:space="0" w:color="auto"/>
                <w:bottom w:val="none" w:sz="0" w:space="0" w:color="auto"/>
                <w:right w:val="none" w:sz="0" w:space="0" w:color="auto"/>
              </w:divBdr>
              <w:divsChild>
                <w:div w:id="7037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477071">
      <w:bodyDiv w:val="1"/>
      <w:marLeft w:val="0"/>
      <w:marRight w:val="0"/>
      <w:marTop w:val="0"/>
      <w:marBottom w:val="0"/>
      <w:divBdr>
        <w:top w:val="none" w:sz="0" w:space="0" w:color="auto"/>
        <w:left w:val="none" w:sz="0" w:space="0" w:color="auto"/>
        <w:bottom w:val="none" w:sz="0" w:space="0" w:color="auto"/>
        <w:right w:val="none" w:sz="0" w:space="0" w:color="auto"/>
      </w:divBdr>
      <w:divsChild>
        <w:div w:id="1287420961">
          <w:marLeft w:val="0"/>
          <w:marRight w:val="0"/>
          <w:marTop w:val="0"/>
          <w:marBottom w:val="0"/>
          <w:divBdr>
            <w:top w:val="none" w:sz="0" w:space="0" w:color="auto"/>
            <w:left w:val="none" w:sz="0" w:space="0" w:color="auto"/>
            <w:bottom w:val="none" w:sz="0" w:space="0" w:color="auto"/>
            <w:right w:val="none" w:sz="0" w:space="0" w:color="auto"/>
          </w:divBdr>
          <w:divsChild>
            <w:div w:id="1815366259">
              <w:marLeft w:val="0"/>
              <w:marRight w:val="0"/>
              <w:marTop w:val="0"/>
              <w:marBottom w:val="0"/>
              <w:divBdr>
                <w:top w:val="none" w:sz="0" w:space="0" w:color="auto"/>
                <w:left w:val="none" w:sz="0" w:space="0" w:color="auto"/>
                <w:bottom w:val="none" w:sz="0" w:space="0" w:color="auto"/>
                <w:right w:val="none" w:sz="0" w:space="0" w:color="auto"/>
              </w:divBdr>
              <w:divsChild>
                <w:div w:id="96018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80697">
      <w:bodyDiv w:val="1"/>
      <w:marLeft w:val="0"/>
      <w:marRight w:val="0"/>
      <w:marTop w:val="0"/>
      <w:marBottom w:val="0"/>
      <w:divBdr>
        <w:top w:val="none" w:sz="0" w:space="0" w:color="auto"/>
        <w:left w:val="none" w:sz="0" w:space="0" w:color="auto"/>
        <w:bottom w:val="none" w:sz="0" w:space="0" w:color="auto"/>
        <w:right w:val="none" w:sz="0" w:space="0" w:color="auto"/>
      </w:divBdr>
      <w:divsChild>
        <w:div w:id="588513655">
          <w:marLeft w:val="0"/>
          <w:marRight w:val="0"/>
          <w:marTop w:val="0"/>
          <w:marBottom w:val="0"/>
          <w:divBdr>
            <w:top w:val="none" w:sz="0" w:space="0" w:color="auto"/>
            <w:left w:val="none" w:sz="0" w:space="0" w:color="auto"/>
            <w:bottom w:val="none" w:sz="0" w:space="0" w:color="auto"/>
            <w:right w:val="none" w:sz="0" w:space="0" w:color="auto"/>
          </w:divBdr>
          <w:divsChild>
            <w:div w:id="843203900">
              <w:marLeft w:val="0"/>
              <w:marRight w:val="0"/>
              <w:marTop w:val="0"/>
              <w:marBottom w:val="0"/>
              <w:divBdr>
                <w:top w:val="none" w:sz="0" w:space="0" w:color="auto"/>
                <w:left w:val="none" w:sz="0" w:space="0" w:color="auto"/>
                <w:bottom w:val="none" w:sz="0" w:space="0" w:color="auto"/>
                <w:right w:val="none" w:sz="0" w:space="0" w:color="auto"/>
              </w:divBdr>
              <w:divsChild>
                <w:div w:id="673536775">
                  <w:marLeft w:val="0"/>
                  <w:marRight w:val="0"/>
                  <w:marTop w:val="0"/>
                  <w:marBottom w:val="0"/>
                  <w:divBdr>
                    <w:top w:val="none" w:sz="0" w:space="0" w:color="auto"/>
                    <w:left w:val="none" w:sz="0" w:space="0" w:color="auto"/>
                    <w:bottom w:val="none" w:sz="0" w:space="0" w:color="auto"/>
                    <w:right w:val="none" w:sz="0" w:space="0" w:color="auto"/>
                  </w:divBdr>
                  <w:divsChild>
                    <w:div w:id="8829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89811">
      <w:bodyDiv w:val="1"/>
      <w:marLeft w:val="0"/>
      <w:marRight w:val="0"/>
      <w:marTop w:val="0"/>
      <w:marBottom w:val="0"/>
      <w:divBdr>
        <w:top w:val="none" w:sz="0" w:space="0" w:color="auto"/>
        <w:left w:val="none" w:sz="0" w:space="0" w:color="auto"/>
        <w:bottom w:val="none" w:sz="0" w:space="0" w:color="auto"/>
        <w:right w:val="none" w:sz="0" w:space="0" w:color="auto"/>
      </w:divBdr>
      <w:divsChild>
        <w:div w:id="1908025996">
          <w:marLeft w:val="0"/>
          <w:marRight w:val="0"/>
          <w:marTop w:val="0"/>
          <w:marBottom w:val="0"/>
          <w:divBdr>
            <w:top w:val="none" w:sz="0" w:space="0" w:color="auto"/>
            <w:left w:val="none" w:sz="0" w:space="0" w:color="auto"/>
            <w:bottom w:val="none" w:sz="0" w:space="0" w:color="auto"/>
            <w:right w:val="none" w:sz="0" w:space="0" w:color="auto"/>
          </w:divBdr>
          <w:divsChild>
            <w:div w:id="1003313124">
              <w:marLeft w:val="0"/>
              <w:marRight w:val="0"/>
              <w:marTop w:val="0"/>
              <w:marBottom w:val="0"/>
              <w:divBdr>
                <w:top w:val="none" w:sz="0" w:space="0" w:color="auto"/>
                <w:left w:val="none" w:sz="0" w:space="0" w:color="auto"/>
                <w:bottom w:val="none" w:sz="0" w:space="0" w:color="auto"/>
                <w:right w:val="none" w:sz="0" w:space="0" w:color="auto"/>
              </w:divBdr>
              <w:divsChild>
                <w:div w:id="857625971">
                  <w:marLeft w:val="0"/>
                  <w:marRight w:val="0"/>
                  <w:marTop w:val="0"/>
                  <w:marBottom w:val="0"/>
                  <w:divBdr>
                    <w:top w:val="none" w:sz="0" w:space="0" w:color="auto"/>
                    <w:left w:val="none" w:sz="0" w:space="0" w:color="auto"/>
                    <w:bottom w:val="none" w:sz="0" w:space="0" w:color="auto"/>
                    <w:right w:val="none" w:sz="0" w:space="0" w:color="auto"/>
                  </w:divBdr>
                  <w:divsChild>
                    <w:div w:id="14342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61146">
      <w:bodyDiv w:val="1"/>
      <w:marLeft w:val="0"/>
      <w:marRight w:val="0"/>
      <w:marTop w:val="0"/>
      <w:marBottom w:val="0"/>
      <w:divBdr>
        <w:top w:val="none" w:sz="0" w:space="0" w:color="auto"/>
        <w:left w:val="none" w:sz="0" w:space="0" w:color="auto"/>
        <w:bottom w:val="none" w:sz="0" w:space="0" w:color="auto"/>
        <w:right w:val="none" w:sz="0" w:space="0" w:color="auto"/>
      </w:divBdr>
      <w:divsChild>
        <w:div w:id="833573272">
          <w:marLeft w:val="0"/>
          <w:marRight w:val="0"/>
          <w:marTop w:val="0"/>
          <w:marBottom w:val="0"/>
          <w:divBdr>
            <w:top w:val="none" w:sz="0" w:space="0" w:color="auto"/>
            <w:left w:val="none" w:sz="0" w:space="0" w:color="auto"/>
            <w:bottom w:val="none" w:sz="0" w:space="0" w:color="auto"/>
            <w:right w:val="none" w:sz="0" w:space="0" w:color="auto"/>
          </w:divBdr>
          <w:divsChild>
            <w:div w:id="1411198240">
              <w:marLeft w:val="0"/>
              <w:marRight w:val="0"/>
              <w:marTop w:val="0"/>
              <w:marBottom w:val="0"/>
              <w:divBdr>
                <w:top w:val="none" w:sz="0" w:space="0" w:color="auto"/>
                <w:left w:val="none" w:sz="0" w:space="0" w:color="auto"/>
                <w:bottom w:val="none" w:sz="0" w:space="0" w:color="auto"/>
                <w:right w:val="none" w:sz="0" w:space="0" w:color="auto"/>
              </w:divBdr>
              <w:divsChild>
                <w:div w:id="49846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62347">
      <w:bodyDiv w:val="1"/>
      <w:marLeft w:val="0"/>
      <w:marRight w:val="0"/>
      <w:marTop w:val="0"/>
      <w:marBottom w:val="0"/>
      <w:divBdr>
        <w:top w:val="none" w:sz="0" w:space="0" w:color="auto"/>
        <w:left w:val="none" w:sz="0" w:space="0" w:color="auto"/>
        <w:bottom w:val="none" w:sz="0" w:space="0" w:color="auto"/>
        <w:right w:val="none" w:sz="0" w:space="0" w:color="auto"/>
      </w:divBdr>
      <w:divsChild>
        <w:div w:id="1898860809">
          <w:marLeft w:val="0"/>
          <w:marRight w:val="0"/>
          <w:marTop w:val="0"/>
          <w:marBottom w:val="0"/>
          <w:divBdr>
            <w:top w:val="none" w:sz="0" w:space="0" w:color="auto"/>
            <w:left w:val="none" w:sz="0" w:space="0" w:color="auto"/>
            <w:bottom w:val="none" w:sz="0" w:space="0" w:color="auto"/>
            <w:right w:val="none" w:sz="0" w:space="0" w:color="auto"/>
          </w:divBdr>
          <w:divsChild>
            <w:div w:id="263732818">
              <w:marLeft w:val="0"/>
              <w:marRight w:val="0"/>
              <w:marTop w:val="0"/>
              <w:marBottom w:val="0"/>
              <w:divBdr>
                <w:top w:val="none" w:sz="0" w:space="0" w:color="auto"/>
                <w:left w:val="none" w:sz="0" w:space="0" w:color="auto"/>
                <w:bottom w:val="none" w:sz="0" w:space="0" w:color="auto"/>
                <w:right w:val="none" w:sz="0" w:space="0" w:color="auto"/>
              </w:divBdr>
              <w:divsChild>
                <w:div w:id="8413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97350">
      <w:bodyDiv w:val="1"/>
      <w:marLeft w:val="0"/>
      <w:marRight w:val="0"/>
      <w:marTop w:val="0"/>
      <w:marBottom w:val="0"/>
      <w:divBdr>
        <w:top w:val="none" w:sz="0" w:space="0" w:color="auto"/>
        <w:left w:val="none" w:sz="0" w:space="0" w:color="auto"/>
        <w:bottom w:val="none" w:sz="0" w:space="0" w:color="auto"/>
        <w:right w:val="none" w:sz="0" w:space="0" w:color="auto"/>
      </w:divBdr>
      <w:divsChild>
        <w:div w:id="400912177">
          <w:marLeft w:val="0"/>
          <w:marRight w:val="0"/>
          <w:marTop w:val="0"/>
          <w:marBottom w:val="0"/>
          <w:divBdr>
            <w:top w:val="none" w:sz="0" w:space="0" w:color="auto"/>
            <w:left w:val="none" w:sz="0" w:space="0" w:color="auto"/>
            <w:bottom w:val="none" w:sz="0" w:space="0" w:color="auto"/>
            <w:right w:val="none" w:sz="0" w:space="0" w:color="auto"/>
          </w:divBdr>
          <w:divsChild>
            <w:div w:id="1758818319">
              <w:marLeft w:val="0"/>
              <w:marRight w:val="0"/>
              <w:marTop w:val="0"/>
              <w:marBottom w:val="0"/>
              <w:divBdr>
                <w:top w:val="none" w:sz="0" w:space="0" w:color="auto"/>
                <w:left w:val="none" w:sz="0" w:space="0" w:color="auto"/>
                <w:bottom w:val="none" w:sz="0" w:space="0" w:color="auto"/>
                <w:right w:val="none" w:sz="0" w:space="0" w:color="auto"/>
              </w:divBdr>
              <w:divsChild>
                <w:div w:id="16082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96345">
      <w:bodyDiv w:val="1"/>
      <w:marLeft w:val="0"/>
      <w:marRight w:val="0"/>
      <w:marTop w:val="0"/>
      <w:marBottom w:val="0"/>
      <w:divBdr>
        <w:top w:val="none" w:sz="0" w:space="0" w:color="auto"/>
        <w:left w:val="none" w:sz="0" w:space="0" w:color="auto"/>
        <w:bottom w:val="none" w:sz="0" w:space="0" w:color="auto"/>
        <w:right w:val="none" w:sz="0" w:space="0" w:color="auto"/>
      </w:divBdr>
      <w:divsChild>
        <w:div w:id="2035031375">
          <w:marLeft w:val="0"/>
          <w:marRight w:val="0"/>
          <w:marTop w:val="0"/>
          <w:marBottom w:val="0"/>
          <w:divBdr>
            <w:top w:val="none" w:sz="0" w:space="0" w:color="auto"/>
            <w:left w:val="none" w:sz="0" w:space="0" w:color="auto"/>
            <w:bottom w:val="none" w:sz="0" w:space="0" w:color="auto"/>
            <w:right w:val="none" w:sz="0" w:space="0" w:color="auto"/>
          </w:divBdr>
          <w:divsChild>
            <w:div w:id="1819151741">
              <w:marLeft w:val="0"/>
              <w:marRight w:val="0"/>
              <w:marTop w:val="0"/>
              <w:marBottom w:val="0"/>
              <w:divBdr>
                <w:top w:val="none" w:sz="0" w:space="0" w:color="auto"/>
                <w:left w:val="none" w:sz="0" w:space="0" w:color="auto"/>
                <w:bottom w:val="none" w:sz="0" w:space="0" w:color="auto"/>
                <w:right w:val="none" w:sz="0" w:space="0" w:color="auto"/>
              </w:divBdr>
              <w:divsChild>
                <w:div w:id="1969700958">
                  <w:marLeft w:val="0"/>
                  <w:marRight w:val="0"/>
                  <w:marTop w:val="0"/>
                  <w:marBottom w:val="0"/>
                  <w:divBdr>
                    <w:top w:val="none" w:sz="0" w:space="0" w:color="auto"/>
                    <w:left w:val="none" w:sz="0" w:space="0" w:color="auto"/>
                    <w:bottom w:val="none" w:sz="0" w:space="0" w:color="auto"/>
                    <w:right w:val="none" w:sz="0" w:space="0" w:color="auto"/>
                  </w:divBdr>
                  <w:divsChild>
                    <w:div w:id="18866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320247">
      <w:bodyDiv w:val="1"/>
      <w:marLeft w:val="0"/>
      <w:marRight w:val="0"/>
      <w:marTop w:val="0"/>
      <w:marBottom w:val="0"/>
      <w:divBdr>
        <w:top w:val="none" w:sz="0" w:space="0" w:color="auto"/>
        <w:left w:val="none" w:sz="0" w:space="0" w:color="auto"/>
        <w:bottom w:val="none" w:sz="0" w:space="0" w:color="auto"/>
        <w:right w:val="none" w:sz="0" w:space="0" w:color="auto"/>
      </w:divBdr>
      <w:divsChild>
        <w:div w:id="493184203">
          <w:marLeft w:val="0"/>
          <w:marRight w:val="0"/>
          <w:marTop w:val="0"/>
          <w:marBottom w:val="0"/>
          <w:divBdr>
            <w:top w:val="none" w:sz="0" w:space="0" w:color="auto"/>
            <w:left w:val="none" w:sz="0" w:space="0" w:color="auto"/>
            <w:bottom w:val="none" w:sz="0" w:space="0" w:color="auto"/>
            <w:right w:val="none" w:sz="0" w:space="0" w:color="auto"/>
          </w:divBdr>
          <w:divsChild>
            <w:div w:id="402719598">
              <w:marLeft w:val="0"/>
              <w:marRight w:val="0"/>
              <w:marTop w:val="0"/>
              <w:marBottom w:val="0"/>
              <w:divBdr>
                <w:top w:val="none" w:sz="0" w:space="0" w:color="auto"/>
                <w:left w:val="none" w:sz="0" w:space="0" w:color="auto"/>
                <w:bottom w:val="none" w:sz="0" w:space="0" w:color="auto"/>
                <w:right w:val="none" w:sz="0" w:space="0" w:color="auto"/>
              </w:divBdr>
              <w:divsChild>
                <w:div w:id="43405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romicrophoto.fr/petrography/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thotheque.ac-montpellier.fr/elements-du-programme/ts-theme-1b2-la-convergence-lithospheriqu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20D57-9199-4D9A-AE72-A9BE4D382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godard</dc:creator>
  <cp:lastModifiedBy>COLLEGE F.DONATIEN</cp:lastModifiedBy>
  <cp:revision>2</cp:revision>
  <dcterms:created xsi:type="dcterms:W3CDTF">2019-05-23T06:07:00Z</dcterms:created>
  <dcterms:modified xsi:type="dcterms:W3CDTF">2019-05-23T06:07:00Z</dcterms:modified>
</cp:coreProperties>
</file>