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216E" w14:textId="77777777" w:rsidR="00C10F25" w:rsidRDefault="00C10F25" w:rsidP="00C10F25"/>
    <w:p w14:paraId="7EC85D10" w14:textId="77777777" w:rsidR="00C10F25" w:rsidRDefault="00C10F25" w:rsidP="00C10F25">
      <w:pPr>
        <w:ind w:left="-1134" w:right="-3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09D03" wp14:editId="4684473E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1385D" w14:textId="77777777" w:rsidR="00C10F25" w:rsidRPr="00991283" w:rsidRDefault="00C10F25" w:rsidP="00C10F25">
                            <w:pPr>
                              <w:pStyle w:val="Titre1"/>
                            </w:pPr>
                            <w:r>
                              <w:t>THEME 3</w:t>
                            </w:r>
                            <w:r w:rsidRPr="00991283">
                              <w:t xml:space="preserve"> : </w:t>
                            </w:r>
                            <w:r>
                              <w:t>Corps humain et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09D03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" fillcolor="window" strokeweight=".5pt">
                <v:path arrowok="t"/>
                <v:textbox>
                  <w:txbxContent>
                    <w:p w14:paraId="7891385D" w14:textId="77777777" w:rsidR="00C10F25" w:rsidRPr="00991283" w:rsidRDefault="00C10F25" w:rsidP="00C10F25">
                      <w:pPr>
                        <w:pStyle w:val="Titre1"/>
                      </w:pPr>
                      <w:r>
                        <w:t>THEME 3</w:t>
                      </w:r>
                      <w:r w:rsidRPr="00991283">
                        <w:t xml:space="preserve"> : </w:t>
                      </w:r>
                      <w:r>
                        <w:t>Corps humain et santé</w:t>
                      </w:r>
                    </w:p>
                  </w:txbxContent>
                </v:textbox>
              </v:shape>
            </w:pict>
          </mc:Fallback>
        </mc:AlternateContent>
      </w:r>
    </w:p>
    <w:p w14:paraId="67A7226D" w14:textId="77777777" w:rsidR="00C10F25" w:rsidRDefault="00C10F25" w:rsidP="00C10F25"/>
    <w:p w14:paraId="11E093EE" w14:textId="77777777" w:rsidR="00C10F25" w:rsidRDefault="00C10F25" w:rsidP="00C10F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F67B" wp14:editId="3BD5A82C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63A01" w14:textId="77777777" w:rsidR="00C10F25" w:rsidRDefault="00C10F25" w:rsidP="00C10F25"/>
                          <w:p w14:paraId="478BF9A0" w14:textId="77777777" w:rsidR="00C10F25" w:rsidRDefault="00C10F25" w:rsidP="00C10F25"/>
                          <w:p w14:paraId="5FF450FB" w14:textId="77777777" w:rsidR="00C10F25" w:rsidRDefault="00C10F25" w:rsidP="00C10F25"/>
                          <w:p w14:paraId="3AD38F91" w14:textId="77777777" w:rsidR="00C10F25" w:rsidRPr="00E63140" w:rsidRDefault="00C10F25" w:rsidP="00C10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F67B" id="Zone de texte 26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" filled="f" strokeweight=".5pt">
                <v:path arrowok="t"/>
                <v:textbox>
                  <w:txbxContent>
                    <w:p w14:paraId="1A263A01" w14:textId="77777777" w:rsidR="00C10F25" w:rsidRDefault="00C10F25" w:rsidP="00C10F25"/>
                    <w:p w14:paraId="478BF9A0" w14:textId="77777777" w:rsidR="00C10F25" w:rsidRDefault="00C10F25" w:rsidP="00C10F25"/>
                    <w:p w14:paraId="5FF450FB" w14:textId="77777777" w:rsidR="00C10F25" w:rsidRDefault="00C10F25" w:rsidP="00C10F25"/>
                    <w:p w14:paraId="3AD38F91" w14:textId="77777777" w:rsidR="00C10F25" w:rsidRPr="00E63140" w:rsidRDefault="00C10F25" w:rsidP="00C10F2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EA17182" wp14:editId="18E18A96">
                <wp:simplePos x="0" y="0"/>
                <wp:positionH relativeFrom="column">
                  <wp:posOffset>2925445</wp:posOffset>
                </wp:positionH>
                <wp:positionV relativeFrom="paragraph">
                  <wp:posOffset>105410</wp:posOffset>
                </wp:positionV>
                <wp:extent cx="6732270" cy="2907030"/>
                <wp:effectExtent l="0" t="0" r="11430" b="1397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290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E261F" w14:textId="77777777" w:rsidR="00C10F25" w:rsidRPr="00384281" w:rsidRDefault="00C10F25" w:rsidP="00C10F25">
                            <w:pPr>
                              <w:pStyle w:val="Titre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4281">
                              <w:rPr>
                                <w:rFonts w:asciiTheme="minorHAnsi" w:hAnsiTheme="minorHAnsi" w:cstheme="minorHAnsi"/>
                              </w:rPr>
                              <w:t>Titre du 2</w:t>
                            </w:r>
                            <w:proofErr w:type="gramStart"/>
                            <w:r w:rsidRPr="00384281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ème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</w:rPr>
                              <w:t xml:space="preserve">  sous</w:t>
                            </w:r>
                            <w:proofErr w:type="gramEnd"/>
                            <w:r w:rsidRPr="00384281">
                              <w:rPr>
                                <w:rFonts w:asciiTheme="minorHAnsi" w:hAnsiTheme="minorHAnsi" w:cstheme="minorHAnsi"/>
                              </w:rPr>
                              <w:t>- chapitre : Cerveau et mouvement volontaire</w:t>
                            </w:r>
                          </w:p>
                          <w:p w14:paraId="47B945D5" w14:textId="77777777" w:rsidR="00C10F25" w:rsidRPr="00384281" w:rsidRDefault="00C10F25" w:rsidP="00C10F25">
                            <w:pPr>
                              <w:pStyle w:val="nouvconnaissancescapacits"/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14:paraId="29B8DCAA" w14:textId="3ED028E2" w:rsidR="00C10F25" w:rsidRPr="00CE5931" w:rsidRDefault="00912E50" w:rsidP="00C10F25">
                            <w:pPr>
                              <w:pStyle w:val="nouvconnaissancescapacits"/>
                              <w:spacing w:before="240"/>
                              <w:rPr>
                                <w:rFonts w:asciiTheme="minorHAnsi" w:eastAsia="Arial" w:hAnsiTheme="minorHAnsi" w:cstheme="minorHAnsi"/>
                                <w:color w:val="auto"/>
                                <w:szCs w:val="22"/>
                              </w:rPr>
                            </w:pPr>
                            <w:r w:rsidRPr="00CE5931">
                              <w:rPr>
                                <w:rFonts w:asciiTheme="minorHAnsi" w:eastAsia="Arial" w:hAnsiTheme="minorHAnsi" w:cstheme="minorHAnsi"/>
                                <w:szCs w:val="22"/>
                              </w:rPr>
                              <w:t>C</w:t>
                            </w:r>
                            <w:r w:rsidR="00C10F25" w:rsidRPr="00CE5931">
                              <w:rPr>
                                <w:rFonts w:asciiTheme="minorHAnsi" w:eastAsia="Arial" w:hAnsiTheme="minorHAnsi" w:cstheme="minorHAnsi"/>
                                <w:szCs w:val="22"/>
                              </w:rPr>
                              <w:t xml:space="preserve">ellules gliales </w:t>
                            </w:r>
                            <w:r w:rsidR="00F47E29" w:rsidRPr="00CE5931">
                              <w:rPr>
                                <w:rFonts w:asciiTheme="minorHAnsi" w:eastAsia="Arial" w:hAnsiTheme="minorHAnsi" w:cstheme="minorHAnsi"/>
                                <w:szCs w:val="22"/>
                              </w:rPr>
                              <w:t>et leur rôle.</w:t>
                            </w:r>
                          </w:p>
                          <w:p w14:paraId="33F628E5" w14:textId="77777777" w:rsidR="00C10F25" w:rsidRPr="00384281" w:rsidRDefault="00C10F25" w:rsidP="00C10F25">
                            <w:pPr>
                              <w:pStyle w:val="nouvconnaissancescapacits"/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14:paraId="058BA972" w14:textId="77777777" w:rsidR="00C10F25" w:rsidRPr="00384281" w:rsidRDefault="00C10F25" w:rsidP="00C10F25">
                            <w:pPr>
                              <w:pStyle w:val="Utilisationnumerique"/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Utilisation du numérique : 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>Utilisation d’Eduanat2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</w:t>
                            </w:r>
                            <w:hyperlink r:id="rId5" w:history="1">
                              <w:r w:rsidRPr="00384281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</w:rPr>
                                <w:t>lien</w:t>
                              </w:r>
                            </w:hyperlink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) 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t>,</w:t>
                            </w:r>
                            <w:proofErr w:type="gramEnd"/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Imagerie fonctionnelle (IRMf) et anatomique (</w:t>
                            </w:r>
                            <w:proofErr w:type="spellStart"/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t>IRMa</w:t>
                            </w:r>
                            <w:proofErr w:type="spellEnd"/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>Localiser les aires cérébrales impliquées dans la motricité.</w:t>
                            </w:r>
                          </w:p>
                          <w:p w14:paraId="59F01C21" w14:textId="77777777" w:rsidR="00C10F25" w:rsidRPr="00384281" w:rsidRDefault="00C10F25" w:rsidP="00C10F25">
                            <w:pPr>
                              <w:pStyle w:val="Utilisationnumeriqu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741426" w14:textId="77777777" w:rsidR="00C10F25" w:rsidRPr="00384281" w:rsidRDefault="00C10F25" w:rsidP="00C10F25">
                            <w:pPr>
                              <w:pStyle w:val="Ressourceslocalespossibles"/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84281">
                              <w:rPr>
                                <w:rFonts w:asciiTheme="minorHAnsi" w:hAnsiTheme="minorHAnsi" w:cstheme="minorHAnsi"/>
                                <w:b/>
                              </w:rPr>
                              <w:t>Ressources locales possibles :</w:t>
                            </w:r>
                          </w:p>
                          <w:p w14:paraId="5F35E0CD" w14:textId="77777777" w:rsidR="00C10F25" w:rsidRPr="00384281" w:rsidRDefault="00C10F25" w:rsidP="00C10F25">
                            <w:pPr>
                              <w:pStyle w:val="Ressourceslocalespossibles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17182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8" type="#_x0000_t202" style="position:absolute;margin-left:230.35pt;margin-top:8.3pt;width:530.1pt;height:2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" fillcolor="window" strokeweight=".5pt">
                <v:path arrowok="t"/>
                <v:textbox>
                  <w:txbxContent>
                    <w:p w14:paraId="276E261F" w14:textId="77777777" w:rsidR="00C10F25" w:rsidRPr="00384281" w:rsidRDefault="00C10F25" w:rsidP="00C10F25">
                      <w:pPr>
                        <w:pStyle w:val="Titre2"/>
                        <w:rPr>
                          <w:rFonts w:asciiTheme="minorHAnsi" w:hAnsiTheme="minorHAnsi" w:cstheme="minorHAnsi"/>
                        </w:rPr>
                      </w:pPr>
                      <w:r w:rsidRPr="00384281">
                        <w:rPr>
                          <w:rFonts w:asciiTheme="minorHAnsi" w:hAnsiTheme="minorHAnsi" w:cstheme="minorHAnsi"/>
                        </w:rPr>
                        <w:t>Titre du 2</w:t>
                      </w:r>
                      <w:proofErr w:type="gramStart"/>
                      <w:r w:rsidRPr="00384281">
                        <w:rPr>
                          <w:rFonts w:asciiTheme="minorHAnsi" w:hAnsiTheme="minorHAnsi" w:cstheme="minorHAnsi"/>
                          <w:vertAlign w:val="superscript"/>
                        </w:rPr>
                        <w:t>ème</w:t>
                      </w:r>
                      <w:r w:rsidRPr="00384281">
                        <w:rPr>
                          <w:rFonts w:asciiTheme="minorHAnsi" w:hAnsiTheme="minorHAnsi" w:cstheme="minorHAnsi"/>
                        </w:rPr>
                        <w:t xml:space="preserve">  sous</w:t>
                      </w:r>
                      <w:proofErr w:type="gramEnd"/>
                      <w:r w:rsidRPr="00384281">
                        <w:rPr>
                          <w:rFonts w:asciiTheme="minorHAnsi" w:hAnsiTheme="minorHAnsi" w:cstheme="minorHAnsi"/>
                        </w:rPr>
                        <w:t>- chapitre : Cerveau et mouvement volontaire</w:t>
                      </w:r>
                    </w:p>
                    <w:p w14:paraId="47B945D5" w14:textId="77777777" w:rsidR="00C10F25" w:rsidRPr="00384281" w:rsidRDefault="00C10F25" w:rsidP="00C10F25">
                      <w:pPr>
                        <w:pStyle w:val="nouvconnaissancescapacits"/>
                        <w:spacing w:before="2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t xml:space="preserve">Nouveautés en termes de connaissance : </w:t>
                      </w:r>
                    </w:p>
                    <w:p w14:paraId="29B8DCAA" w14:textId="3ED028E2" w:rsidR="00C10F25" w:rsidRPr="00CE5931" w:rsidRDefault="00912E50" w:rsidP="00C10F25">
                      <w:pPr>
                        <w:pStyle w:val="nouvconnaissancescapacits"/>
                        <w:spacing w:before="240"/>
                        <w:rPr>
                          <w:rFonts w:asciiTheme="minorHAnsi" w:eastAsia="Arial" w:hAnsiTheme="minorHAnsi" w:cstheme="minorHAnsi"/>
                          <w:color w:val="auto"/>
                          <w:szCs w:val="22"/>
                        </w:rPr>
                      </w:pPr>
                      <w:r w:rsidRPr="00CE5931">
                        <w:rPr>
                          <w:rFonts w:asciiTheme="minorHAnsi" w:eastAsia="Arial" w:hAnsiTheme="minorHAnsi" w:cstheme="minorHAnsi"/>
                          <w:szCs w:val="22"/>
                        </w:rPr>
                        <w:t>C</w:t>
                      </w:r>
                      <w:r w:rsidR="00C10F25" w:rsidRPr="00CE5931">
                        <w:rPr>
                          <w:rFonts w:asciiTheme="minorHAnsi" w:eastAsia="Arial" w:hAnsiTheme="minorHAnsi" w:cstheme="minorHAnsi"/>
                          <w:szCs w:val="22"/>
                        </w:rPr>
                        <w:t xml:space="preserve">ellules gliales </w:t>
                      </w:r>
                      <w:r w:rsidR="00F47E29" w:rsidRPr="00CE5931">
                        <w:rPr>
                          <w:rFonts w:asciiTheme="minorHAnsi" w:eastAsia="Arial" w:hAnsiTheme="minorHAnsi" w:cstheme="minorHAnsi"/>
                          <w:szCs w:val="22"/>
                        </w:rPr>
                        <w:t>et leur rôle.</w:t>
                      </w:r>
                    </w:p>
                    <w:p w14:paraId="33F628E5" w14:textId="77777777" w:rsidR="00C10F25" w:rsidRPr="00384281" w:rsidRDefault="00C10F25" w:rsidP="00C10F25">
                      <w:pPr>
                        <w:pStyle w:val="nouvconnaissancescapacits"/>
                        <w:spacing w:before="2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t xml:space="preserve">Nouveautés en termes de capacités : </w:t>
                      </w:r>
                    </w:p>
                    <w:p w14:paraId="058BA972" w14:textId="77777777" w:rsidR="00C10F25" w:rsidRPr="00384281" w:rsidRDefault="00C10F25" w:rsidP="00C10F25">
                      <w:pPr>
                        <w:pStyle w:val="Utilisationnumerique"/>
                        <w:spacing w:before="2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t xml:space="preserve">Utilisation du numérique : </w:t>
                      </w:r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br/>
                        <w:t>Utilisation d’Eduanat2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(</w:t>
                      </w:r>
                      <w:hyperlink r:id="rId6" w:history="1">
                        <w:r w:rsidRPr="00384281">
                          <w:rPr>
                            <w:rStyle w:val="Lienhypertexte"/>
                            <w:rFonts w:asciiTheme="minorHAnsi" w:hAnsiTheme="minorHAnsi" w:cstheme="minorHAnsi"/>
                            <w:b/>
                          </w:rPr>
                          <w:t>lien</w:t>
                        </w:r>
                      </w:hyperlink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) </w:t>
                      </w:r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t>,</w:t>
                      </w:r>
                      <w:proofErr w:type="gramEnd"/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t xml:space="preserve"> Imagerie fonctionnelle (IRMf) et anatomique (</w:t>
                      </w:r>
                      <w:proofErr w:type="spellStart"/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t>IRMa</w:t>
                      </w:r>
                      <w:proofErr w:type="spellEnd"/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br/>
                        <w:t>Localiser les aires cérébrales impliquées dans la motricité.</w:t>
                      </w:r>
                    </w:p>
                    <w:p w14:paraId="59F01C21" w14:textId="77777777" w:rsidR="00C10F25" w:rsidRPr="00384281" w:rsidRDefault="00C10F25" w:rsidP="00C10F25">
                      <w:pPr>
                        <w:pStyle w:val="Utilisationnumerique"/>
                        <w:rPr>
                          <w:rFonts w:asciiTheme="minorHAnsi" w:hAnsiTheme="minorHAnsi" w:cstheme="minorHAnsi"/>
                        </w:rPr>
                      </w:pPr>
                    </w:p>
                    <w:p w14:paraId="6B741426" w14:textId="77777777" w:rsidR="00C10F25" w:rsidRPr="00384281" w:rsidRDefault="00C10F25" w:rsidP="00C10F25">
                      <w:pPr>
                        <w:pStyle w:val="Ressourceslocalespossibles"/>
                        <w:spacing w:before="2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84281">
                        <w:rPr>
                          <w:rFonts w:asciiTheme="minorHAnsi" w:hAnsiTheme="minorHAnsi" w:cstheme="minorHAnsi"/>
                          <w:b/>
                        </w:rPr>
                        <w:t>Ressources locales possibles :</w:t>
                      </w:r>
                    </w:p>
                    <w:p w14:paraId="5F35E0CD" w14:textId="77777777" w:rsidR="00C10F25" w:rsidRPr="00384281" w:rsidRDefault="00C10F25" w:rsidP="00C10F25">
                      <w:pPr>
                        <w:pStyle w:val="Ressourceslocalespossibles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C7310AE" wp14:editId="2553AE37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91F64" w14:textId="77777777" w:rsidR="00C10F25" w:rsidRPr="005252E0" w:rsidRDefault="00C10F25" w:rsidP="00C10F25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Comportement, mouvement et système nerveux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10AE" id="Zone de texte 28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" fillcolor="window" strokeweight=".5pt">
                <v:path arrowok="t"/>
                <v:textbox style="layout-flow:vertical;mso-layout-flow-alt:bottom-to-top">
                  <w:txbxContent>
                    <w:p w14:paraId="1B791F64" w14:textId="77777777" w:rsidR="00C10F25" w:rsidRPr="005252E0" w:rsidRDefault="00C10F25" w:rsidP="00C10F25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Comportement, mouvement et système nerveux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64F4701" wp14:editId="7A63AEBA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5830" cy="3200400"/>
                <wp:effectExtent l="0" t="0" r="127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EDEE8" w14:textId="77777777" w:rsidR="00C10F25" w:rsidRPr="007806DC" w:rsidRDefault="00C10F25" w:rsidP="00C10F25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Cs w:val="22"/>
                              </w:rPr>
                              <w:t>- mieux appréhender le fonctionnement de l’organisme.</w:t>
                            </w:r>
                            <w:r>
                              <w:rPr>
                                <w:szCs w:val="22"/>
                              </w:rPr>
                              <w:br/>
                              <w:t>- prendre en compte les enjeux de santé publique.</w:t>
                            </w:r>
                          </w:p>
                          <w:p w14:paraId="514A3655" w14:textId="77777777" w:rsidR="00C10F25" w:rsidRDefault="00C10F25" w:rsidP="00C10F25">
                            <w:pPr>
                              <w:pStyle w:val="orientationgeneparagraphepreambule"/>
                            </w:pPr>
                          </w:p>
                          <w:p w14:paraId="271342BB" w14:textId="77777777" w:rsidR="00C10F25" w:rsidRPr="008601E3" w:rsidRDefault="00C10F25" w:rsidP="00C10F25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4701" id="Zone de texte 29" o:spid="_x0000_s1030" type="#_x0000_t202" style="position:absolute;margin-left:44.6pt;margin-top:6.5pt;width:172.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" fillcolor="window" strokeweight=".5pt">
                <v:path arrowok="t"/>
                <v:textbox>
                  <w:txbxContent>
                    <w:p w14:paraId="2ECEDEE8" w14:textId="77777777" w:rsidR="00C10F25" w:rsidRPr="007806DC" w:rsidRDefault="00C10F25" w:rsidP="00C10F25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  <w:r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Cs w:val="22"/>
                        </w:rPr>
                        <w:t>- mieux appréhender le fonctionnement de l’organisme.</w:t>
                      </w:r>
                      <w:r>
                        <w:rPr>
                          <w:szCs w:val="22"/>
                        </w:rPr>
                        <w:br/>
                        <w:t>- prendre en compte les enjeux de santé publique.</w:t>
                      </w:r>
                    </w:p>
                    <w:p w14:paraId="514A3655" w14:textId="77777777" w:rsidR="00C10F25" w:rsidRDefault="00C10F25" w:rsidP="00C10F25">
                      <w:pPr>
                        <w:pStyle w:val="orientationgeneparagraphepreambule"/>
                      </w:pPr>
                    </w:p>
                    <w:p w14:paraId="271342BB" w14:textId="77777777" w:rsidR="00C10F25" w:rsidRPr="008601E3" w:rsidRDefault="00C10F25" w:rsidP="00C10F25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330CB4" wp14:editId="0A7B4E67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C22E6" w14:textId="77777777" w:rsidR="00C10F25" w:rsidRDefault="00C10F25" w:rsidP="00C10F25"/>
                          <w:p w14:paraId="1723991D" w14:textId="77777777" w:rsidR="00C10F25" w:rsidRDefault="00C10F25" w:rsidP="00C10F25"/>
                          <w:p w14:paraId="4BB5B2EB" w14:textId="77777777" w:rsidR="00C10F25" w:rsidRDefault="00C10F25" w:rsidP="00C10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0CB4" id="Zone de texte 30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" fillcolor="window" strokeweight=".5pt">
                <v:path arrowok="t"/>
                <v:textbox>
                  <w:txbxContent>
                    <w:p w14:paraId="2C8C22E6" w14:textId="77777777" w:rsidR="00C10F25" w:rsidRDefault="00C10F25" w:rsidP="00C10F25"/>
                    <w:p w14:paraId="1723991D" w14:textId="77777777" w:rsidR="00C10F25" w:rsidRDefault="00C10F25" w:rsidP="00C10F25"/>
                    <w:p w14:paraId="4BB5B2EB" w14:textId="77777777" w:rsidR="00C10F25" w:rsidRDefault="00C10F25" w:rsidP="00C10F25"/>
                  </w:txbxContent>
                </v:textbox>
                <w10:anchorlock/>
              </v:shape>
            </w:pict>
          </mc:Fallback>
        </mc:AlternateContent>
      </w:r>
    </w:p>
    <w:p w14:paraId="6F97CD40" w14:textId="77777777" w:rsidR="00C10F25" w:rsidRDefault="00C10F25" w:rsidP="00C10F25"/>
    <w:p w14:paraId="2DAA0E81" w14:textId="77777777" w:rsidR="00C10F25" w:rsidRDefault="00C10F25" w:rsidP="00C10F25"/>
    <w:p w14:paraId="6FFB473F" w14:textId="77777777" w:rsidR="00C10F25" w:rsidRDefault="00C10F25" w:rsidP="00C10F25"/>
    <w:p w14:paraId="15E93AAB" w14:textId="77777777" w:rsidR="00C10F25" w:rsidRDefault="00C10F25" w:rsidP="00C10F25"/>
    <w:p w14:paraId="2F7C727C" w14:textId="77777777" w:rsidR="00C10F25" w:rsidRDefault="00C10F25" w:rsidP="00C10F25"/>
    <w:p w14:paraId="5440DA02" w14:textId="77777777" w:rsidR="00C10F25" w:rsidRDefault="00C10F25" w:rsidP="00C10F25"/>
    <w:p w14:paraId="56F86C32" w14:textId="77777777" w:rsidR="00C10F25" w:rsidRDefault="00C10F25" w:rsidP="00C10F25"/>
    <w:p w14:paraId="135BA278" w14:textId="77777777" w:rsidR="00C10F25" w:rsidRDefault="00C10F25" w:rsidP="00C10F25"/>
    <w:p w14:paraId="3D748313" w14:textId="77777777" w:rsidR="00C10F25" w:rsidRDefault="00C10F25" w:rsidP="00C10F25"/>
    <w:p w14:paraId="39D5538F" w14:textId="77777777" w:rsidR="00C10F25" w:rsidRDefault="00C10F25" w:rsidP="00C10F25"/>
    <w:p w14:paraId="47F35EC1" w14:textId="77777777" w:rsidR="00C10F25" w:rsidRDefault="00C10F25" w:rsidP="00C10F25"/>
    <w:p w14:paraId="5E86E8BB" w14:textId="77777777" w:rsidR="00C10F25" w:rsidRDefault="00C10F25" w:rsidP="00C10F25"/>
    <w:p w14:paraId="789B26DF" w14:textId="77777777" w:rsidR="00C10F25" w:rsidRDefault="00C10F25" w:rsidP="00C10F25"/>
    <w:p w14:paraId="732F2A27" w14:textId="77777777" w:rsidR="00C10F25" w:rsidRDefault="00C10F25" w:rsidP="00C10F25"/>
    <w:p w14:paraId="7370FECB" w14:textId="77777777" w:rsidR="00C10F25" w:rsidRDefault="00C10F25" w:rsidP="00C10F25"/>
    <w:p w14:paraId="50EBAFDA" w14:textId="77777777" w:rsidR="00C10F25" w:rsidRDefault="00C10F25" w:rsidP="00C10F25"/>
    <w:p w14:paraId="7CC60CA4" w14:textId="77777777" w:rsidR="00C10F25" w:rsidRDefault="00C10F25" w:rsidP="00C10F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77B864F" wp14:editId="18DC43B7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5830" cy="2879725"/>
                <wp:effectExtent l="0" t="0" r="1270" b="31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87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90B1A" w14:textId="77777777" w:rsidR="00C10F25" w:rsidRPr="007806DC" w:rsidRDefault="00C10F25" w:rsidP="00C10F25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Cs w:val="22"/>
                              </w:rPr>
                              <w:t xml:space="preserve">L’étude d’un </w:t>
                            </w:r>
                            <w:r w:rsidRPr="00912E50">
                              <w:rPr>
                                <w:szCs w:val="22"/>
                                <w:u w:val="single"/>
                              </w:rPr>
                              <w:t>réflexe</w:t>
                            </w:r>
                            <w:r>
                              <w:rPr>
                                <w:szCs w:val="22"/>
                              </w:rPr>
                              <w:t xml:space="preserve"> puis du </w:t>
                            </w:r>
                            <w:r w:rsidRPr="008C5312">
                              <w:rPr>
                                <w:szCs w:val="22"/>
                                <w:u w:val="single"/>
                              </w:rPr>
                              <w:t>mouvement volontaire</w:t>
                            </w:r>
                            <w:r>
                              <w:rPr>
                                <w:szCs w:val="22"/>
                              </w:rPr>
                              <w:t xml:space="preserve"> montre la mise en jeu des systèmes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articulo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-musculaires et nerveux dans l’organisme, et permet d’aborder la </w:t>
                            </w:r>
                            <w:r w:rsidRPr="008C5312">
                              <w:rPr>
                                <w:szCs w:val="22"/>
                                <w:u w:val="single"/>
                              </w:rPr>
                              <w:t>plasticité cérébrale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243B991F" w14:textId="77777777" w:rsidR="00C10F25" w:rsidRDefault="00C10F25" w:rsidP="00C10F25"/>
                          <w:p w14:paraId="1D6E0857" w14:textId="77777777" w:rsidR="00C10F25" w:rsidRDefault="00C10F25" w:rsidP="00C10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864F" id="Zone de texte 31" o:spid="_x0000_s1032" type="#_x0000_t202" style="position:absolute;margin-left:44.55pt;margin-top:13.1pt;width:172.9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" fillcolor="window" strokeweight=".5pt">
                <v:path arrowok="t"/>
                <v:textbox>
                  <w:txbxContent>
                    <w:p w14:paraId="03490B1A" w14:textId="77777777" w:rsidR="00C10F25" w:rsidRPr="007806DC" w:rsidRDefault="00C10F25" w:rsidP="00C10F25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  <w:r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Cs w:val="22"/>
                        </w:rPr>
                        <w:t xml:space="preserve">L’étude d’un </w:t>
                      </w:r>
                      <w:r w:rsidRPr="00912E50">
                        <w:rPr>
                          <w:szCs w:val="22"/>
                          <w:u w:val="single"/>
                        </w:rPr>
                        <w:t>réflexe</w:t>
                      </w:r>
                      <w:r>
                        <w:rPr>
                          <w:szCs w:val="22"/>
                        </w:rPr>
                        <w:t xml:space="preserve"> puis du </w:t>
                      </w:r>
                      <w:r w:rsidRPr="008C5312">
                        <w:rPr>
                          <w:szCs w:val="22"/>
                          <w:u w:val="single"/>
                        </w:rPr>
                        <w:t>mouvement volontaire</w:t>
                      </w:r>
                      <w:r>
                        <w:rPr>
                          <w:szCs w:val="22"/>
                        </w:rPr>
                        <w:t xml:space="preserve"> montre la mise en jeu des systèmes </w:t>
                      </w:r>
                      <w:proofErr w:type="spellStart"/>
                      <w:r>
                        <w:rPr>
                          <w:szCs w:val="22"/>
                        </w:rPr>
                        <w:t>articulo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-musculaires et nerveux dans l’organisme, et permet d’aborder la </w:t>
                      </w:r>
                      <w:r w:rsidRPr="008C5312">
                        <w:rPr>
                          <w:szCs w:val="22"/>
                          <w:u w:val="single"/>
                        </w:rPr>
                        <w:t>plasticité cérébrale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243B991F" w14:textId="77777777" w:rsidR="00C10F25" w:rsidRDefault="00C10F25" w:rsidP="00C10F25"/>
                    <w:p w14:paraId="1D6E0857" w14:textId="77777777" w:rsidR="00C10F25" w:rsidRDefault="00C10F25" w:rsidP="00C10F25"/>
                  </w:txbxContent>
                </v:textbox>
                <w10:anchorlock/>
              </v:shape>
            </w:pict>
          </mc:Fallback>
        </mc:AlternateContent>
      </w:r>
    </w:p>
    <w:p w14:paraId="54DFF699" w14:textId="77777777" w:rsidR="00C10F25" w:rsidRDefault="00C10F25" w:rsidP="00C10F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51E941A" wp14:editId="07DC8142">
                <wp:simplePos x="0" y="0"/>
                <wp:positionH relativeFrom="column">
                  <wp:posOffset>2941320</wp:posOffset>
                </wp:positionH>
                <wp:positionV relativeFrom="paragraph">
                  <wp:posOffset>-163830</wp:posOffset>
                </wp:positionV>
                <wp:extent cx="6706870" cy="3011170"/>
                <wp:effectExtent l="0" t="0" r="11430" b="1143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301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30EC1" w14:textId="77777777" w:rsidR="00C10F25" w:rsidRPr="00800490" w:rsidRDefault="00C10F25" w:rsidP="00C10F25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14:paraId="6B19BCB4" w14:textId="77777777" w:rsidR="00C10F25" w:rsidRDefault="00C10F25" w:rsidP="00C10F25">
                            <w:pPr>
                              <w:pStyle w:val="acquiscycle4"/>
                            </w:pPr>
                            <w:r>
                              <w:t>- Expliquer quelques processus biologiques impliqués dans le fonctionnement de l’organisme humain, jusqu’au niveau moléculaire : activités musculaire, nerveuse et cardio-vasculaire, activité cérébrale, alimentation et digestion, relations avec le monde microbien, reproduction et sexualité.</w:t>
                            </w:r>
                          </w:p>
                          <w:p w14:paraId="5569473E" w14:textId="77777777" w:rsidR="00C10F25" w:rsidRPr="007806DC" w:rsidRDefault="00C10F25" w:rsidP="00C10F25">
                            <w:pPr>
                              <w:pStyle w:val="acquiscycle4"/>
                            </w:pPr>
                            <w:r>
                              <w:t>- Relier la connaissance de ces processus biologiques aux enjeux liés aux comportements responsables individuels et collectifs en matière de santé.</w:t>
                            </w:r>
                          </w:p>
                          <w:p w14:paraId="42DEE71F" w14:textId="77777777" w:rsidR="00C10F25" w:rsidRPr="007806DC" w:rsidRDefault="00C10F25" w:rsidP="00C10F25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7C5562AE" w14:textId="77777777" w:rsidR="00C10F25" w:rsidRPr="007416D5" w:rsidRDefault="00C10F25" w:rsidP="00C10F25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>
                              <w:t xml:space="preserve"> : </w:t>
                            </w:r>
                            <w:r>
                              <w:rPr>
                                <w:rStyle w:val="lev"/>
                              </w:rPr>
                              <w:t>la prévention</w:t>
                            </w:r>
                            <w:r>
                              <w:t xml:space="preserve"> sur les conduites addictives (consommation d’alcool et de stupéfiants) pour éviter la survenue de maladies neurologiques ou neuropsychologiques (dépendance, modification des comportements psychosociaux) ou de traumatismes ou à maintenir et à améliorer la santé.</w:t>
                            </w:r>
                          </w:p>
                          <w:p w14:paraId="72B7A5EB" w14:textId="040169BE" w:rsidR="00C10F25" w:rsidRPr="00A4353F" w:rsidRDefault="00C10F25" w:rsidP="00C10F25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Pr="00384281">
                              <w:rPr>
                                <w:bCs/>
                                <w:sz w:val="24"/>
                              </w:rPr>
                              <w:t xml:space="preserve">Neurologie, Kinésithérapie, </w:t>
                            </w:r>
                            <w:r w:rsidR="00CE5931">
                              <w:rPr>
                                <w:bCs/>
                                <w:sz w:val="24"/>
                              </w:rPr>
                              <w:t xml:space="preserve">ergothérapie, </w:t>
                            </w:r>
                            <w:r w:rsidRPr="00384281">
                              <w:rPr>
                                <w:bCs/>
                                <w:sz w:val="24"/>
                              </w:rPr>
                              <w:t>Santé publique, recherche en neurosciences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0A651A31" w14:textId="77777777" w:rsidR="00C10F25" w:rsidRPr="007806DC" w:rsidRDefault="00C10F25" w:rsidP="00C10F25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</w:p>
                          <w:p w14:paraId="63AA79FA" w14:textId="77777777" w:rsidR="00C10F25" w:rsidRDefault="00C10F25" w:rsidP="00C10F25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941A" id="Zone de texte 32" o:spid="_x0000_s1033" type="#_x0000_t202" style="position:absolute;margin-left:231.6pt;margin-top:-12.9pt;width:528.1pt;height:2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" fillcolor="window" strokeweight=".5pt">
                <v:path arrowok="t"/>
                <v:textbox>
                  <w:txbxContent>
                    <w:p w14:paraId="19C30EC1" w14:textId="77777777" w:rsidR="00C10F25" w:rsidRPr="00800490" w:rsidRDefault="00C10F25" w:rsidP="00C10F25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14:paraId="6B19BCB4" w14:textId="77777777" w:rsidR="00C10F25" w:rsidRDefault="00C10F25" w:rsidP="00C10F25">
                      <w:pPr>
                        <w:pStyle w:val="acquiscycle4"/>
                      </w:pPr>
                      <w:r>
                        <w:t>- Expliquer quelques processus biologiques impliqués dans le fonctionnement de l’organisme humain, jusqu’au niveau moléculaire : activités musculaire, nerveuse et cardio-vasculaire, activité cérébrale, alimentation et digestion, relations avec le monde microbien, reproduction et sexualité.</w:t>
                      </w:r>
                    </w:p>
                    <w:p w14:paraId="5569473E" w14:textId="77777777" w:rsidR="00C10F25" w:rsidRPr="007806DC" w:rsidRDefault="00C10F25" w:rsidP="00C10F25">
                      <w:pPr>
                        <w:pStyle w:val="acquiscycle4"/>
                      </w:pPr>
                      <w:r>
                        <w:t>- Relier la connaissance de ces processus biologiques aux enjeux liés aux comportements responsables individuels et collectifs en matière de santé.</w:t>
                      </w:r>
                    </w:p>
                    <w:p w14:paraId="42DEE71F" w14:textId="77777777" w:rsidR="00C10F25" w:rsidRPr="007806DC" w:rsidRDefault="00C10F25" w:rsidP="00C10F25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7C5562AE" w14:textId="77777777" w:rsidR="00C10F25" w:rsidRPr="007416D5" w:rsidRDefault="00C10F25" w:rsidP="00C10F25">
                      <w:pPr>
                        <w:pStyle w:val="lienseducations"/>
                      </w:pPr>
                      <w:r w:rsidRPr="007416D5">
                        <w:t>Santé</w:t>
                      </w:r>
                      <w:r>
                        <w:t xml:space="preserve"> : </w:t>
                      </w:r>
                      <w:r>
                        <w:rPr>
                          <w:rStyle w:val="lev"/>
                        </w:rPr>
                        <w:t>la prévention</w:t>
                      </w:r>
                      <w:r>
                        <w:t xml:space="preserve"> sur les conduites addictives (consommation d’alcool et de stupéfiants) pour éviter la survenue de maladies neurologiques ou neuropsychologiques (dépendance, modification des comportements psychosociaux) ou de traumatismes ou à maintenir et à améliorer la santé.</w:t>
                      </w:r>
                    </w:p>
                    <w:p w14:paraId="72B7A5EB" w14:textId="040169BE" w:rsidR="00C10F25" w:rsidRPr="00A4353F" w:rsidRDefault="00C10F25" w:rsidP="00C10F25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>
                        <w:rPr>
                          <w:b/>
                          <w:sz w:val="24"/>
                        </w:rPr>
                        <w:t xml:space="preserve"> : </w:t>
                      </w:r>
                      <w:r w:rsidRPr="00384281">
                        <w:rPr>
                          <w:bCs/>
                          <w:sz w:val="24"/>
                        </w:rPr>
                        <w:t xml:space="preserve">Neurologie, Kinésithérapie, </w:t>
                      </w:r>
                      <w:r w:rsidR="00CE5931">
                        <w:rPr>
                          <w:bCs/>
                          <w:sz w:val="24"/>
                        </w:rPr>
                        <w:t xml:space="preserve">ergothérapie, </w:t>
                      </w:r>
                      <w:r w:rsidRPr="00384281">
                        <w:rPr>
                          <w:bCs/>
                          <w:sz w:val="24"/>
                        </w:rPr>
                        <w:t>Santé publique, recherche en neurosciences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  <w:p w14:paraId="0A651A31" w14:textId="77777777" w:rsidR="00C10F25" w:rsidRPr="007806DC" w:rsidRDefault="00C10F25" w:rsidP="00C10F25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  <w:r>
                        <w:rPr>
                          <w:b/>
                        </w:rPr>
                        <w:t> </w:t>
                      </w:r>
                    </w:p>
                    <w:p w14:paraId="63AA79FA" w14:textId="77777777" w:rsidR="00C10F25" w:rsidRDefault="00C10F25" w:rsidP="00C10F25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0431B6" w14:textId="77777777" w:rsidR="00C10F25" w:rsidRDefault="00C10F25" w:rsidP="00C10F25"/>
    <w:p w14:paraId="4EF3DCB2" w14:textId="77777777" w:rsidR="00C10F25" w:rsidRDefault="00C10F25" w:rsidP="00C10F25"/>
    <w:p w14:paraId="7C6680BC" w14:textId="77777777" w:rsidR="00C10F25" w:rsidRDefault="00C10F25" w:rsidP="00C10F25"/>
    <w:p w14:paraId="0365B7F8" w14:textId="77777777" w:rsidR="00C10F25" w:rsidRDefault="00C10F25" w:rsidP="00C10F25"/>
    <w:p w14:paraId="704F4862" w14:textId="77777777" w:rsidR="00C10F25" w:rsidRDefault="00C10F25" w:rsidP="00C10F25"/>
    <w:p w14:paraId="2C98C6A6" w14:textId="77777777" w:rsidR="00C10F25" w:rsidRDefault="00C10F25" w:rsidP="00C10F25"/>
    <w:p w14:paraId="7C098945" w14:textId="77777777" w:rsidR="00C10F25" w:rsidRDefault="00C10F25" w:rsidP="00C10F25"/>
    <w:p w14:paraId="14E41A66" w14:textId="77777777" w:rsidR="00C10F25" w:rsidRDefault="00C10F25" w:rsidP="00C10F25"/>
    <w:p w14:paraId="0DD57820" w14:textId="77777777" w:rsidR="00C10F25" w:rsidRDefault="00C10F25" w:rsidP="00C10F25"/>
    <w:p w14:paraId="516E1886" w14:textId="77777777" w:rsidR="00C10F25" w:rsidRDefault="00C10F25" w:rsidP="00C10F25"/>
    <w:p w14:paraId="07AFAFAA" w14:textId="77777777" w:rsidR="00C10F25" w:rsidRDefault="00C10F25" w:rsidP="00C10F25"/>
    <w:p w14:paraId="79F2BE35" w14:textId="77777777" w:rsidR="00C10F25" w:rsidRDefault="00C10F25" w:rsidP="00C10F25"/>
    <w:sectPr w:rsidR="00C10F25" w:rsidSect="00C10F25">
      <w:pgSz w:w="16838" w:h="11906" w:orient="landscape"/>
      <w:pgMar w:top="284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25"/>
    <w:rsid w:val="000B792E"/>
    <w:rsid w:val="006D5A99"/>
    <w:rsid w:val="008C5312"/>
    <w:rsid w:val="00912E50"/>
    <w:rsid w:val="00A31353"/>
    <w:rsid w:val="00BB7A9F"/>
    <w:rsid w:val="00C10F25"/>
    <w:rsid w:val="00CE5931"/>
    <w:rsid w:val="00F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1070"/>
  <w15:chartTrackingRefBased/>
  <w15:docId w15:val="{000A119C-A1C8-4503-A39E-4DAF5A5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25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C10F25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C10F25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0F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spacing w:after="0"/>
      <w:ind w:left="1800"/>
    </w:pPr>
    <w:rPr>
      <w:b/>
      <w:color w:val="00B0F0"/>
      <w:sz w:val="24"/>
      <w:szCs w:val="24"/>
      <w:u w:val="single"/>
      <w:lang w:val="fr-FR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spacing w:after="160" w:line="259" w:lineRule="auto"/>
      <w:ind w:left="720"/>
      <w:contextualSpacing/>
    </w:pPr>
    <w:rPr>
      <w:rFonts w:eastAsiaTheme="minorHAnsi" w:cs="Calibri"/>
      <w:sz w:val="22"/>
      <w:szCs w:val="2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C10F25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C10F25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C10F25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C10F25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C10F25"/>
    <w:rPr>
      <w:color w:val="000000"/>
      <w:sz w:val="22"/>
    </w:rPr>
  </w:style>
  <w:style w:type="paragraph" w:customStyle="1" w:styleId="acquiscycle4">
    <w:name w:val="acquis_cycle4"/>
    <w:basedOn w:val="En-tte"/>
    <w:qFormat/>
    <w:rsid w:val="00C10F25"/>
    <w:rPr>
      <w:sz w:val="22"/>
    </w:rPr>
  </w:style>
  <w:style w:type="paragraph" w:customStyle="1" w:styleId="lienseducations">
    <w:name w:val="liens_educations_à"/>
    <w:basedOn w:val="En-tte"/>
    <w:qFormat/>
    <w:rsid w:val="00C10F25"/>
    <w:rPr>
      <w:color w:val="00B050"/>
    </w:rPr>
  </w:style>
  <w:style w:type="paragraph" w:customStyle="1" w:styleId="ouverturemetier">
    <w:name w:val="ouverture_metier"/>
    <w:basedOn w:val="En-tte"/>
    <w:qFormat/>
    <w:rsid w:val="00C10F25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C10F25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C10F25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C10F25"/>
    <w:rPr>
      <w:color w:val="00B050"/>
      <w:sz w:val="22"/>
    </w:rPr>
  </w:style>
  <w:style w:type="character" w:styleId="lev">
    <w:name w:val="Strong"/>
    <w:basedOn w:val="Policepardfaut"/>
    <w:uiPriority w:val="22"/>
    <w:qFormat/>
    <w:rsid w:val="00C10F25"/>
    <w:rPr>
      <w:b/>
      <w:bCs/>
    </w:rPr>
  </w:style>
  <w:style w:type="character" w:styleId="Lienhypertexte">
    <w:name w:val="Hyperlink"/>
    <w:basedOn w:val="Policepardfaut"/>
    <w:uiPriority w:val="99"/>
    <w:unhideWhenUsed/>
    <w:rsid w:val="00C10F25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10F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C10F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0F25"/>
    <w:rPr>
      <w:rFonts w:eastAsia="Calibri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agogie.ac-nice.fr/svt/?p=2020" TargetMode="External"/><Relationship Id="rId5" Type="http://schemas.openxmlformats.org/officeDocument/2006/relationships/hyperlink" Target="https://www.pedagogie.ac-nice.fr/svt/?p=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florence godard</cp:lastModifiedBy>
  <cp:revision>2</cp:revision>
  <dcterms:created xsi:type="dcterms:W3CDTF">2020-09-08T18:14:00Z</dcterms:created>
  <dcterms:modified xsi:type="dcterms:W3CDTF">2020-09-08T18:14:00Z</dcterms:modified>
</cp:coreProperties>
</file>