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5BAA" w:rsidRPr="008E5BAA" w:rsidRDefault="008E5BAA" w:rsidP="008E5BAA">
      <w:pPr>
        <w:pStyle w:val="Sansinterligne"/>
        <w:pBdr>
          <w:top w:val="single" w:sz="4" w:space="1" w:color="auto"/>
          <w:left w:val="single" w:sz="4" w:space="4" w:color="auto"/>
          <w:bottom w:val="single" w:sz="4" w:space="1" w:color="auto"/>
          <w:right w:val="single" w:sz="4" w:space="4" w:color="auto"/>
        </w:pBdr>
        <w:shd w:val="clear" w:color="auto" w:fill="DEEAF6" w:themeFill="accent5" w:themeFillTint="33"/>
        <w:rPr>
          <w:b/>
          <w:sz w:val="24"/>
          <w:szCs w:val="24"/>
          <w:lang w:eastAsia="fr-FR"/>
        </w:rPr>
      </w:pPr>
      <w:r w:rsidRPr="008E5BAA">
        <w:rPr>
          <w:b/>
          <w:noProof/>
          <w:sz w:val="24"/>
          <w:szCs w:val="24"/>
          <w:lang w:eastAsia="fr-FR"/>
        </w:rPr>
        <w:drawing>
          <wp:anchor distT="0" distB="0" distL="114300" distR="114300" simplePos="0" relativeHeight="251657216" behindDoc="0" locked="0" layoutInCell="1" allowOverlap="1">
            <wp:simplePos x="0" y="0"/>
            <wp:positionH relativeFrom="column">
              <wp:posOffset>-1752600</wp:posOffset>
            </wp:positionH>
            <wp:positionV relativeFrom="paragraph">
              <wp:posOffset>-815340</wp:posOffset>
            </wp:positionV>
            <wp:extent cx="1562100" cy="156210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3F4F" w:rsidRPr="008E5BAA">
        <w:rPr>
          <w:b/>
          <w:sz w:val="24"/>
          <w:szCs w:val="24"/>
          <w:lang w:eastAsia="fr-FR"/>
        </w:rPr>
        <w:t xml:space="preserve">Fiche synthèse </w:t>
      </w:r>
    </w:p>
    <w:p w:rsidR="00363F4F" w:rsidRPr="008E5BAA" w:rsidRDefault="008E5BAA" w:rsidP="008E5BAA">
      <w:pPr>
        <w:pStyle w:val="Sansinterligne"/>
        <w:pBdr>
          <w:top w:val="single" w:sz="4" w:space="1" w:color="auto"/>
          <w:left w:val="single" w:sz="4" w:space="4" w:color="auto"/>
          <w:bottom w:val="single" w:sz="4" w:space="1" w:color="auto"/>
          <w:right w:val="single" w:sz="4" w:space="4" w:color="auto"/>
        </w:pBdr>
        <w:shd w:val="clear" w:color="auto" w:fill="DEEAF6" w:themeFill="accent5" w:themeFillTint="33"/>
        <w:rPr>
          <w:b/>
          <w:sz w:val="28"/>
          <w:szCs w:val="28"/>
          <w:lang w:eastAsia="fr-FR"/>
        </w:rPr>
      </w:pPr>
      <w:r w:rsidRPr="008E5BAA">
        <w:rPr>
          <w:b/>
          <w:sz w:val="28"/>
          <w:szCs w:val="28"/>
          <w:lang w:eastAsia="fr-FR"/>
        </w:rPr>
        <w:t>« </w:t>
      </w:r>
      <w:r w:rsidR="00363F4F" w:rsidRPr="008E5BAA">
        <w:rPr>
          <w:b/>
          <w:sz w:val="28"/>
          <w:szCs w:val="28"/>
          <w:lang w:eastAsia="fr-FR"/>
        </w:rPr>
        <w:t>Rapport sur la Continuité Éducative en Martinique (2024)</w:t>
      </w:r>
      <w:r w:rsidRPr="008E5BAA">
        <w:rPr>
          <w:b/>
          <w:sz w:val="28"/>
          <w:szCs w:val="28"/>
          <w:lang w:eastAsia="fr-FR"/>
        </w:rPr>
        <w:t> »</w:t>
      </w:r>
    </w:p>
    <w:p w:rsidR="008E5BAA" w:rsidRPr="00363F4F" w:rsidRDefault="008E5BAA" w:rsidP="008E5BAA">
      <w:pPr>
        <w:pStyle w:val="Sansinterligne"/>
        <w:rPr>
          <w:lang w:eastAsia="fr-FR"/>
        </w:rPr>
      </w:pPr>
    </w:p>
    <w:p w:rsidR="00363F4F" w:rsidRPr="00363F4F" w:rsidRDefault="00363F4F" w:rsidP="008E5BAA">
      <w:pPr>
        <w:pBdr>
          <w:left w:val="single" w:sz="4" w:space="4" w:color="auto"/>
        </w:pBd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Ce rapport présente un état des lieux détaillé du Plan Mercredi en Martinique pour l'année 2024, en évaluant son déploiement et son impact sur la continuité éducative. L'étude vise à analyser la contribution des différentes parties prenantes (communes, associations, familles) et à identifier les forces, les limites et les pistes d'amélioration du dispositif.</w:t>
      </w:r>
    </w:p>
    <w:p w:rsidR="00363F4F" w:rsidRPr="00363F4F" w:rsidRDefault="00363F4F" w:rsidP="00363F4F">
      <w:pP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L'étude a adopté une approche méthodologique mixte, combinant:</w:t>
      </w:r>
    </w:p>
    <w:p w:rsidR="00363F4F" w:rsidRPr="00363F4F" w:rsidRDefault="00363F4F" w:rsidP="003C4A1E">
      <w:pPr>
        <w:pStyle w:val="Paragraphedeliste"/>
        <w:numPr>
          <w:ilvl w:val="0"/>
          <w:numId w:val="1"/>
        </w:numP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Un questionnaire en ligne administré aux communes signataires du Plan Mercredi.</w:t>
      </w:r>
    </w:p>
    <w:p w:rsidR="00363F4F" w:rsidRPr="00363F4F" w:rsidRDefault="00363F4F" w:rsidP="003C4A1E">
      <w:pPr>
        <w:pStyle w:val="Paragraphedeliste"/>
        <w:numPr>
          <w:ilvl w:val="0"/>
          <w:numId w:val="1"/>
        </w:numP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Des ateliers participatifs et groupes de discussion organisés lors d'une journée d'étude le 7 décembre 2023, réunissant environ 70 participants.</w:t>
      </w:r>
    </w:p>
    <w:p w:rsidR="00363F4F" w:rsidRPr="00363F4F" w:rsidRDefault="00363F4F" w:rsidP="003C4A1E">
      <w:pP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Cette méthode a permis de recueillir et de croiser les perceptions des acteurs institutionnels, des élus, des associations et des familles, offrant ainsi une vision complète et partagée de la situation.</w:t>
      </w:r>
    </w:p>
    <w:p w:rsidR="00363F4F" w:rsidRPr="00363F4F" w:rsidRDefault="00036987" w:rsidP="003C4A1E">
      <w:pPr>
        <w:spacing w:before="100" w:beforeAutospacing="1" w:after="100" w:afterAutospacing="1" w:line="240" w:lineRule="auto"/>
        <w:jc w:val="both"/>
        <w:outlineLvl w:val="1"/>
        <w:rPr>
          <w:rFonts w:eastAsia="Times New Roman" w:cstheme="minorHAnsi"/>
          <w:b/>
          <w:bCs/>
          <w:sz w:val="36"/>
          <w:szCs w:val="36"/>
          <w:lang w:eastAsia="fr-FR"/>
        </w:rPr>
      </w:pPr>
      <w:r>
        <w:rPr>
          <w:rFonts w:eastAsia="Times New Roman" w:cstheme="minorHAnsi"/>
          <w:noProof/>
          <w:sz w:val="24"/>
          <w:szCs w:val="24"/>
          <w:lang w:eastAsia="fr-FR"/>
        </w:rPr>
        <mc:AlternateContent>
          <mc:Choice Requires="wps">
            <w:drawing>
              <wp:anchor distT="0" distB="0" distL="114300" distR="114300" simplePos="0" relativeHeight="251660288" behindDoc="0" locked="0" layoutInCell="1" allowOverlap="1">
                <wp:simplePos x="0" y="0"/>
                <wp:positionH relativeFrom="column">
                  <wp:posOffset>-1114425</wp:posOffset>
                </wp:positionH>
                <wp:positionV relativeFrom="paragraph">
                  <wp:posOffset>24765</wp:posOffset>
                </wp:positionV>
                <wp:extent cx="2038350" cy="1503680"/>
                <wp:effectExtent l="0" t="0" r="0" b="13970"/>
                <wp:wrapSquare wrapText="bothSides"/>
                <wp:docPr id="200" name="Zone de texte 200"/>
                <wp:cNvGraphicFramePr/>
                <a:graphic xmlns:a="http://schemas.openxmlformats.org/drawingml/2006/main">
                  <a:graphicData uri="http://schemas.microsoft.com/office/word/2010/wordprocessingShape">
                    <wps:wsp>
                      <wps:cNvSpPr txBox="1"/>
                      <wps:spPr>
                        <a:xfrm>
                          <a:off x="0" y="0"/>
                          <a:ext cx="2038350" cy="1503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36987" w:rsidRPr="00036987" w:rsidRDefault="00036987" w:rsidP="00036987">
                            <w:pPr>
                              <w:pStyle w:val="Sansinterligne"/>
                              <w:pBdr>
                                <w:top w:val="single" w:sz="4" w:space="1" w:color="auto"/>
                                <w:left w:val="single" w:sz="4" w:space="4" w:color="auto"/>
                                <w:bottom w:val="single" w:sz="4" w:space="1" w:color="auto"/>
                                <w:right w:val="single" w:sz="4" w:space="4" w:color="auto"/>
                              </w:pBdr>
                            </w:pPr>
                            <w:r w:rsidRPr="00036987">
                              <w:t xml:space="preserve">étude complète en ligne : </w:t>
                            </w:r>
                          </w:p>
                          <w:p w:rsidR="00036987" w:rsidRPr="00036987" w:rsidRDefault="00036987" w:rsidP="00036987">
                            <w:pPr>
                              <w:pStyle w:val="Sansinterligne"/>
                              <w:pBdr>
                                <w:top w:val="single" w:sz="4" w:space="1" w:color="auto"/>
                                <w:left w:val="single" w:sz="4" w:space="4" w:color="auto"/>
                                <w:bottom w:val="single" w:sz="4" w:space="1" w:color="auto"/>
                                <w:right w:val="single" w:sz="4" w:space="4" w:color="auto"/>
                              </w:pBdr>
                            </w:pPr>
                            <w:r w:rsidRPr="00036987">
                              <w:t>site.ac-martinique.fr/acm972/</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Zone de texte 200" o:spid="_x0000_s1026" type="#_x0000_t202" style="position:absolute;left:0;text-align:left;margin-left:-87.75pt;margin-top:1.95pt;width:160.5pt;height:118.4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" filled="f" stroked="f" strokeweight=".5pt">
                <v:textbox style="mso-fit-shape-to-text:t" inset=",7.2pt,,0">
                  <w:txbxContent>
                    <w:p w:rsidR="00036987" w:rsidRPr="00036987" w:rsidRDefault="00036987" w:rsidP="00036987">
                      <w:pPr>
                        <w:pStyle w:val="Sansinterligne"/>
                        <w:pBdr>
                          <w:top w:val="single" w:sz="4" w:space="1" w:color="auto"/>
                          <w:left w:val="single" w:sz="4" w:space="4" w:color="auto"/>
                          <w:bottom w:val="single" w:sz="4" w:space="1" w:color="auto"/>
                          <w:right w:val="single" w:sz="4" w:space="4" w:color="auto"/>
                        </w:pBdr>
                      </w:pPr>
                      <w:r w:rsidRPr="00036987">
                        <w:t xml:space="preserve">étude complète en ligne : </w:t>
                      </w:r>
                    </w:p>
                    <w:p w:rsidR="00036987" w:rsidRPr="00036987" w:rsidRDefault="00036987" w:rsidP="00036987">
                      <w:pPr>
                        <w:pStyle w:val="Sansinterligne"/>
                        <w:pBdr>
                          <w:top w:val="single" w:sz="4" w:space="1" w:color="auto"/>
                          <w:left w:val="single" w:sz="4" w:space="4" w:color="auto"/>
                          <w:bottom w:val="single" w:sz="4" w:space="1" w:color="auto"/>
                          <w:right w:val="single" w:sz="4" w:space="4" w:color="auto"/>
                        </w:pBdr>
                      </w:pPr>
                      <w:r w:rsidRPr="00036987">
                        <w:t>site.ac-martinique.fr/acm972/</w:t>
                      </w:r>
                    </w:p>
                  </w:txbxContent>
                </v:textbox>
                <w10:wrap type="square"/>
              </v:shape>
            </w:pict>
          </mc:Fallback>
        </mc:AlternateContent>
      </w:r>
      <w:r w:rsidR="00363F4F" w:rsidRPr="00363F4F">
        <w:rPr>
          <w:rFonts w:eastAsia="Times New Roman" w:cstheme="minorHAnsi"/>
          <w:b/>
          <w:bCs/>
          <w:sz w:val="36"/>
          <w:szCs w:val="36"/>
          <w:highlight w:val="cyan"/>
          <w:lang w:eastAsia="fr-FR"/>
        </w:rPr>
        <w:t>Principales Constatations</w:t>
      </w:r>
    </w:p>
    <w:p w:rsidR="00363F4F" w:rsidRPr="00363F4F" w:rsidRDefault="00363F4F" w:rsidP="003C4A1E">
      <w:pPr>
        <w:spacing w:before="100" w:beforeAutospacing="1" w:after="100" w:afterAutospacing="1" w:line="240" w:lineRule="auto"/>
        <w:jc w:val="both"/>
        <w:outlineLvl w:val="2"/>
        <w:rPr>
          <w:rFonts w:eastAsia="Times New Roman" w:cstheme="minorHAnsi"/>
          <w:b/>
          <w:bCs/>
          <w:sz w:val="27"/>
          <w:szCs w:val="27"/>
          <w:lang w:eastAsia="fr-FR"/>
        </w:rPr>
      </w:pPr>
      <w:r w:rsidRPr="00363F4F">
        <w:rPr>
          <w:rFonts w:eastAsia="Times New Roman" w:cstheme="minorHAnsi"/>
          <w:b/>
          <w:bCs/>
          <w:sz w:val="27"/>
          <w:szCs w:val="27"/>
          <w:lang w:eastAsia="fr-FR"/>
        </w:rPr>
        <w:t>Pilotage Local du Plan Mercredi</w:t>
      </w:r>
    </w:p>
    <w:p w:rsidR="00363F4F" w:rsidRPr="00363F4F" w:rsidRDefault="00363F4F" w:rsidP="008E5BAA">
      <w:pPr>
        <w:pBdr>
          <w:left w:val="single" w:sz="4" w:space="4" w:color="auto"/>
        </w:pBd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 xml:space="preserve">Les communes jouent un rôle stratégique dans la coordination de l'offre périscolaire. Les éléments clés de succès incluent une forte volonté politique, la mise en place d'un cadre </w:t>
      </w:r>
      <w:proofErr w:type="spellStart"/>
      <w:r w:rsidRPr="00363F4F">
        <w:rPr>
          <w:rFonts w:eastAsia="Times New Roman" w:cstheme="minorHAnsi"/>
          <w:sz w:val="24"/>
          <w:szCs w:val="24"/>
          <w:lang w:eastAsia="fr-FR"/>
        </w:rPr>
        <w:t>co-construit</w:t>
      </w:r>
      <w:proofErr w:type="spellEnd"/>
      <w:r w:rsidRPr="00363F4F">
        <w:rPr>
          <w:rFonts w:eastAsia="Times New Roman" w:cstheme="minorHAnsi"/>
          <w:sz w:val="24"/>
          <w:szCs w:val="24"/>
          <w:lang w:eastAsia="fr-FR"/>
        </w:rPr>
        <w:t xml:space="preserve"> et l'implication des partenaires. La présence d'un coordonnateur dédié est également cruciale pour la cohérence éducative et la fluidité de la communication.</w:t>
      </w:r>
    </w:p>
    <w:p w:rsidR="003C4A1E" w:rsidRDefault="003C4A1E" w:rsidP="003C4A1E">
      <w:pPr>
        <w:spacing w:after="0" w:line="240" w:lineRule="auto"/>
        <w:jc w:val="both"/>
        <w:rPr>
          <w:rFonts w:eastAsia="Times New Roman" w:cstheme="minorHAnsi"/>
          <w:sz w:val="24"/>
          <w:szCs w:val="24"/>
          <w:lang w:eastAsia="fr-FR"/>
        </w:rPr>
      </w:pPr>
    </w:p>
    <w:p w:rsidR="00363F4F" w:rsidRPr="00363F4F" w:rsidRDefault="00363F4F" w:rsidP="003C4A1E">
      <w:pPr>
        <w:spacing w:after="0" w:line="240" w:lineRule="auto"/>
        <w:jc w:val="both"/>
        <w:rPr>
          <w:rFonts w:eastAsia="Times New Roman" w:cstheme="minorHAnsi"/>
          <w:sz w:val="24"/>
          <w:szCs w:val="24"/>
          <w:lang w:eastAsia="fr-FR"/>
        </w:rPr>
      </w:pPr>
      <w:r w:rsidRPr="003C4A1E">
        <w:rPr>
          <w:rFonts w:eastAsia="Times New Roman" w:cstheme="minorHAnsi"/>
          <w:sz w:val="24"/>
          <w:szCs w:val="24"/>
          <w:highlight w:val="yellow"/>
          <w:lang w:eastAsia="fr-FR"/>
        </w:rPr>
        <w:t>Bonnes pratiques identifiées</w:t>
      </w:r>
      <w:r w:rsidRPr="00363F4F">
        <w:rPr>
          <w:rFonts w:eastAsia="Times New Roman" w:cstheme="minorHAnsi"/>
          <w:sz w:val="24"/>
          <w:szCs w:val="24"/>
          <w:lang w:eastAsia="fr-FR"/>
        </w:rPr>
        <w:t xml:space="preserve"> :</w:t>
      </w:r>
    </w:p>
    <w:p w:rsidR="003C4A1E"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3C4A1E">
        <w:rPr>
          <w:rFonts w:eastAsia="Times New Roman" w:cstheme="minorHAnsi"/>
          <w:sz w:val="24"/>
          <w:szCs w:val="24"/>
          <w:lang w:eastAsia="fr-FR"/>
        </w:rPr>
        <w:t>Réunions préliminaires pour définir et suivre les objectifs.</w:t>
      </w:r>
    </w:p>
    <w:p w:rsidR="00363F4F" w:rsidRPr="003C4A1E"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3C4A1E">
        <w:rPr>
          <w:rFonts w:eastAsia="Times New Roman" w:cstheme="minorHAnsi"/>
          <w:sz w:val="24"/>
          <w:szCs w:val="24"/>
          <w:lang w:eastAsia="fr-FR"/>
        </w:rPr>
        <w:t>Organisation de réunions thématiques avec des experts.</w:t>
      </w:r>
    </w:p>
    <w:p w:rsidR="00363F4F" w:rsidRPr="00363F4F" w:rsidRDefault="00363F4F" w:rsidP="008E5BAA">
      <w:pPr>
        <w:spacing w:after="0" w:line="240" w:lineRule="auto"/>
        <w:jc w:val="both"/>
        <w:rPr>
          <w:rFonts w:eastAsia="Times New Roman" w:cstheme="minorHAnsi"/>
          <w:sz w:val="24"/>
          <w:szCs w:val="24"/>
          <w:lang w:eastAsia="fr-FR"/>
        </w:rPr>
      </w:pPr>
      <w:r w:rsidRPr="003C4A1E">
        <w:rPr>
          <w:rFonts w:eastAsia="Times New Roman" w:cstheme="minorHAnsi"/>
          <w:sz w:val="24"/>
          <w:szCs w:val="24"/>
          <w:highlight w:val="yellow"/>
          <w:lang w:eastAsia="fr-FR"/>
        </w:rPr>
        <w:t>Raisons des échecs ou difficultés</w:t>
      </w:r>
      <w:r w:rsidRPr="00363F4F">
        <w:rPr>
          <w:rFonts w:eastAsia="Times New Roman" w:cstheme="minorHAnsi"/>
          <w:sz w:val="24"/>
          <w:szCs w:val="24"/>
          <w:lang w:eastAsia="fr-FR"/>
        </w:rPr>
        <w:t xml:space="preserve"> :</w:t>
      </w:r>
    </w:p>
    <w:p w:rsidR="00363F4F" w:rsidRPr="003C4A1E"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3C4A1E">
        <w:rPr>
          <w:rFonts w:eastAsia="Times New Roman" w:cstheme="minorHAnsi"/>
          <w:sz w:val="24"/>
          <w:szCs w:val="24"/>
          <w:lang w:eastAsia="fr-FR"/>
        </w:rPr>
        <w:t>Impact de la pandémie de COVID-19 sur la fréquence et l'efficacité des réunions.</w:t>
      </w:r>
    </w:p>
    <w:p w:rsidR="003C4A1E"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3C4A1E">
        <w:rPr>
          <w:rFonts w:eastAsia="Times New Roman" w:cstheme="minorHAnsi"/>
          <w:sz w:val="24"/>
          <w:szCs w:val="24"/>
          <w:lang w:eastAsia="fr-FR"/>
        </w:rPr>
        <w:t>Fréquence insuffisante des réunions de suivi.</w:t>
      </w:r>
    </w:p>
    <w:p w:rsidR="003C4A1E"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3C4A1E">
        <w:rPr>
          <w:rFonts w:eastAsia="Times New Roman" w:cstheme="minorHAnsi"/>
          <w:sz w:val="24"/>
          <w:szCs w:val="24"/>
          <w:lang w:eastAsia="fr-FR"/>
        </w:rPr>
        <w:t>Turn-over des instances dirigeantes, notamment dans le secteur associatif.</w:t>
      </w:r>
    </w:p>
    <w:p w:rsidR="003C4A1E"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3C4A1E">
        <w:rPr>
          <w:rFonts w:eastAsia="Times New Roman" w:cstheme="minorHAnsi"/>
          <w:sz w:val="24"/>
          <w:szCs w:val="24"/>
          <w:lang w:eastAsia="fr-FR"/>
        </w:rPr>
        <w:t>Faible implication des familles dès la phase d'élaboration du projet.</w:t>
      </w:r>
    </w:p>
    <w:p w:rsidR="003C4A1E" w:rsidRPr="003C4A1E" w:rsidRDefault="00363F4F" w:rsidP="008E5BAA">
      <w:pPr>
        <w:spacing w:after="0" w:line="240" w:lineRule="auto"/>
        <w:jc w:val="both"/>
        <w:rPr>
          <w:rFonts w:eastAsia="Times New Roman" w:cstheme="minorHAnsi"/>
          <w:sz w:val="24"/>
          <w:szCs w:val="24"/>
          <w:lang w:eastAsia="fr-FR"/>
        </w:rPr>
      </w:pPr>
      <w:r w:rsidRPr="003C4A1E">
        <w:rPr>
          <w:rFonts w:eastAsia="Times New Roman" w:cstheme="minorHAnsi"/>
          <w:sz w:val="24"/>
          <w:szCs w:val="24"/>
          <w:highlight w:val="yellow"/>
          <w:lang w:eastAsia="fr-FR"/>
        </w:rPr>
        <w:t>Pistes d'amélioration pour le pilotage local</w:t>
      </w:r>
      <w:r w:rsidRPr="003C4A1E">
        <w:rPr>
          <w:rFonts w:eastAsia="Times New Roman" w:cstheme="minorHAnsi"/>
          <w:sz w:val="24"/>
          <w:szCs w:val="24"/>
          <w:lang w:eastAsia="fr-FR"/>
        </w:rPr>
        <w:t xml:space="preserve"> :</w:t>
      </w:r>
    </w:p>
    <w:p w:rsidR="003C4A1E"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3C4A1E">
        <w:rPr>
          <w:rFonts w:eastAsia="Times New Roman" w:cstheme="minorHAnsi"/>
          <w:sz w:val="24"/>
          <w:szCs w:val="24"/>
          <w:lang w:eastAsia="fr-FR"/>
        </w:rPr>
        <w:t>Augmenter la fréquence des réunions de pilotage et le temps alloué à la concertation.</w:t>
      </w:r>
    </w:p>
    <w:p w:rsidR="008E5BAA" w:rsidRPr="002049A4"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3C4A1E">
        <w:rPr>
          <w:rFonts w:eastAsia="Times New Roman" w:cstheme="minorHAnsi"/>
          <w:sz w:val="24"/>
          <w:szCs w:val="24"/>
          <w:lang w:eastAsia="fr-FR"/>
        </w:rPr>
        <w:t>Renforcer la transversalité entre les différents services impliqués (affaires scolaires, ATSEM, restauration, service enfance, etc.).</w:t>
      </w:r>
    </w:p>
    <w:p w:rsidR="00363F4F" w:rsidRPr="00363F4F" w:rsidRDefault="00363F4F" w:rsidP="008E5BAA">
      <w:pPr>
        <w:spacing w:before="100" w:beforeAutospacing="1" w:after="100" w:afterAutospacing="1" w:line="240" w:lineRule="auto"/>
        <w:jc w:val="both"/>
        <w:outlineLvl w:val="2"/>
        <w:rPr>
          <w:rFonts w:eastAsia="Times New Roman" w:cstheme="minorHAnsi"/>
          <w:b/>
          <w:bCs/>
          <w:sz w:val="27"/>
          <w:szCs w:val="27"/>
          <w:lang w:eastAsia="fr-FR"/>
        </w:rPr>
      </w:pPr>
      <w:r w:rsidRPr="00363F4F">
        <w:rPr>
          <w:rFonts w:eastAsia="Times New Roman" w:cstheme="minorHAnsi"/>
          <w:b/>
          <w:bCs/>
          <w:sz w:val="27"/>
          <w:szCs w:val="27"/>
          <w:lang w:eastAsia="fr-FR"/>
        </w:rPr>
        <w:t>Continuité Éducative et Plan Mercredi</w:t>
      </w:r>
    </w:p>
    <w:p w:rsidR="00363F4F" w:rsidRPr="00363F4F" w:rsidRDefault="00363F4F" w:rsidP="008E5BAA">
      <w:pPr>
        <w:pBdr>
          <w:left w:val="single" w:sz="4" w:space="4" w:color="auto"/>
        </w:pBd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 xml:space="preserve">Les acteurs martiniquais ont une perception de la continuité éducative très proche des cadres institutionnels, la définissant comme une mission éducative </w:t>
      </w:r>
      <w:r w:rsidRPr="00363F4F">
        <w:rPr>
          <w:rFonts w:eastAsia="Times New Roman" w:cstheme="minorHAnsi"/>
          <w:sz w:val="24"/>
          <w:szCs w:val="24"/>
          <w:lang w:eastAsia="fr-FR"/>
        </w:rPr>
        <w:lastRenderedPageBreak/>
        <w:t>globale articulant les temps scolaire et périscolaire, prenant en compte l'enfant dans sa globalité.</w:t>
      </w:r>
    </w:p>
    <w:p w:rsidR="008E5BAA" w:rsidRDefault="008E5BAA" w:rsidP="00363F4F">
      <w:pPr>
        <w:spacing w:after="0" w:line="240" w:lineRule="auto"/>
        <w:rPr>
          <w:rFonts w:eastAsia="Times New Roman" w:cstheme="minorHAnsi"/>
          <w:sz w:val="24"/>
          <w:szCs w:val="24"/>
          <w:lang w:eastAsia="fr-FR"/>
        </w:rPr>
      </w:pPr>
    </w:p>
    <w:p w:rsidR="00363F4F" w:rsidRPr="00363F4F" w:rsidRDefault="00363F4F" w:rsidP="008E5BAA">
      <w:pPr>
        <w:spacing w:after="0" w:line="240" w:lineRule="auto"/>
        <w:jc w:val="both"/>
        <w:rPr>
          <w:rFonts w:eastAsia="Times New Roman" w:cstheme="minorHAnsi"/>
          <w:sz w:val="24"/>
          <w:szCs w:val="24"/>
          <w:lang w:eastAsia="fr-FR"/>
        </w:rPr>
      </w:pPr>
      <w:r w:rsidRPr="008E5BAA">
        <w:rPr>
          <w:rFonts w:eastAsia="Times New Roman" w:cstheme="minorHAnsi"/>
          <w:sz w:val="24"/>
          <w:szCs w:val="24"/>
          <w:highlight w:val="yellow"/>
          <w:lang w:eastAsia="fr-FR"/>
        </w:rPr>
        <w:t>Impact du Plan Mercredi sur la continuité éducative</w:t>
      </w:r>
      <w:r w:rsidRPr="00363F4F">
        <w:rPr>
          <w:rFonts w:eastAsia="Times New Roman" w:cstheme="minorHAnsi"/>
          <w:sz w:val="24"/>
          <w:szCs w:val="24"/>
          <w:lang w:eastAsia="fr-FR"/>
        </w:rPr>
        <w:t xml:space="preserve"> :</w:t>
      </w:r>
    </w:p>
    <w:p w:rsidR="00363F4F" w:rsidRPr="008E5BAA"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8E5BAA">
        <w:rPr>
          <w:rFonts w:eastAsia="Times New Roman" w:cstheme="minorHAnsi"/>
          <w:sz w:val="24"/>
          <w:szCs w:val="24"/>
          <w:lang w:eastAsia="fr-FR"/>
        </w:rPr>
        <w:t>Points positifs : Amélioration de la qualité des activités périscolaires, diversification de l'offre, renforcement des compétences des animateurs, développement de partenariats locaux.</w:t>
      </w:r>
    </w:p>
    <w:p w:rsidR="00363F4F" w:rsidRPr="008E5BAA" w:rsidRDefault="00363F4F" w:rsidP="008E5BAA">
      <w:pPr>
        <w:pStyle w:val="Paragraphedeliste"/>
        <w:numPr>
          <w:ilvl w:val="0"/>
          <w:numId w:val="2"/>
        </w:numPr>
        <w:spacing w:after="0" w:line="240" w:lineRule="auto"/>
        <w:jc w:val="both"/>
        <w:rPr>
          <w:rFonts w:eastAsia="Times New Roman" w:cstheme="minorHAnsi"/>
          <w:sz w:val="24"/>
          <w:szCs w:val="24"/>
          <w:lang w:eastAsia="fr-FR"/>
        </w:rPr>
      </w:pPr>
      <w:r w:rsidRPr="008E5BAA">
        <w:rPr>
          <w:rFonts w:eastAsia="Times New Roman" w:cstheme="minorHAnsi"/>
          <w:sz w:val="24"/>
          <w:szCs w:val="24"/>
          <w:lang w:eastAsia="fr-FR"/>
        </w:rPr>
        <w:t>Limites : Difficultés à atteindre tous les enfants, notamment ceux en situation de handicap, manque de cohérence entre les projets éducatifs territoriaux (PEDT) et les projets d'école, financement insuffisant, et faible implication des parents.</w:t>
      </w:r>
    </w:p>
    <w:p w:rsidR="00363F4F" w:rsidRPr="00363F4F" w:rsidRDefault="00363F4F" w:rsidP="008E5BAA">
      <w:pPr>
        <w:spacing w:before="100" w:beforeAutospacing="1" w:after="100" w:afterAutospacing="1" w:line="240" w:lineRule="auto"/>
        <w:jc w:val="both"/>
        <w:outlineLvl w:val="2"/>
        <w:rPr>
          <w:rFonts w:eastAsia="Times New Roman" w:cstheme="minorHAnsi"/>
          <w:b/>
          <w:bCs/>
          <w:sz w:val="27"/>
          <w:szCs w:val="27"/>
          <w:lang w:eastAsia="fr-FR"/>
        </w:rPr>
      </w:pPr>
      <w:r w:rsidRPr="00363F4F">
        <w:rPr>
          <w:rFonts w:eastAsia="Times New Roman" w:cstheme="minorHAnsi"/>
          <w:b/>
          <w:bCs/>
          <w:sz w:val="27"/>
          <w:szCs w:val="27"/>
          <w:lang w:eastAsia="fr-FR"/>
        </w:rPr>
        <w:t>Inclusion des Enfants en Situation de Handicap</w:t>
      </w:r>
    </w:p>
    <w:p w:rsidR="00363F4F" w:rsidRPr="00363F4F" w:rsidRDefault="00363F4F" w:rsidP="008E5BAA">
      <w:pPr>
        <w:pBdr>
          <w:left w:val="single" w:sz="4" w:space="4" w:color="auto"/>
        </w:pBd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 xml:space="preserve">L'inclusion est un défi majeur. Bien que des efforts soient faits, des obstacles persistent, notamment le manque de personnel qualifié, l'inadaptation des infrastructures et le besoin de formations spécifiques. Le PARH ti </w:t>
      </w:r>
      <w:proofErr w:type="spellStart"/>
      <w:r w:rsidRPr="00363F4F">
        <w:rPr>
          <w:rFonts w:eastAsia="Times New Roman" w:cstheme="minorHAnsi"/>
          <w:sz w:val="24"/>
          <w:szCs w:val="24"/>
          <w:lang w:eastAsia="fr-FR"/>
        </w:rPr>
        <w:t>bo</w:t>
      </w:r>
      <w:proofErr w:type="spellEnd"/>
      <w:r w:rsidRPr="00363F4F">
        <w:rPr>
          <w:rFonts w:eastAsia="Times New Roman" w:cstheme="minorHAnsi"/>
          <w:sz w:val="24"/>
          <w:szCs w:val="24"/>
          <w:lang w:eastAsia="fr-FR"/>
        </w:rPr>
        <w:t xml:space="preserve"> est une initiative prometteuse pour adresser ces enjeux.</w:t>
      </w:r>
    </w:p>
    <w:p w:rsidR="00363F4F" w:rsidRPr="00363F4F" w:rsidRDefault="00363F4F" w:rsidP="008E5BAA">
      <w:pPr>
        <w:spacing w:before="100" w:beforeAutospacing="1" w:after="100" w:afterAutospacing="1" w:line="240" w:lineRule="auto"/>
        <w:jc w:val="both"/>
        <w:outlineLvl w:val="2"/>
        <w:rPr>
          <w:rFonts w:eastAsia="Times New Roman" w:cstheme="minorHAnsi"/>
          <w:b/>
          <w:bCs/>
          <w:sz w:val="27"/>
          <w:szCs w:val="27"/>
          <w:lang w:eastAsia="fr-FR"/>
        </w:rPr>
      </w:pPr>
      <w:r w:rsidRPr="00363F4F">
        <w:rPr>
          <w:rFonts w:eastAsia="Times New Roman" w:cstheme="minorHAnsi"/>
          <w:b/>
          <w:bCs/>
          <w:sz w:val="27"/>
          <w:szCs w:val="27"/>
          <w:lang w:eastAsia="fr-FR"/>
        </w:rPr>
        <w:t>Implication des Familles</w:t>
      </w:r>
    </w:p>
    <w:p w:rsidR="00363F4F" w:rsidRPr="00363F4F" w:rsidRDefault="00363F4F" w:rsidP="008E5BAA">
      <w:pPr>
        <w:pBdr>
          <w:left w:val="single" w:sz="4" w:space="4" w:color="auto"/>
        </w:pBd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L'implication des parents reste un point faible. Les raisons incluent le manque d'information, la difficulté à concilier les horaires et un sentiment de non-appartenance. Des stratégies pour renforcer cette implication sont nécessaires, telles que des canaux de communication améliorés et des propositions d'activités familiales.</w:t>
      </w:r>
    </w:p>
    <w:p w:rsidR="00363F4F" w:rsidRPr="00363F4F" w:rsidRDefault="00363F4F" w:rsidP="00363F4F">
      <w:pPr>
        <w:spacing w:before="100" w:beforeAutospacing="1" w:after="100" w:afterAutospacing="1" w:line="240" w:lineRule="auto"/>
        <w:outlineLvl w:val="1"/>
        <w:rPr>
          <w:rFonts w:eastAsia="Times New Roman" w:cstheme="minorHAnsi"/>
          <w:b/>
          <w:bCs/>
          <w:sz w:val="36"/>
          <w:szCs w:val="36"/>
          <w:lang w:eastAsia="fr-FR"/>
        </w:rPr>
      </w:pPr>
      <w:r w:rsidRPr="00363F4F">
        <w:rPr>
          <w:rFonts w:eastAsia="Times New Roman" w:cstheme="minorHAnsi"/>
          <w:b/>
          <w:bCs/>
          <w:sz w:val="36"/>
          <w:szCs w:val="36"/>
          <w:lang w:eastAsia="fr-FR"/>
        </w:rPr>
        <w:t>Conclusion</w:t>
      </w:r>
      <w:bookmarkStart w:id="0" w:name="_GoBack"/>
      <w:bookmarkEnd w:id="0"/>
      <w:r w:rsidRPr="00363F4F">
        <w:rPr>
          <w:rFonts w:eastAsia="Times New Roman" w:cstheme="minorHAnsi"/>
          <w:b/>
          <w:bCs/>
          <w:sz w:val="36"/>
          <w:szCs w:val="36"/>
          <w:lang w:eastAsia="fr-FR"/>
        </w:rPr>
        <w:t xml:space="preserve"> et Recommandations</w:t>
      </w:r>
    </w:p>
    <w:p w:rsidR="00363F4F" w:rsidRPr="00363F4F" w:rsidRDefault="00363F4F" w:rsidP="00036987">
      <w:pPr>
        <w:pBdr>
          <w:left w:val="single" w:sz="4" w:space="4" w:color="auto"/>
        </w:pBdr>
        <w:spacing w:after="0" w:line="240" w:lineRule="auto"/>
        <w:jc w:val="both"/>
        <w:rPr>
          <w:rFonts w:eastAsia="Times New Roman" w:cstheme="minorHAnsi"/>
          <w:sz w:val="24"/>
          <w:szCs w:val="24"/>
          <w:lang w:eastAsia="fr-FR"/>
        </w:rPr>
      </w:pPr>
      <w:r w:rsidRPr="00363F4F">
        <w:rPr>
          <w:rFonts w:eastAsia="Times New Roman" w:cstheme="minorHAnsi"/>
          <w:sz w:val="24"/>
          <w:szCs w:val="24"/>
          <w:lang w:eastAsia="fr-FR"/>
        </w:rPr>
        <w:t>Le Plan Mercredi en Martinique a permis des avancées dans la structuration du cadre périscolaire et la diversification des activités. Cependant, des défis importants demeurent, notamment en matière de professionnalisation des intervenants, d'implication parentale et d'adaptation des infrastructures pour l'inclusion.</w:t>
      </w:r>
    </w:p>
    <w:p w:rsidR="008E5BAA" w:rsidRDefault="008E5BAA" w:rsidP="00363F4F">
      <w:pPr>
        <w:spacing w:after="0" w:line="240" w:lineRule="auto"/>
        <w:rPr>
          <w:rFonts w:eastAsia="Times New Roman" w:cstheme="minorHAnsi"/>
          <w:sz w:val="24"/>
          <w:szCs w:val="24"/>
          <w:lang w:eastAsia="fr-FR"/>
        </w:rPr>
      </w:pPr>
    </w:p>
    <w:p w:rsidR="00363F4F" w:rsidRPr="00363F4F" w:rsidRDefault="00363F4F" w:rsidP="00363F4F">
      <w:pPr>
        <w:spacing w:after="0" w:line="240" w:lineRule="auto"/>
        <w:rPr>
          <w:rFonts w:eastAsia="Times New Roman" w:cstheme="minorHAnsi"/>
          <w:sz w:val="24"/>
          <w:szCs w:val="24"/>
          <w:lang w:eastAsia="fr-FR"/>
        </w:rPr>
      </w:pPr>
      <w:r w:rsidRPr="008E5BAA">
        <w:rPr>
          <w:rFonts w:eastAsia="Times New Roman" w:cstheme="minorHAnsi"/>
          <w:sz w:val="24"/>
          <w:szCs w:val="24"/>
          <w:highlight w:val="yellow"/>
          <w:lang w:eastAsia="fr-FR"/>
        </w:rPr>
        <w:t>Recommandations clés</w:t>
      </w:r>
      <w:r w:rsidRPr="00363F4F">
        <w:rPr>
          <w:rFonts w:eastAsia="Times New Roman" w:cstheme="minorHAnsi"/>
          <w:sz w:val="24"/>
          <w:szCs w:val="24"/>
          <w:lang w:eastAsia="fr-FR"/>
        </w:rPr>
        <w:t xml:space="preserve"> :</w:t>
      </w:r>
    </w:p>
    <w:p w:rsidR="002049A4" w:rsidRDefault="00363F4F" w:rsidP="00363F4F">
      <w:pPr>
        <w:pStyle w:val="Paragraphedeliste"/>
        <w:numPr>
          <w:ilvl w:val="0"/>
          <w:numId w:val="2"/>
        </w:numPr>
        <w:spacing w:after="0" w:line="240" w:lineRule="auto"/>
        <w:jc w:val="both"/>
        <w:rPr>
          <w:rFonts w:eastAsia="Times New Roman" w:cstheme="minorHAnsi"/>
          <w:sz w:val="24"/>
          <w:szCs w:val="24"/>
          <w:lang w:eastAsia="fr-FR"/>
        </w:rPr>
      </w:pPr>
      <w:r w:rsidRPr="002049A4">
        <w:rPr>
          <w:rFonts w:eastAsia="Times New Roman" w:cstheme="minorHAnsi"/>
          <w:sz w:val="24"/>
          <w:szCs w:val="24"/>
          <w:lang w:eastAsia="fr-FR"/>
        </w:rPr>
        <w:t>Renforcer la formation et la fidélisation des animateurs pour garantir une offre de qualité et une meilleure prise en charge des besoins spécifiques.</w:t>
      </w:r>
    </w:p>
    <w:p w:rsidR="002049A4" w:rsidRDefault="00363F4F" w:rsidP="00363F4F">
      <w:pPr>
        <w:pStyle w:val="Paragraphedeliste"/>
        <w:numPr>
          <w:ilvl w:val="0"/>
          <w:numId w:val="2"/>
        </w:numPr>
        <w:spacing w:after="0" w:line="240" w:lineRule="auto"/>
        <w:jc w:val="both"/>
        <w:rPr>
          <w:rFonts w:eastAsia="Times New Roman" w:cstheme="minorHAnsi"/>
          <w:sz w:val="24"/>
          <w:szCs w:val="24"/>
          <w:lang w:eastAsia="fr-FR"/>
        </w:rPr>
      </w:pPr>
      <w:r w:rsidRPr="002049A4">
        <w:rPr>
          <w:rFonts w:eastAsia="Times New Roman" w:cstheme="minorHAnsi"/>
          <w:sz w:val="24"/>
          <w:szCs w:val="24"/>
          <w:lang w:eastAsia="fr-FR"/>
        </w:rPr>
        <w:t>Améliorer l'implication des familles par des actions de communication ciblées et des opportunités de participation active.</w:t>
      </w:r>
    </w:p>
    <w:p w:rsidR="002049A4" w:rsidRDefault="00363F4F" w:rsidP="00363F4F">
      <w:pPr>
        <w:pStyle w:val="Paragraphedeliste"/>
        <w:numPr>
          <w:ilvl w:val="0"/>
          <w:numId w:val="2"/>
        </w:numPr>
        <w:spacing w:after="0" w:line="240" w:lineRule="auto"/>
        <w:jc w:val="both"/>
        <w:rPr>
          <w:rFonts w:eastAsia="Times New Roman" w:cstheme="minorHAnsi"/>
          <w:sz w:val="24"/>
          <w:szCs w:val="24"/>
          <w:lang w:eastAsia="fr-FR"/>
        </w:rPr>
      </w:pPr>
      <w:r w:rsidRPr="002049A4">
        <w:rPr>
          <w:rFonts w:eastAsia="Times New Roman" w:cstheme="minorHAnsi"/>
          <w:sz w:val="24"/>
          <w:szCs w:val="24"/>
          <w:lang w:eastAsia="fr-FR"/>
        </w:rPr>
        <w:t>Adapter les locaux et les activités pour une meilleure inclusion des enfants en situation de handicap.</w:t>
      </w:r>
    </w:p>
    <w:p w:rsidR="002049A4" w:rsidRDefault="00363F4F" w:rsidP="00363F4F">
      <w:pPr>
        <w:pStyle w:val="Paragraphedeliste"/>
        <w:numPr>
          <w:ilvl w:val="0"/>
          <w:numId w:val="2"/>
        </w:numPr>
        <w:spacing w:after="0" w:line="240" w:lineRule="auto"/>
        <w:jc w:val="both"/>
        <w:rPr>
          <w:rFonts w:eastAsia="Times New Roman" w:cstheme="minorHAnsi"/>
          <w:sz w:val="24"/>
          <w:szCs w:val="24"/>
          <w:lang w:eastAsia="fr-FR"/>
        </w:rPr>
      </w:pPr>
      <w:r w:rsidRPr="002049A4">
        <w:rPr>
          <w:rFonts w:eastAsia="Times New Roman" w:cstheme="minorHAnsi"/>
          <w:sz w:val="24"/>
          <w:szCs w:val="24"/>
          <w:lang w:eastAsia="fr-FR"/>
        </w:rPr>
        <w:t>Optimiser le pilotage local par des réunions plus régulières et une meilleure transversalité entre les services.</w:t>
      </w:r>
    </w:p>
    <w:p w:rsidR="00036987" w:rsidRPr="004D40C5" w:rsidRDefault="00363F4F" w:rsidP="00036987">
      <w:pPr>
        <w:pStyle w:val="Paragraphedeliste"/>
        <w:numPr>
          <w:ilvl w:val="0"/>
          <w:numId w:val="2"/>
        </w:numPr>
        <w:spacing w:after="0" w:line="240" w:lineRule="auto"/>
        <w:jc w:val="both"/>
        <w:rPr>
          <w:rFonts w:eastAsia="Times New Roman" w:cstheme="minorHAnsi"/>
          <w:sz w:val="24"/>
          <w:szCs w:val="24"/>
          <w:lang w:eastAsia="fr-FR"/>
        </w:rPr>
      </w:pPr>
      <w:r w:rsidRPr="002049A4">
        <w:rPr>
          <w:rFonts w:eastAsia="Times New Roman" w:cstheme="minorHAnsi"/>
          <w:sz w:val="24"/>
          <w:szCs w:val="24"/>
          <w:lang w:eastAsia="fr-FR"/>
        </w:rPr>
        <w:t xml:space="preserve">Poursuivre le développement des initiatives du GAD, notamment le PARH ti </w:t>
      </w:r>
      <w:proofErr w:type="spellStart"/>
      <w:r w:rsidRPr="002049A4">
        <w:rPr>
          <w:rFonts w:eastAsia="Times New Roman" w:cstheme="minorHAnsi"/>
          <w:sz w:val="24"/>
          <w:szCs w:val="24"/>
          <w:lang w:eastAsia="fr-FR"/>
        </w:rPr>
        <w:t>bo</w:t>
      </w:r>
      <w:proofErr w:type="spellEnd"/>
      <w:r w:rsidRPr="002049A4">
        <w:rPr>
          <w:rFonts w:eastAsia="Times New Roman" w:cstheme="minorHAnsi"/>
          <w:sz w:val="24"/>
          <w:szCs w:val="24"/>
          <w:lang w:eastAsia="fr-FR"/>
        </w:rPr>
        <w:t xml:space="preserve"> et « Accueil langues », pour soutenir les collectivités.</w:t>
      </w:r>
    </w:p>
    <w:sectPr w:rsidR="00036987" w:rsidRPr="004D40C5" w:rsidSect="00036987">
      <w:footerReference w:type="default" r:id="rId8"/>
      <w:pgSz w:w="11906" w:h="16838"/>
      <w:pgMar w:top="1134" w:right="1274" w:bottom="851" w:left="2835"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0262" w:rsidRDefault="00D50262" w:rsidP="004D40C5">
      <w:pPr>
        <w:spacing w:after="0" w:line="240" w:lineRule="auto"/>
      </w:pPr>
      <w:r>
        <w:separator/>
      </w:r>
    </w:p>
  </w:endnote>
  <w:endnote w:type="continuationSeparator" w:id="0">
    <w:p w:rsidR="00D50262" w:rsidRDefault="00D50262" w:rsidP="004D4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40C5" w:rsidRDefault="004D40C5" w:rsidP="004D40C5">
    <w:pPr>
      <w:pStyle w:val="Pieddepage"/>
      <w:jc w:val="center"/>
    </w:pPr>
    <w:r>
      <w:t xml:space="preserve">Délégation Régionale Académique à la Jeunesse, l’Engagement et aux Sports </w:t>
    </w:r>
  </w:p>
  <w:p w:rsidR="004D40C5" w:rsidRDefault="004D40C5" w:rsidP="004D40C5">
    <w:pPr>
      <w:pStyle w:val="Pieddepage"/>
      <w:jc w:val="center"/>
    </w:pPr>
    <w:r>
      <w:t xml:space="preserve"> DRAJES Martinique</w:t>
    </w:r>
  </w:p>
  <w:p w:rsidR="004D40C5" w:rsidRDefault="004D40C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0262" w:rsidRDefault="00D50262" w:rsidP="004D40C5">
      <w:pPr>
        <w:spacing w:after="0" w:line="240" w:lineRule="auto"/>
      </w:pPr>
      <w:r>
        <w:separator/>
      </w:r>
    </w:p>
  </w:footnote>
  <w:footnote w:type="continuationSeparator" w:id="0">
    <w:p w:rsidR="00D50262" w:rsidRDefault="00D50262" w:rsidP="004D40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9070F3"/>
    <w:multiLevelType w:val="hybridMultilevel"/>
    <w:tmpl w:val="219A5F8C"/>
    <w:lvl w:ilvl="0" w:tplc="D2524046">
      <w:numFmt w:val="bullet"/>
      <w:lvlText w:val=""/>
      <w:lvlJc w:val="left"/>
      <w:pPr>
        <w:ind w:left="720" w:hanging="360"/>
      </w:pPr>
      <w:rPr>
        <w:rFonts w:ascii="Wingdings" w:eastAsia="Times New Roman"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FB22D0A"/>
    <w:multiLevelType w:val="hybridMultilevel"/>
    <w:tmpl w:val="DF0684F0"/>
    <w:lvl w:ilvl="0" w:tplc="CD4C709E">
      <w:numFmt w:val="bullet"/>
      <w:lvlText w:val=""/>
      <w:lvlJc w:val="left"/>
      <w:pPr>
        <w:ind w:left="420" w:hanging="360"/>
      </w:pPr>
      <w:rPr>
        <w:rFonts w:ascii="Symbol" w:eastAsia="Times New Roman" w:hAnsi="Symbol" w:cs="Times New Roman"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F4F"/>
    <w:rsid w:val="00036987"/>
    <w:rsid w:val="002049A4"/>
    <w:rsid w:val="00363F4F"/>
    <w:rsid w:val="003C4A1E"/>
    <w:rsid w:val="004D40C5"/>
    <w:rsid w:val="008E5BAA"/>
    <w:rsid w:val="00D50262"/>
    <w:rsid w:val="00F1048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30057"/>
  <w15:chartTrackingRefBased/>
  <w15:docId w15:val="{234BBA12-F57C-40E7-85F5-4F8C6D9AD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link w:val="Titre1Car"/>
    <w:uiPriority w:val="9"/>
    <w:qFormat/>
    <w:rsid w:val="00363F4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363F4F"/>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363F4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63F4F"/>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363F4F"/>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363F4F"/>
    <w:rPr>
      <w:rFonts w:ascii="Times New Roman" w:eastAsia="Times New Roman" w:hAnsi="Times New Roman" w:cs="Times New Roman"/>
      <w:b/>
      <w:bCs/>
      <w:sz w:val="27"/>
      <w:szCs w:val="27"/>
      <w:lang w:eastAsia="fr-FR"/>
    </w:rPr>
  </w:style>
  <w:style w:type="character" w:customStyle="1" w:styleId="font-600">
    <w:name w:val="font-[600]"/>
    <w:basedOn w:val="Policepardfaut"/>
    <w:rsid w:val="00363F4F"/>
  </w:style>
  <w:style w:type="character" w:customStyle="1" w:styleId="font-sans">
    <w:name w:val="font-sans"/>
    <w:basedOn w:val="Policepardfaut"/>
    <w:rsid w:val="00363F4F"/>
  </w:style>
  <w:style w:type="character" w:customStyle="1" w:styleId="flex-1">
    <w:name w:val="flex-1"/>
    <w:basedOn w:val="Policepardfaut"/>
    <w:rsid w:val="00363F4F"/>
  </w:style>
  <w:style w:type="character" w:customStyle="1" w:styleId="helvetica">
    <w:name w:val="helvetica"/>
    <w:basedOn w:val="Policepardfaut"/>
    <w:rsid w:val="00363F4F"/>
  </w:style>
  <w:style w:type="paragraph" w:styleId="Paragraphedeliste">
    <w:name w:val="List Paragraph"/>
    <w:basedOn w:val="Normal"/>
    <w:uiPriority w:val="34"/>
    <w:qFormat/>
    <w:rsid w:val="00363F4F"/>
    <w:pPr>
      <w:ind w:left="720"/>
      <w:contextualSpacing/>
    </w:pPr>
  </w:style>
  <w:style w:type="paragraph" w:styleId="Sansinterligne">
    <w:name w:val="No Spacing"/>
    <w:uiPriority w:val="1"/>
    <w:qFormat/>
    <w:rsid w:val="008E5BAA"/>
    <w:pPr>
      <w:spacing w:after="0" w:line="240" w:lineRule="auto"/>
    </w:pPr>
  </w:style>
  <w:style w:type="paragraph" w:styleId="En-tte">
    <w:name w:val="header"/>
    <w:basedOn w:val="Normal"/>
    <w:link w:val="En-tteCar"/>
    <w:uiPriority w:val="99"/>
    <w:unhideWhenUsed/>
    <w:rsid w:val="004D40C5"/>
    <w:pPr>
      <w:tabs>
        <w:tab w:val="center" w:pos="4536"/>
        <w:tab w:val="right" w:pos="9072"/>
      </w:tabs>
      <w:spacing w:after="0" w:line="240" w:lineRule="auto"/>
    </w:pPr>
  </w:style>
  <w:style w:type="character" w:customStyle="1" w:styleId="En-tteCar">
    <w:name w:val="En-tête Car"/>
    <w:basedOn w:val="Policepardfaut"/>
    <w:link w:val="En-tte"/>
    <w:uiPriority w:val="99"/>
    <w:rsid w:val="004D40C5"/>
  </w:style>
  <w:style w:type="paragraph" w:styleId="Pieddepage">
    <w:name w:val="footer"/>
    <w:basedOn w:val="Normal"/>
    <w:link w:val="PieddepageCar"/>
    <w:uiPriority w:val="99"/>
    <w:unhideWhenUsed/>
    <w:rsid w:val="004D40C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D40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3756284">
      <w:bodyDiv w:val="1"/>
      <w:marLeft w:val="0"/>
      <w:marRight w:val="0"/>
      <w:marTop w:val="0"/>
      <w:marBottom w:val="0"/>
      <w:divBdr>
        <w:top w:val="none" w:sz="0" w:space="0" w:color="auto"/>
        <w:left w:val="none" w:sz="0" w:space="0" w:color="auto"/>
        <w:bottom w:val="none" w:sz="0" w:space="0" w:color="auto"/>
        <w:right w:val="none" w:sz="0" w:space="0" w:color="auto"/>
      </w:divBdr>
      <w:divsChild>
        <w:div w:id="445347574">
          <w:marLeft w:val="0"/>
          <w:marRight w:val="0"/>
          <w:marTop w:val="0"/>
          <w:marBottom w:val="0"/>
          <w:divBdr>
            <w:top w:val="none" w:sz="0" w:space="0" w:color="auto"/>
            <w:left w:val="none" w:sz="0" w:space="0" w:color="auto"/>
            <w:bottom w:val="none" w:sz="0" w:space="0" w:color="auto"/>
            <w:right w:val="none" w:sz="0" w:space="0" w:color="auto"/>
          </w:divBdr>
        </w:div>
        <w:div w:id="1669747090">
          <w:marLeft w:val="0"/>
          <w:marRight w:val="0"/>
          <w:marTop w:val="0"/>
          <w:marBottom w:val="0"/>
          <w:divBdr>
            <w:top w:val="none" w:sz="0" w:space="0" w:color="auto"/>
            <w:left w:val="none" w:sz="0" w:space="0" w:color="auto"/>
            <w:bottom w:val="none" w:sz="0" w:space="0" w:color="auto"/>
            <w:right w:val="none" w:sz="0" w:space="0" w:color="auto"/>
          </w:divBdr>
        </w:div>
        <w:div w:id="482744281">
          <w:marLeft w:val="0"/>
          <w:marRight w:val="0"/>
          <w:marTop w:val="0"/>
          <w:marBottom w:val="0"/>
          <w:divBdr>
            <w:top w:val="none" w:sz="0" w:space="0" w:color="auto"/>
            <w:left w:val="none" w:sz="0" w:space="0" w:color="auto"/>
            <w:bottom w:val="none" w:sz="0" w:space="0" w:color="auto"/>
            <w:right w:val="none" w:sz="0" w:space="0" w:color="auto"/>
          </w:divBdr>
          <w:divsChild>
            <w:div w:id="2147114695">
              <w:marLeft w:val="0"/>
              <w:marRight w:val="0"/>
              <w:marTop w:val="0"/>
              <w:marBottom w:val="0"/>
              <w:divBdr>
                <w:top w:val="none" w:sz="0" w:space="0" w:color="auto"/>
                <w:left w:val="none" w:sz="0" w:space="0" w:color="auto"/>
                <w:bottom w:val="none" w:sz="0" w:space="0" w:color="auto"/>
                <w:right w:val="none" w:sz="0" w:space="0" w:color="auto"/>
              </w:divBdr>
            </w:div>
          </w:divsChild>
        </w:div>
        <w:div w:id="11616096">
          <w:marLeft w:val="0"/>
          <w:marRight w:val="0"/>
          <w:marTop w:val="0"/>
          <w:marBottom w:val="0"/>
          <w:divBdr>
            <w:top w:val="none" w:sz="0" w:space="0" w:color="auto"/>
            <w:left w:val="none" w:sz="0" w:space="0" w:color="auto"/>
            <w:bottom w:val="none" w:sz="0" w:space="0" w:color="auto"/>
            <w:right w:val="none" w:sz="0" w:space="0" w:color="auto"/>
          </w:divBdr>
        </w:div>
        <w:div w:id="675423637">
          <w:marLeft w:val="0"/>
          <w:marRight w:val="0"/>
          <w:marTop w:val="0"/>
          <w:marBottom w:val="0"/>
          <w:divBdr>
            <w:top w:val="none" w:sz="0" w:space="0" w:color="auto"/>
            <w:left w:val="none" w:sz="0" w:space="0" w:color="auto"/>
            <w:bottom w:val="none" w:sz="0" w:space="0" w:color="auto"/>
            <w:right w:val="none" w:sz="0" w:space="0" w:color="auto"/>
          </w:divBdr>
          <w:divsChild>
            <w:div w:id="1759327820">
              <w:marLeft w:val="0"/>
              <w:marRight w:val="0"/>
              <w:marTop w:val="0"/>
              <w:marBottom w:val="0"/>
              <w:divBdr>
                <w:top w:val="none" w:sz="0" w:space="0" w:color="auto"/>
                <w:left w:val="none" w:sz="0" w:space="0" w:color="auto"/>
                <w:bottom w:val="none" w:sz="0" w:space="0" w:color="auto"/>
                <w:right w:val="none" w:sz="0" w:space="0" w:color="auto"/>
              </w:divBdr>
            </w:div>
          </w:divsChild>
        </w:div>
        <w:div w:id="1350376454">
          <w:marLeft w:val="0"/>
          <w:marRight w:val="0"/>
          <w:marTop w:val="0"/>
          <w:marBottom w:val="0"/>
          <w:divBdr>
            <w:top w:val="none" w:sz="0" w:space="0" w:color="auto"/>
            <w:left w:val="none" w:sz="0" w:space="0" w:color="auto"/>
            <w:bottom w:val="none" w:sz="0" w:space="0" w:color="auto"/>
            <w:right w:val="none" w:sz="0" w:space="0" w:color="auto"/>
          </w:divBdr>
          <w:divsChild>
            <w:div w:id="1699234366">
              <w:marLeft w:val="0"/>
              <w:marRight w:val="0"/>
              <w:marTop w:val="0"/>
              <w:marBottom w:val="0"/>
              <w:divBdr>
                <w:top w:val="none" w:sz="0" w:space="0" w:color="auto"/>
                <w:left w:val="none" w:sz="0" w:space="0" w:color="auto"/>
                <w:bottom w:val="none" w:sz="0" w:space="0" w:color="auto"/>
                <w:right w:val="none" w:sz="0" w:space="0" w:color="auto"/>
              </w:divBdr>
            </w:div>
          </w:divsChild>
        </w:div>
        <w:div w:id="19741280">
          <w:marLeft w:val="0"/>
          <w:marRight w:val="0"/>
          <w:marTop w:val="0"/>
          <w:marBottom w:val="0"/>
          <w:divBdr>
            <w:top w:val="none" w:sz="0" w:space="0" w:color="auto"/>
            <w:left w:val="none" w:sz="0" w:space="0" w:color="auto"/>
            <w:bottom w:val="none" w:sz="0" w:space="0" w:color="auto"/>
            <w:right w:val="none" w:sz="0" w:space="0" w:color="auto"/>
          </w:divBdr>
          <w:divsChild>
            <w:div w:id="676424781">
              <w:marLeft w:val="0"/>
              <w:marRight w:val="0"/>
              <w:marTop w:val="0"/>
              <w:marBottom w:val="0"/>
              <w:divBdr>
                <w:top w:val="none" w:sz="0" w:space="0" w:color="auto"/>
                <w:left w:val="none" w:sz="0" w:space="0" w:color="auto"/>
                <w:bottom w:val="none" w:sz="0" w:space="0" w:color="auto"/>
                <w:right w:val="none" w:sz="0" w:space="0" w:color="auto"/>
              </w:divBdr>
            </w:div>
          </w:divsChild>
        </w:div>
        <w:div w:id="1869249618">
          <w:marLeft w:val="0"/>
          <w:marRight w:val="0"/>
          <w:marTop w:val="0"/>
          <w:marBottom w:val="0"/>
          <w:divBdr>
            <w:top w:val="none" w:sz="0" w:space="0" w:color="auto"/>
            <w:left w:val="none" w:sz="0" w:space="0" w:color="auto"/>
            <w:bottom w:val="none" w:sz="0" w:space="0" w:color="auto"/>
            <w:right w:val="none" w:sz="0" w:space="0" w:color="auto"/>
          </w:divBdr>
          <w:divsChild>
            <w:div w:id="358242213">
              <w:marLeft w:val="0"/>
              <w:marRight w:val="0"/>
              <w:marTop w:val="0"/>
              <w:marBottom w:val="0"/>
              <w:divBdr>
                <w:top w:val="none" w:sz="0" w:space="0" w:color="auto"/>
                <w:left w:val="none" w:sz="0" w:space="0" w:color="auto"/>
                <w:bottom w:val="none" w:sz="0" w:space="0" w:color="auto"/>
                <w:right w:val="none" w:sz="0" w:space="0" w:color="auto"/>
              </w:divBdr>
            </w:div>
          </w:divsChild>
        </w:div>
        <w:div w:id="2112701570">
          <w:marLeft w:val="0"/>
          <w:marRight w:val="0"/>
          <w:marTop w:val="0"/>
          <w:marBottom w:val="0"/>
          <w:divBdr>
            <w:top w:val="none" w:sz="0" w:space="0" w:color="auto"/>
            <w:left w:val="none" w:sz="0" w:space="0" w:color="auto"/>
            <w:bottom w:val="none" w:sz="0" w:space="0" w:color="auto"/>
            <w:right w:val="none" w:sz="0" w:space="0" w:color="auto"/>
          </w:divBdr>
        </w:div>
        <w:div w:id="1125931068">
          <w:marLeft w:val="0"/>
          <w:marRight w:val="0"/>
          <w:marTop w:val="0"/>
          <w:marBottom w:val="0"/>
          <w:divBdr>
            <w:top w:val="none" w:sz="0" w:space="0" w:color="auto"/>
            <w:left w:val="none" w:sz="0" w:space="0" w:color="auto"/>
            <w:bottom w:val="none" w:sz="0" w:space="0" w:color="auto"/>
            <w:right w:val="none" w:sz="0" w:space="0" w:color="auto"/>
          </w:divBdr>
        </w:div>
        <w:div w:id="1777406143">
          <w:marLeft w:val="0"/>
          <w:marRight w:val="0"/>
          <w:marTop w:val="0"/>
          <w:marBottom w:val="0"/>
          <w:divBdr>
            <w:top w:val="none" w:sz="0" w:space="0" w:color="auto"/>
            <w:left w:val="none" w:sz="0" w:space="0" w:color="auto"/>
            <w:bottom w:val="none" w:sz="0" w:space="0" w:color="auto"/>
            <w:right w:val="none" w:sz="0" w:space="0" w:color="auto"/>
          </w:divBdr>
          <w:divsChild>
            <w:div w:id="587811251">
              <w:marLeft w:val="0"/>
              <w:marRight w:val="0"/>
              <w:marTop w:val="0"/>
              <w:marBottom w:val="0"/>
              <w:divBdr>
                <w:top w:val="none" w:sz="0" w:space="0" w:color="auto"/>
                <w:left w:val="none" w:sz="0" w:space="0" w:color="auto"/>
                <w:bottom w:val="none" w:sz="0" w:space="0" w:color="auto"/>
                <w:right w:val="none" w:sz="0" w:space="0" w:color="auto"/>
              </w:divBdr>
            </w:div>
          </w:divsChild>
        </w:div>
        <w:div w:id="2075424146">
          <w:marLeft w:val="0"/>
          <w:marRight w:val="0"/>
          <w:marTop w:val="0"/>
          <w:marBottom w:val="0"/>
          <w:divBdr>
            <w:top w:val="none" w:sz="0" w:space="0" w:color="auto"/>
            <w:left w:val="none" w:sz="0" w:space="0" w:color="auto"/>
            <w:bottom w:val="none" w:sz="0" w:space="0" w:color="auto"/>
            <w:right w:val="none" w:sz="0" w:space="0" w:color="auto"/>
          </w:divBdr>
          <w:divsChild>
            <w:div w:id="120344181">
              <w:marLeft w:val="0"/>
              <w:marRight w:val="0"/>
              <w:marTop w:val="0"/>
              <w:marBottom w:val="0"/>
              <w:divBdr>
                <w:top w:val="none" w:sz="0" w:space="0" w:color="auto"/>
                <w:left w:val="none" w:sz="0" w:space="0" w:color="auto"/>
                <w:bottom w:val="none" w:sz="0" w:space="0" w:color="auto"/>
                <w:right w:val="none" w:sz="0" w:space="0" w:color="auto"/>
              </w:divBdr>
            </w:div>
          </w:divsChild>
        </w:div>
        <w:div w:id="1466194653">
          <w:marLeft w:val="0"/>
          <w:marRight w:val="0"/>
          <w:marTop w:val="0"/>
          <w:marBottom w:val="0"/>
          <w:divBdr>
            <w:top w:val="none" w:sz="0" w:space="0" w:color="auto"/>
            <w:left w:val="none" w:sz="0" w:space="0" w:color="auto"/>
            <w:bottom w:val="none" w:sz="0" w:space="0" w:color="auto"/>
            <w:right w:val="none" w:sz="0" w:space="0" w:color="auto"/>
          </w:divBdr>
          <w:divsChild>
            <w:div w:id="2137289088">
              <w:marLeft w:val="0"/>
              <w:marRight w:val="0"/>
              <w:marTop w:val="0"/>
              <w:marBottom w:val="0"/>
              <w:divBdr>
                <w:top w:val="none" w:sz="0" w:space="0" w:color="auto"/>
                <w:left w:val="none" w:sz="0" w:space="0" w:color="auto"/>
                <w:bottom w:val="none" w:sz="0" w:space="0" w:color="auto"/>
                <w:right w:val="none" w:sz="0" w:space="0" w:color="auto"/>
              </w:divBdr>
            </w:div>
          </w:divsChild>
        </w:div>
        <w:div w:id="396827915">
          <w:marLeft w:val="0"/>
          <w:marRight w:val="0"/>
          <w:marTop w:val="0"/>
          <w:marBottom w:val="0"/>
          <w:divBdr>
            <w:top w:val="none" w:sz="0" w:space="0" w:color="auto"/>
            <w:left w:val="none" w:sz="0" w:space="0" w:color="auto"/>
            <w:bottom w:val="none" w:sz="0" w:space="0" w:color="auto"/>
            <w:right w:val="none" w:sz="0" w:space="0" w:color="auto"/>
          </w:divBdr>
          <w:divsChild>
            <w:div w:id="1931230313">
              <w:marLeft w:val="0"/>
              <w:marRight w:val="0"/>
              <w:marTop w:val="0"/>
              <w:marBottom w:val="0"/>
              <w:divBdr>
                <w:top w:val="none" w:sz="0" w:space="0" w:color="auto"/>
                <w:left w:val="none" w:sz="0" w:space="0" w:color="auto"/>
                <w:bottom w:val="none" w:sz="0" w:space="0" w:color="auto"/>
                <w:right w:val="none" w:sz="0" w:space="0" w:color="auto"/>
              </w:divBdr>
            </w:div>
          </w:divsChild>
        </w:div>
        <w:div w:id="26375499">
          <w:marLeft w:val="0"/>
          <w:marRight w:val="0"/>
          <w:marTop w:val="0"/>
          <w:marBottom w:val="0"/>
          <w:divBdr>
            <w:top w:val="none" w:sz="0" w:space="0" w:color="auto"/>
            <w:left w:val="none" w:sz="0" w:space="0" w:color="auto"/>
            <w:bottom w:val="none" w:sz="0" w:space="0" w:color="auto"/>
            <w:right w:val="none" w:sz="0" w:space="0" w:color="auto"/>
          </w:divBdr>
          <w:divsChild>
            <w:div w:id="1065109235">
              <w:marLeft w:val="0"/>
              <w:marRight w:val="0"/>
              <w:marTop w:val="0"/>
              <w:marBottom w:val="0"/>
              <w:divBdr>
                <w:top w:val="none" w:sz="0" w:space="0" w:color="auto"/>
                <w:left w:val="none" w:sz="0" w:space="0" w:color="auto"/>
                <w:bottom w:val="none" w:sz="0" w:space="0" w:color="auto"/>
                <w:right w:val="none" w:sz="0" w:space="0" w:color="auto"/>
              </w:divBdr>
            </w:div>
          </w:divsChild>
        </w:div>
        <w:div w:id="227229686">
          <w:marLeft w:val="0"/>
          <w:marRight w:val="0"/>
          <w:marTop w:val="0"/>
          <w:marBottom w:val="0"/>
          <w:divBdr>
            <w:top w:val="none" w:sz="0" w:space="0" w:color="auto"/>
            <w:left w:val="none" w:sz="0" w:space="0" w:color="auto"/>
            <w:bottom w:val="none" w:sz="0" w:space="0" w:color="auto"/>
            <w:right w:val="none" w:sz="0" w:space="0" w:color="auto"/>
          </w:divBdr>
          <w:divsChild>
            <w:div w:id="1572154912">
              <w:marLeft w:val="0"/>
              <w:marRight w:val="0"/>
              <w:marTop w:val="0"/>
              <w:marBottom w:val="0"/>
              <w:divBdr>
                <w:top w:val="none" w:sz="0" w:space="0" w:color="auto"/>
                <w:left w:val="none" w:sz="0" w:space="0" w:color="auto"/>
                <w:bottom w:val="none" w:sz="0" w:space="0" w:color="auto"/>
                <w:right w:val="none" w:sz="0" w:space="0" w:color="auto"/>
              </w:divBdr>
            </w:div>
          </w:divsChild>
        </w:div>
        <w:div w:id="1263999364">
          <w:marLeft w:val="0"/>
          <w:marRight w:val="0"/>
          <w:marTop w:val="0"/>
          <w:marBottom w:val="0"/>
          <w:divBdr>
            <w:top w:val="none" w:sz="0" w:space="0" w:color="auto"/>
            <w:left w:val="none" w:sz="0" w:space="0" w:color="auto"/>
            <w:bottom w:val="none" w:sz="0" w:space="0" w:color="auto"/>
            <w:right w:val="none" w:sz="0" w:space="0" w:color="auto"/>
          </w:divBdr>
          <w:divsChild>
            <w:div w:id="1816994730">
              <w:marLeft w:val="0"/>
              <w:marRight w:val="0"/>
              <w:marTop w:val="0"/>
              <w:marBottom w:val="0"/>
              <w:divBdr>
                <w:top w:val="none" w:sz="0" w:space="0" w:color="auto"/>
                <w:left w:val="none" w:sz="0" w:space="0" w:color="auto"/>
                <w:bottom w:val="none" w:sz="0" w:space="0" w:color="auto"/>
                <w:right w:val="none" w:sz="0" w:space="0" w:color="auto"/>
              </w:divBdr>
            </w:div>
          </w:divsChild>
        </w:div>
        <w:div w:id="93402051">
          <w:marLeft w:val="0"/>
          <w:marRight w:val="0"/>
          <w:marTop w:val="0"/>
          <w:marBottom w:val="0"/>
          <w:divBdr>
            <w:top w:val="none" w:sz="0" w:space="0" w:color="auto"/>
            <w:left w:val="none" w:sz="0" w:space="0" w:color="auto"/>
            <w:bottom w:val="none" w:sz="0" w:space="0" w:color="auto"/>
            <w:right w:val="none" w:sz="0" w:space="0" w:color="auto"/>
          </w:divBdr>
          <w:divsChild>
            <w:div w:id="2051302707">
              <w:marLeft w:val="0"/>
              <w:marRight w:val="0"/>
              <w:marTop w:val="0"/>
              <w:marBottom w:val="0"/>
              <w:divBdr>
                <w:top w:val="none" w:sz="0" w:space="0" w:color="auto"/>
                <w:left w:val="none" w:sz="0" w:space="0" w:color="auto"/>
                <w:bottom w:val="none" w:sz="0" w:space="0" w:color="auto"/>
                <w:right w:val="none" w:sz="0" w:space="0" w:color="auto"/>
              </w:divBdr>
            </w:div>
          </w:divsChild>
        </w:div>
        <w:div w:id="2145731554">
          <w:marLeft w:val="0"/>
          <w:marRight w:val="0"/>
          <w:marTop w:val="0"/>
          <w:marBottom w:val="0"/>
          <w:divBdr>
            <w:top w:val="none" w:sz="0" w:space="0" w:color="auto"/>
            <w:left w:val="none" w:sz="0" w:space="0" w:color="auto"/>
            <w:bottom w:val="none" w:sz="0" w:space="0" w:color="auto"/>
            <w:right w:val="none" w:sz="0" w:space="0" w:color="auto"/>
          </w:divBdr>
          <w:divsChild>
            <w:div w:id="1688019547">
              <w:marLeft w:val="0"/>
              <w:marRight w:val="0"/>
              <w:marTop w:val="0"/>
              <w:marBottom w:val="0"/>
              <w:divBdr>
                <w:top w:val="none" w:sz="0" w:space="0" w:color="auto"/>
                <w:left w:val="none" w:sz="0" w:space="0" w:color="auto"/>
                <w:bottom w:val="none" w:sz="0" w:space="0" w:color="auto"/>
                <w:right w:val="none" w:sz="0" w:space="0" w:color="auto"/>
              </w:divBdr>
            </w:div>
          </w:divsChild>
        </w:div>
        <w:div w:id="1872961898">
          <w:marLeft w:val="0"/>
          <w:marRight w:val="0"/>
          <w:marTop w:val="0"/>
          <w:marBottom w:val="0"/>
          <w:divBdr>
            <w:top w:val="none" w:sz="0" w:space="0" w:color="auto"/>
            <w:left w:val="none" w:sz="0" w:space="0" w:color="auto"/>
            <w:bottom w:val="none" w:sz="0" w:space="0" w:color="auto"/>
            <w:right w:val="none" w:sz="0" w:space="0" w:color="auto"/>
          </w:divBdr>
          <w:divsChild>
            <w:div w:id="1466655076">
              <w:marLeft w:val="0"/>
              <w:marRight w:val="0"/>
              <w:marTop w:val="0"/>
              <w:marBottom w:val="0"/>
              <w:divBdr>
                <w:top w:val="none" w:sz="0" w:space="0" w:color="auto"/>
                <w:left w:val="none" w:sz="0" w:space="0" w:color="auto"/>
                <w:bottom w:val="none" w:sz="0" w:space="0" w:color="auto"/>
                <w:right w:val="none" w:sz="0" w:space="0" w:color="auto"/>
              </w:divBdr>
            </w:div>
          </w:divsChild>
        </w:div>
        <w:div w:id="1056246793">
          <w:marLeft w:val="0"/>
          <w:marRight w:val="0"/>
          <w:marTop w:val="0"/>
          <w:marBottom w:val="0"/>
          <w:divBdr>
            <w:top w:val="none" w:sz="0" w:space="0" w:color="auto"/>
            <w:left w:val="none" w:sz="0" w:space="0" w:color="auto"/>
            <w:bottom w:val="none" w:sz="0" w:space="0" w:color="auto"/>
            <w:right w:val="none" w:sz="0" w:space="0" w:color="auto"/>
          </w:divBdr>
          <w:divsChild>
            <w:div w:id="44835627">
              <w:marLeft w:val="0"/>
              <w:marRight w:val="0"/>
              <w:marTop w:val="0"/>
              <w:marBottom w:val="0"/>
              <w:divBdr>
                <w:top w:val="none" w:sz="0" w:space="0" w:color="auto"/>
                <w:left w:val="none" w:sz="0" w:space="0" w:color="auto"/>
                <w:bottom w:val="none" w:sz="0" w:space="0" w:color="auto"/>
                <w:right w:val="none" w:sz="0" w:space="0" w:color="auto"/>
              </w:divBdr>
            </w:div>
          </w:divsChild>
        </w:div>
        <w:div w:id="29573348">
          <w:marLeft w:val="0"/>
          <w:marRight w:val="0"/>
          <w:marTop w:val="0"/>
          <w:marBottom w:val="0"/>
          <w:divBdr>
            <w:top w:val="none" w:sz="0" w:space="0" w:color="auto"/>
            <w:left w:val="none" w:sz="0" w:space="0" w:color="auto"/>
            <w:bottom w:val="none" w:sz="0" w:space="0" w:color="auto"/>
            <w:right w:val="none" w:sz="0" w:space="0" w:color="auto"/>
          </w:divBdr>
          <w:divsChild>
            <w:div w:id="1276987507">
              <w:marLeft w:val="0"/>
              <w:marRight w:val="0"/>
              <w:marTop w:val="0"/>
              <w:marBottom w:val="0"/>
              <w:divBdr>
                <w:top w:val="none" w:sz="0" w:space="0" w:color="auto"/>
                <w:left w:val="none" w:sz="0" w:space="0" w:color="auto"/>
                <w:bottom w:val="none" w:sz="0" w:space="0" w:color="auto"/>
                <w:right w:val="none" w:sz="0" w:space="0" w:color="auto"/>
              </w:divBdr>
            </w:div>
          </w:divsChild>
        </w:div>
        <w:div w:id="1953591321">
          <w:marLeft w:val="0"/>
          <w:marRight w:val="0"/>
          <w:marTop w:val="0"/>
          <w:marBottom w:val="0"/>
          <w:divBdr>
            <w:top w:val="none" w:sz="0" w:space="0" w:color="auto"/>
            <w:left w:val="none" w:sz="0" w:space="0" w:color="auto"/>
            <w:bottom w:val="none" w:sz="0" w:space="0" w:color="auto"/>
            <w:right w:val="none" w:sz="0" w:space="0" w:color="auto"/>
          </w:divBdr>
        </w:div>
        <w:div w:id="1377239215">
          <w:marLeft w:val="0"/>
          <w:marRight w:val="0"/>
          <w:marTop w:val="0"/>
          <w:marBottom w:val="0"/>
          <w:divBdr>
            <w:top w:val="none" w:sz="0" w:space="0" w:color="auto"/>
            <w:left w:val="none" w:sz="0" w:space="0" w:color="auto"/>
            <w:bottom w:val="none" w:sz="0" w:space="0" w:color="auto"/>
            <w:right w:val="none" w:sz="0" w:space="0" w:color="auto"/>
          </w:divBdr>
          <w:divsChild>
            <w:div w:id="299698879">
              <w:marLeft w:val="0"/>
              <w:marRight w:val="0"/>
              <w:marTop w:val="0"/>
              <w:marBottom w:val="0"/>
              <w:divBdr>
                <w:top w:val="none" w:sz="0" w:space="0" w:color="auto"/>
                <w:left w:val="none" w:sz="0" w:space="0" w:color="auto"/>
                <w:bottom w:val="none" w:sz="0" w:space="0" w:color="auto"/>
                <w:right w:val="none" w:sz="0" w:space="0" w:color="auto"/>
              </w:divBdr>
            </w:div>
          </w:divsChild>
        </w:div>
        <w:div w:id="514424206">
          <w:marLeft w:val="0"/>
          <w:marRight w:val="0"/>
          <w:marTop w:val="0"/>
          <w:marBottom w:val="0"/>
          <w:divBdr>
            <w:top w:val="none" w:sz="0" w:space="0" w:color="auto"/>
            <w:left w:val="none" w:sz="0" w:space="0" w:color="auto"/>
            <w:bottom w:val="none" w:sz="0" w:space="0" w:color="auto"/>
            <w:right w:val="none" w:sz="0" w:space="0" w:color="auto"/>
          </w:divBdr>
          <w:divsChild>
            <w:div w:id="1125267988">
              <w:marLeft w:val="0"/>
              <w:marRight w:val="0"/>
              <w:marTop w:val="0"/>
              <w:marBottom w:val="0"/>
              <w:divBdr>
                <w:top w:val="none" w:sz="0" w:space="0" w:color="auto"/>
                <w:left w:val="none" w:sz="0" w:space="0" w:color="auto"/>
                <w:bottom w:val="none" w:sz="0" w:space="0" w:color="auto"/>
                <w:right w:val="none" w:sz="0" w:space="0" w:color="auto"/>
              </w:divBdr>
            </w:div>
          </w:divsChild>
        </w:div>
        <w:div w:id="1685009080">
          <w:marLeft w:val="0"/>
          <w:marRight w:val="0"/>
          <w:marTop w:val="0"/>
          <w:marBottom w:val="0"/>
          <w:divBdr>
            <w:top w:val="none" w:sz="0" w:space="0" w:color="auto"/>
            <w:left w:val="none" w:sz="0" w:space="0" w:color="auto"/>
            <w:bottom w:val="none" w:sz="0" w:space="0" w:color="auto"/>
            <w:right w:val="none" w:sz="0" w:space="0" w:color="auto"/>
          </w:divBdr>
          <w:divsChild>
            <w:div w:id="1811362769">
              <w:marLeft w:val="0"/>
              <w:marRight w:val="0"/>
              <w:marTop w:val="0"/>
              <w:marBottom w:val="0"/>
              <w:divBdr>
                <w:top w:val="none" w:sz="0" w:space="0" w:color="auto"/>
                <w:left w:val="none" w:sz="0" w:space="0" w:color="auto"/>
                <w:bottom w:val="none" w:sz="0" w:space="0" w:color="auto"/>
                <w:right w:val="none" w:sz="0" w:space="0" w:color="auto"/>
              </w:divBdr>
            </w:div>
          </w:divsChild>
        </w:div>
        <w:div w:id="1951349249">
          <w:marLeft w:val="0"/>
          <w:marRight w:val="0"/>
          <w:marTop w:val="0"/>
          <w:marBottom w:val="0"/>
          <w:divBdr>
            <w:top w:val="none" w:sz="0" w:space="0" w:color="auto"/>
            <w:left w:val="none" w:sz="0" w:space="0" w:color="auto"/>
            <w:bottom w:val="none" w:sz="0" w:space="0" w:color="auto"/>
            <w:right w:val="none" w:sz="0" w:space="0" w:color="auto"/>
          </w:divBdr>
          <w:divsChild>
            <w:div w:id="1215963605">
              <w:marLeft w:val="0"/>
              <w:marRight w:val="0"/>
              <w:marTop w:val="0"/>
              <w:marBottom w:val="0"/>
              <w:divBdr>
                <w:top w:val="none" w:sz="0" w:space="0" w:color="auto"/>
                <w:left w:val="none" w:sz="0" w:space="0" w:color="auto"/>
                <w:bottom w:val="none" w:sz="0" w:space="0" w:color="auto"/>
                <w:right w:val="none" w:sz="0" w:space="0" w:color="auto"/>
              </w:divBdr>
            </w:div>
          </w:divsChild>
        </w:div>
        <w:div w:id="1116026028">
          <w:marLeft w:val="0"/>
          <w:marRight w:val="0"/>
          <w:marTop w:val="0"/>
          <w:marBottom w:val="0"/>
          <w:divBdr>
            <w:top w:val="none" w:sz="0" w:space="0" w:color="auto"/>
            <w:left w:val="none" w:sz="0" w:space="0" w:color="auto"/>
            <w:bottom w:val="none" w:sz="0" w:space="0" w:color="auto"/>
            <w:right w:val="none" w:sz="0" w:space="0" w:color="auto"/>
          </w:divBdr>
        </w:div>
        <w:div w:id="2069062491">
          <w:marLeft w:val="0"/>
          <w:marRight w:val="0"/>
          <w:marTop w:val="0"/>
          <w:marBottom w:val="0"/>
          <w:divBdr>
            <w:top w:val="none" w:sz="0" w:space="0" w:color="auto"/>
            <w:left w:val="none" w:sz="0" w:space="0" w:color="auto"/>
            <w:bottom w:val="none" w:sz="0" w:space="0" w:color="auto"/>
            <w:right w:val="none" w:sz="0" w:space="0" w:color="auto"/>
          </w:divBdr>
          <w:divsChild>
            <w:div w:id="1375274294">
              <w:marLeft w:val="0"/>
              <w:marRight w:val="0"/>
              <w:marTop w:val="0"/>
              <w:marBottom w:val="0"/>
              <w:divBdr>
                <w:top w:val="none" w:sz="0" w:space="0" w:color="auto"/>
                <w:left w:val="none" w:sz="0" w:space="0" w:color="auto"/>
                <w:bottom w:val="none" w:sz="0" w:space="0" w:color="auto"/>
                <w:right w:val="none" w:sz="0" w:space="0" w:color="auto"/>
              </w:divBdr>
            </w:div>
          </w:divsChild>
        </w:div>
        <w:div w:id="1440568528">
          <w:marLeft w:val="0"/>
          <w:marRight w:val="0"/>
          <w:marTop w:val="0"/>
          <w:marBottom w:val="0"/>
          <w:divBdr>
            <w:top w:val="none" w:sz="0" w:space="0" w:color="auto"/>
            <w:left w:val="none" w:sz="0" w:space="0" w:color="auto"/>
            <w:bottom w:val="none" w:sz="0" w:space="0" w:color="auto"/>
            <w:right w:val="none" w:sz="0" w:space="0" w:color="auto"/>
          </w:divBdr>
          <w:divsChild>
            <w:div w:id="882837633">
              <w:marLeft w:val="0"/>
              <w:marRight w:val="0"/>
              <w:marTop w:val="0"/>
              <w:marBottom w:val="0"/>
              <w:divBdr>
                <w:top w:val="none" w:sz="0" w:space="0" w:color="auto"/>
                <w:left w:val="none" w:sz="0" w:space="0" w:color="auto"/>
                <w:bottom w:val="none" w:sz="0" w:space="0" w:color="auto"/>
                <w:right w:val="none" w:sz="0" w:space="0" w:color="auto"/>
              </w:divBdr>
            </w:div>
          </w:divsChild>
        </w:div>
        <w:div w:id="1756052767">
          <w:marLeft w:val="0"/>
          <w:marRight w:val="0"/>
          <w:marTop w:val="0"/>
          <w:marBottom w:val="0"/>
          <w:divBdr>
            <w:top w:val="none" w:sz="0" w:space="0" w:color="auto"/>
            <w:left w:val="none" w:sz="0" w:space="0" w:color="auto"/>
            <w:bottom w:val="none" w:sz="0" w:space="0" w:color="auto"/>
            <w:right w:val="none" w:sz="0" w:space="0" w:color="auto"/>
          </w:divBdr>
          <w:divsChild>
            <w:div w:id="1174224406">
              <w:marLeft w:val="0"/>
              <w:marRight w:val="0"/>
              <w:marTop w:val="0"/>
              <w:marBottom w:val="0"/>
              <w:divBdr>
                <w:top w:val="none" w:sz="0" w:space="0" w:color="auto"/>
                <w:left w:val="none" w:sz="0" w:space="0" w:color="auto"/>
                <w:bottom w:val="none" w:sz="0" w:space="0" w:color="auto"/>
                <w:right w:val="none" w:sz="0" w:space="0" w:color="auto"/>
              </w:divBdr>
            </w:div>
          </w:divsChild>
        </w:div>
        <w:div w:id="2103378971">
          <w:marLeft w:val="0"/>
          <w:marRight w:val="0"/>
          <w:marTop w:val="0"/>
          <w:marBottom w:val="0"/>
          <w:divBdr>
            <w:top w:val="none" w:sz="0" w:space="0" w:color="auto"/>
            <w:left w:val="none" w:sz="0" w:space="0" w:color="auto"/>
            <w:bottom w:val="none" w:sz="0" w:space="0" w:color="auto"/>
            <w:right w:val="none" w:sz="0" w:space="0" w:color="auto"/>
          </w:divBdr>
          <w:divsChild>
            <w:div w:id="2005163912">
              <w:marLeft w:val="0"/>
              <w:marRight w:val="0"/>
              <w:marTop w:val="0"/>
              <w:marBottom w:val="0"/>
              <w:divBdr>
                <w:top w:val="none" w:sz="0" w:space="0" w:color="auto"/>
                <w:left w:val="none" w:sz="0" w:space="0" w:color="auto"/>
                <w:bottom w:val="none" w:sz="0" w:space="0" w:color="auto"/>
                <w:right w:val="none" w:sz="0" w:space="0" w:color="auto"/>
              </w:divBdr>
            </w:div>
          </w:divsChild>
        </w:div>
        <w:div w:id="293297190">
          <w:marLeft w:val="0"/>
          <w:marRight w:val="0"/>
          <w:marTop w:val="0"/>
          <w:marBottom w:val="0"/>
          <w:divBdr>
            <w:top w:val="none" w:sz="0" w:space="0" w:color="auto"/>
            <w:left w:val="none" w:sz="0" w:space="0" w:color="auto"/>
            <w:bottom w:val="none" w:sz="0" w:space="0" w:color="auto"/>
            <w:right w:val="none" w:sz="0" w:space="0" w:color="auto"/>
          </w:divBdr>
        </w:div>
        <w:div w:id="609704016">
          <w:marLeft w:val="0"/>
          <w:marRight w:val="0"/>
          <w:marTop w:val="0"/>
          <w:marBottom w:val="0"/>
          <w:divBdr>
            <w:top w:val="none" w:sz="0" w:space="0" w:color="auto"/>
            <w:left w:val="none" w:sz="0" w:space="0" w:color="auto"/>
            <w:bottom w:val="none" w:sz="0" w:space="0" w:color="auto"/>
            <w:right w:val="none" w:sz="0" w:space="0" w:color="auto"/>
          </w:divBdr>
          <w:divsChild>
            <w:div w:id="982387410">
              <w:marLeft w:val="0"/>
              <w:marRight w:val="0"/>
              <w:marTop w:val="0"/>
              <w:marBottom w:val="0"/>
              <w:divBdr>
                <w:top w:val="none" w:sz="0" w:space="0" w:color="auto"/>
                <w:left w:val="none" w:sz="0" w:space="0" w:color="auto"/>
                <w:bottom w:val="none" w:sz="0" w:space="0" w:color="auto"/>
                <w:right w:val="none" w:sz="0" w:space="0" w:color="auto"/>
              </w:divBdr>
            </w:div>
          </w:divsChild>
        </w:div>
        <w:div w:id="412050229">
          <w:marLeft w:val="0"/>
          <w:marRight w:val="0"/>
          <w:marTop w:val="0"/>
          <w:marBottom w:val="0"/>
          <w:divBdr>
            <w:top w:val="none" w:sz="0" w:space="0" w:color="auto"/>
            <w:left w:val="none" w:sz="0" w:space="0" w:color="auto"/>
            <w:bottom w:val="none" w:sz="0" w:space="0" w:color="auto"/>
            <w:right w:val="none" w:sz="0" w:space="0" w:color="auto"/>
          </w:divBdr>
        </w:div>
        <w:div w:id="201289498">
          <w:marLeft w:val="0"/>
          <w:marRight w:val="0"/>
          <w:marTop w:val="0"/>
          <w:marBottom w:val="0"/>
          <w:divBdr>
            <w:top w:val="none" w:sz="0" w:space="0" w:color="auto"/>
            <w:left w:val="none" w:sz="0" w:space="0" w:color="auto"/>
            <w:bottom w:val="none" w:sz="0" w:space="0" w:color="auto"/>
            <w:right w:val="none" w:sz="0" w:space="0" w:color="auto"/>
          </w:divBdr>
          <w:divsChild>
            <w:div w:id="520049300">
              <w:marLeft w:val="0"/>
              <w:marRight w:val="0"/>
              <w:marTop w:val="0"/>
              <w:marBottom w:val="0"/>
              <w:divBdr>
                <w:top w:val="none" w:sz="0" w:space="0" w:color="auto"/>
                <w:left w:val="none" w:sz="0" w:space="0" w:color="auto"/>
                <w:bottom w:val="none" w:sz="0" w:space="0" w:color="auto"/>
                <w:right w:val="none" w:sz="0" w:space="0" w:color="auto"/>
              </w:divBdr>
            </w:div>
          </w:divsChild>
        </w:div>
        <w:div w:id="1775516195">
          <w:marLeft w:val="0"/>
          <w:marRight w:val="0"/>
          <w:marTop w:val="0"/>
          <w:marBottom w:val="0"/>
          <w:divBdr>
            <w:top w:val="none" w:sz="0" w:space="0" w:color="auto"/>
            <w:left w:val="none" w:sz="0" w:space="0" w:color="auto"/>
            <w:bottom w:val="none" w:sz="0" w:space="0" w:color="auto"/>
            <w:right w:val="none" w:sz="0" w:space="0" w:color="auto"/>
          </w:divBdr>
        </w:div>
        <w:div w:id="2041008644">
          <w:marLeft w:val="0"/>
          <w:marRight w:val="0"/>
          <w:marTop w:val="0"/>
          <w:marBottom w:val="0"/>
          <w:divBdr>
            <w:top w:val="none" w:sz="0" w:space="0" w:color="auto"/>
            <w:left w:val="none" w:sz="0" w:space="0" w:color="auto"/>
            <w:bottom w:val="none" w:sz="0" w:space="0" w:color="auto"/>
            <w:right w:val="none" w:sz="0" w:space="0" w:color="auto"/>
          </w:divBdr>
          <w:divsChild>
            <w:div w:id="1943226556">
              <w:marLeft w:val="0"/>
              <w:marRight w:val="0"/>
              <w:marTop w:val="0"/>
              <w:marBottom w:val="0"/>
              <w:divBdr>
                <w:top w:val="none" w:sz="0" w:space="0" w:color="auto"/>
                <w:left w:val="none" w:sz="0" w:space="0" w:color="auto"/>
                <w:bottom w:val="none" w:sz="0" w:space="0" w:color="auto"/>
                <w:right w:val="none" w:sz="0" w:space="0" w:color="auto"/>
              </w:divBdr>
            </w:div>
          </w:divsChild>
        </w:div>
        <w:div w:id="315231764">
          <w:marLeft w:val="0"/>
          <w:marRight w:val="0"/>
          <w:marTop w:val="0"/>
          <w:marBottom w:val="0"/>
          <w:divBdr>
            <w:top w:val="none" w:sz="0" w:space="0" w:color="auto"/>
            <w:left w:val="none" w:sz="0" w:space="0" w:color="auto"/>
            <w:bottom w:val="none" w:sz="0" w:space="0" w:color="auto"/>
            <w:right w:val="none" w:sz="0" w:space="0" w:color="auto"/>
          </w:divBdr>
          <w:divsChild>
            <w:div w:id="2134789983">
              <w:marLeft w:val="0"/>
              <w:marRight w:val="0"/>
              <w:marTop w:val="0"/>
              <w:marBottom w:val="0"/>
              <w:divBdr>
                <w:top w:val="none" w:sz="0" w:space="0" w:color="auto"/>
                <w:left w:val="none" w:sz="0" w:space="0" w:color="auto"/>
                <w:bottom w:val="none" w:sz="0" w:space="0" w:color="auto"/>
                <w:right w:val="none" w:sz="0" w:space="0" w:color="auto"/>
              </w:divBdr>
            </w:div>
          </w:divsChild>
        </w:div>
        <w:div w:id="994727506">
          <w:marLeft w:val="0"/>
          <w:marRight w:val="0"/>
          <w:marTop w:val="0"/>
          <w:marBottom w:val="0"/>
          <w:divBdr>
            <w:top w:val="none" w:sz="0" w:space="0" w:color="auto"/>
            <w:left w:val="none" w:sz="0" w:space="0" w:color="auto"/>
            <w:bottom w:val="none" w:sz="0" w:space="0" w:color="auto"/>
            <w:right w:val="none" w:sz="0" w:space="0" w:color="auto"/>
          </w:divBdr>
          <w:divsChild>
            <w:div w:id="529417149">
              <w:marLeft w:val="0"/>
              <w:marRight w:val="0"/>
              <w:marTop w:val="0"/>
              <w:marBottom w:val="0"/>
              <w:divBdr>
                <w:top w:val="none" w:sz="0" w:space="0" w:color="auto"/>
                <w:left w:val="none" w:sz="0" w:space="0" w:color="auto"/>
                <w:bottom w:val="none" w:sz="0" w:space="0" w:color="auto"/>
                <w:right w:val="none" w:sz="0" w:space="0" w:color="auto"/>
              </w:divBdr>
            </w:div>
          </w:divsChild>
        </w:div>
        <w:div w:id="1182548664">
          <w:marLeft w:val="0"/>
          <w:marRight w:val="0"/>
          <w:marTop w:val="0"/>
          <w:marBottom w:val="0"/>
          <w:divBdr>
            <w:top w:val="none" w:sz="0" w:space="0" w:color="auto"/>
            <w:left w:val="none" w:sz="0" w:space="0" w:color="auto"/>
            <w:bottom w:val="none" w:sz="0" w:space="0" w:color="auto"/>
            <w:right w:val="none" w:sz="0" w:space="0" w:color="auto"/>
          </w:divBdr>
          <w:divsChild>
            <w:div w:id="785076435">
              <w:marLeft w:val="0"/>
              <w:marRight w:val="0"/>
              <w:marTop w:val="0"/>
              <w:marBottom w:val="0"/>
              <w:divBdr>
                <w:top w:val="none" w:sz="0" w:space="0" w:color="auto"/>
                <w:left w:val="none" w:sz="0" w:space="0" w:color="auto"/>
                <w:bottom w:val="none" w:sz="0" w:space="0" w:color="auto"/>
                <w:right w:val="none" w:sz="0" w:space="0" w:color="auto"/>
              </w:divBdr>
            </w:div>
          </w:divsChild>
        </w:div>
        <w:div w:id="525216628">
          <w:marLeft w:val="0"/>
          <w:marRight w:val="0"/>
          <w:marTop w:val="0"/>
          <w:marBottom w:val="0"/>
          <w:divBdr>
            <w:top w:val="none" w:sz="0" w:space="0" w:color="auto"/>
            <w:left w:val="none" w:sz="0" w:space="0" w:color="auto"/>
            <w:bottom w:val="none" w:sz="0" w:space="0" w:color="auto"/>
            <w:right w:val="none" w:sz="0" w:space="0" w:color="auto"/>
          </w:divBdr>
          <w:divsChild>
            <w:div w:id="466825710">
              <w:marLeft w:val="0"/>
              <w:marRight w:val="0"/>
              <w:marTop w:val="0"/>
              <w:marBottom w:val="0"/>
              <w:divBdr>
                <w:top w:val="none" w:sz="0" w:space="0" w:color="auto"/>
                <w:left w:val="none" w:sz="0" w:space="0" w:color="auto"/>
                <w:bottom w:val="none" w:sz="0" w:space="0" w:color="auto"/>
                <w:right w:val="none" w:sz="0" w:space="0" w:color="auto"/>
              </w:divBdr>
            </w:div>
          </w:divsChild>
        </w:div>
        <w:div w:id="413354879">
          <w:marLeft w:val="0"/>
          <w:marRight w:val="0"/>
          <w:marTop w:val="0"/>
          <w:marBottom w:val="0"/>
          <w:divBdr>
            <w:top w:val="none" w:sz="0" w:space="0" w:color="auto"/>
            <w:left w:val="none" w:sz="0" w:space="0" w:color="auto"/>
            <w:bottom w:val="none" w:sz="0" w:space="0" w:color="auto"/>
            <w:right w:val="none" w:sz="0" w:space="0" w:color="auto"/>
          </w:divBdr>
          <w:divsChild>
            <w:div w:id="260917550">
              <w:marLeft w:val="0"/>
              <w:marRight w:val="0"/>
              <w:marTop w:val="0"/>
              <w:marBottom w:val="0"/>
              <w:divBdr>
                <w:top w:val="none" w:sz="0" w:space="0" w:color="auto"/>
                <w:left w:val="none" w:sz="0" w:space="0" w:color="auto"/>
                <w:bottom w:val="none" w:sz="0" w:space="0" w:color="auto"/>
                <w:right w:val="none" w:sz="0" w:space="0" w:color="auto"/>
              </w:divBdr>
            </w:div>
          </w:divsChild>
        </w:div>
        <w:div w:id="541864459">
          <w:marLeft w:val="0"/>
          <w:marRight w:val="0"/>
          <w:marTop w:val="0"/>
          <w:marBottom w:val="0"/>
          <w:divBdr>
            <w:top w:val="none" w:sz="0" w:space="0" w:color="auto"/>
            <w:left w:val="none" w:sz="0" w:space="0" w:color="auto"/>
            <w:bottom w:val="none" w:sz="0" w:space="0" w:color="auto"/>
            <w:right w:val="none" w:sz="0" w:space="0" w:color="auto"/>
          </w:divBdr>
          <w:divsChild>
            <w:div w:id="1482188604">
              <w:marLeft w:val="0"/>
              <w:marRight w:val="0"/>
              <w:marTop w:val="0"/>
              <w:marBottom w:val="0"/>
              <w:divBdr>
                <w:top w:val="none" w:sz="0" w:space="0" w:color="auto"/>
                <w:left w:val="none" w:sz="0" w:space="0" w:color="auto"/>
                <w:bottom w:val="none" w:sz="0" w:space="0" w:color="auto"/>
                <w:right w:val="none" w:sz="0" w:space="0" w:color="auto"/>
              </w:divBdr>
            </w:div>
          </w:divsChild>
        </w:div>
        <w:div w:id="223495426">
          <w:marLeft w:val="0"/>
          <w:marRight w:val="0"/>
          <w:marTop w:val="0"/>
          <w:marBottom w:val="0"/>
          <w:divBdr>
            <w:top w:val="none" w:sz="0" w:space="0" w:color="auto"/>
            <w:left w:val="none" w:sz="0" w:space="0" w:color="auto"/>
            <w:bottom w:val="none" w:sz="0" w:space="0" w:color="auto"/>
            <w:right w:val="none" w:sz="0" w:space="0" w:color="auto"/>
          </w:divBdr>
          <w:divsChild>
            <w:div w:id="199984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2</Pages>
  <Words>695</Words>
  <Characters>3825</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Rémi DUCLOS</dc:creator>
  <cp:keywords/>
  <dc:description/>
  <cp:lastModifiedBy>Rémi DUCLOS</cp:lastModifiedBy>
  <cp:revision>2</cp:revision>
  <cp:lastPrinted>2025-10-15T14:50:00Z</cp:lastPrinted>
  <dcterms:created xsi:type="dcterms:W3CDTF">2025-10-15T13:52:00Z</dcterms:created>
  <dcterms:modified xsi:type="dcterms:W3CDTF">2025-10-16T14:59:00Z</dcterms:modified>
</cp:coreProperties>
</file>