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69DE" w:rsidRDefault="006269DE" w:rsidP="00E7314D">
      <w:pPr>
        <w:jc w:val="center"/>
        <w:rPr>
          <w:sz w:val="24"/>
          <w:szCs w:val="24"/>
          <w:lang w:eastAsia="fr-MQ"/>
        </w:rPr>
      </w:pPr>
      <w:r>
        <w:rPr>
          <w:sz w:val="24"/>
          <w:szCs w:val="24"/>
          <w:lang w:eastAsia="fr-MQ"/>
        </w:rPr>
        <w:t xml:space="preserve">JACP – CIRCONSCRIPTION DU MARIN – POINT D’ETAPE </w:t>
      </w:r>
    </w:p>
    <w:p w:rsidR="00E7314D" w:rsidRDefault="006269DE" w:rsidP="00E7314D">
      <w:pPr>
        <w:jc w:val="center"/>
        <w:rPr>
          <w:sz w:val="24"/>
          <w:szCs w:val="24"/>
          <w:lang w:eastAsia="fr-MQ"/>
        </w:rPr>
      </w:pPr>
      <w:r>
        <w:rPr>
          <w:sz w:val="24"/>
          <w:szCs w:val="24"/>
          <w:lang w:eastAsia="fr-MQ"/>
        </w:rPr>
        <w:t>Décembre 2024</w:t>
      </w:r>
    </w:p>
    <w:p w:rsidR="006269DE" w:rsidRDefault="006269DE" w:rsidP="00E7314D">
      <w:pPr>
        <w:jc w:val="center"/>
        <w:rPr>
          <w:sz w:val="24"/>
          <w:szCs w:val="24"/>
          <w:lang w:eastAsia="fr-MQ"/>
        </w:rPr>
      </w:pPr>
    </w:p>
    <w:p w:rsidR="006269DE" w:rsidRDefault="006269DE" w:rsidP="00E7314D">
      <w:pPr>
        <w:jc w:val="center"/>
        <w:rPr>
          <w:sz w:val="24"/>
          <w:szCs w:val="24"/>
          <w:lang w:eastAsia="fr-MQ"/>
        </w:rPr>
      </w:pPr>
    </w:p>
    <w:p w:rsidR="006269DE" w:rsidRDefault="006269DE" w:rsidP="00E7314D">
      <w:pPr>
        <w:jc w:val="center"/>
        <w:rPr>
          <w:sz w:val="24"/>
          <w:szCs w:val="24"/>
          <w:lang w:eastAsia="fr-MQ"/>
        </w:rPr>
      </w:pPr>
    </w:p>
    <w:p w:rsidR="006269DE" w:rsidRDefault="006269DE" w:rsidP="006269DE">
      <w:pPr>
        <w:jc w:val="both"/>
        <w:rPr>
          <w:sz w:val="24"/>
          <w:szCs w:val="24"/>
          <w:lang w:eastAsia="fr-MQ"/>
        </w:rPr>
      </w:pPr>
      <w:r>
        <w:rPr>
          <w:sz w:val="24"/>
          <w:szCs w:val="24"/>
          <w:lang w:eastAsia="fr-MQ"/>
        </w:rPr>
        <w:t>Nous avons achevé la première phase de mise en œuvre de ce dispositif prioritaire pour notre académie.</w:t>
      </w:r>
    </w:p>
    <w:p w:rsidR="006269DE" w:rsidRDefault="006269DE" w:rsidP="006269DE">
      <w:pPr>
        <w:jc w:val="both"/>
        <w:rPr>
          <w:sz w:val="24"/>
          <w:szCs w:val="24"/>
          <w:lang w:eastAsia="fr-MQ"/>
        </w:rPr>
      </w:pPr>
    </w:p>
    <w:p w:rsidR="006269DE" w:rsidRDefault="006269DE" w:rsidP="006269DE">
      <w:pPr>
        <w:jc w:val="both"/>
        <w:rPr>
          <w:sz w:val="24"/>
          <w:szCs w:val="24"/>
          <w:lang w:eastAsia="fr-MQ"/>
        </w:rPr>
      </w:pPr>
      <w:r>
        <w:rPr>
          <w:sz w:val="24"/>
          <w:szCs w:val="24"/>
          <w:lang w:eastAsia="fr-MQ"/>
        </w:rPr>
        <w:t>Nous remercions l’ensemble des enseignants de CP, tous les formateurs et membres du pôle ressource pour leur participation à cette action.</w:t>
      </w:r>
    </w:p>
    <w:p w:rsidR="006269DE" w:rsidRDefault="006269DE" w:rsidP="006269DE">
      <w:pPr>
        <w:jc w:val="both"/>
        <w:rPr>
          <w:sz w:val="24"/>
          <w:szCs w:val="24"/>
          <w:lang w:eastAsia="fr-MQ"/>
        </w:rPr>
      </w:pPr>
    </w:p>
    <w:p w:rsidR="006269DE" w:rsidRDefault="006269DE" w:rsidP="006269DE">
      <w:pPr>
        <w:jc w:val="both"/>
        <w:rPr>
          <w:sz w:val="24"/>
          <w:szCs w:val="24"/>
          <w:lang w:eastAsia="fr-MQ"/>
        </w:rPr>
      </w:pPr>
      <w:r>
        <w:rPr>
          <w:sz w:val="24"/>
          <w:szCs w:val="24"/>
          <w:lang w:eastAsia="fr-MQ"/>
        </w:rPr>
        <w:t>Nous poursuivons l’accompagnement par des modalités diverses :</w:t>
      </w:r>
    </w:p>
    <w:p w:rsidR="006269DE" w:rsidRDefault="006269DE" w:rsidP="006269DE">
      <w:pPr>
        <w:pStyle w:val="Paragraphedeliste"/>
        <w:numPr>
          <w:ilvl w:val="0"/>
          <w:numId w:val="1"/>
        </w:numPr>
        <w:jc w:val="both"/>
        <w:rPr>
          <w:sz w:val="24"/>
          <w:szCs w:val="24"/>
          <w:lang w:eastAsia="fr-MQ"/>
        </w:rPr>
      </w:pPr>
      <w:r>
        <w:rPr>
          <w:sz w:val="24"/>
          <w:szCs w:val="24"/>
          <w:lang w:eastAsia="fr-MQ"/>
        </w:rPr>
        <w:t>Accompagnement au plus près de la classe ;</w:t>
      </w:r>
    </w:p>
    <w:p w:rsidR="006269DE" w:rsidRDefault="006269DE" w:rsidP="006269DE">
      <w:pPr>
        <w:pStyle w:val="Paragraphedeliste"/>
        <w:numPr>
          <w:ilvl w:val="0"/>
          <w:numId w:val="1"/>
        </w:numPr>
        <w:jc w:val="both"/>
        <w:rPr>
          <w:sz w:val="24"/>
          <w:szCs w:val="24"/>
          <w:lang w:eastAsia="fr-MQ"/>
        </w:rPr>
      </w:pPr>
      <w:r>
        <w:rPr>
          <w:sz w:val="24"/>
          <w:szCs w:val="24"/>
          <w:lang w:eastAsia="fr-MQ"/>
        </w:rPr>
        <w:t>Résidence pédagogique de circonscription en mars 2025 à l’école En Camée ;</w:t>
      </w:r>
    </w:p>
    <w:p w:rsidR="006269DE" w:rsidRDefault="006269DE" w:rsidP="006269DE">
      <w:pPr>
        <w:pStyle w:val="Paragraphedeliste"/>
        <w:numPr>
          <w:ilvl w:val="0"/>
          <w:numId w:val="1"/>
        </w:numPr>
        <w:jc w:val="both"/>
        <w:rPr>
          <w:sz w:val="24"/>
          <w:szCs w:val="24"/>
          <w:lang w:eastAsia="fr-MQ"/>
        </w:rPr>
      </w:pPr>
      <w:r>
        <w:rPr>
          <w:sz w:val="24"/>
          <w:szCs w:val="24"/>
          <w:lang w:eastAsia="fr-MQ"/>
        </w:rPr>
        <w:t>Forum inter-circonscription</w:t>
      </w:r>
      <w:r w:rsidR="000B7E00">
        <w:rPr>
          <w:sz w:val="24"/>
          <w:szCs w:val="24"/>
          <w:lang w:eastAsia="fr-MQ"/>
        </w:rPr>
        <w:t>s</w:t>
      </w:r>
      <w:r>
        <w:rPr>
          <w:sz w:val="24"/>
          <w:szCs w:val="24"/>
          <w:lang w:eastAsia="fr-MQ"/>
        </w:rPr>
        <w:t>.</w:t>
      </w:r>
    </w:p>
    <w:p w:rsidR="006269DE" w:rsidRDefault="006269DE" w:rsidP="006269DE">
      <w:pPr>
        <w:jc w:val="both"/>
        <w:rPr>
          <w:sz w:val="24"/>
          <w:szCs w:val="24"/>
          <w:lang w:eastAsia="fr-MQ"/>
        </w:rPr>
      </w:pPr>
    </w:p>
    <w:p w:rsidR="006269DE" w:rsidRDefault="006269DE" w:rsidP="006269DE">
      <w:pPr>
        <w:jc w:val="both"/>
        <w:rPr>
          <w:sz w:val="24"/>
          <w:szCs w:val="24"/>
          <w:lang w:eastAsia="fr-MQ"/>
        </w:rPr>
      </w:pPr>
      <w:r>
        <w:rPr>
          <w:sz w:val="24"/>
          <w:szCs w:val="24"/>
          <w:lang w:eastAsia="fr-MQ"/>
        </w:rPr>
        <w:t>Les participants prévus à la résidence sont :</w:t>
      </w:r>
    </w:p>
    <w:p w:rsidR="00992CD9" w:rsidRPr="00992CD9" w:rsidRDefault="00992CD9" w:rsidP="00992CD9">
      <w:pPr>
        <w:pStyle w:val="Paragraphedeliste"/>
        <w:numPr>
          <w:ilvl w:val="0"/>
          <w:numId w:val="1"/>
        </w:numPr>
        <w:jc w:val="both"/>
        <w:rPr>
          <w:sz w:val="24"/>
          <w:szCs w:val="24"/>
          <w:lang w:eastAsia="fr-MQ"/>
        </w:rPr>
      </w:pPr>
      <w:r>
        <w:rPr>
          <w:sz w:val="24"/>
          <w:szCs w:val="24"/>
          <w:lang w:eastAsia="fr-MQ"/>
        </w:rPr>
        <w:t>Equipe de circonscription</w:t>
      </w:r>
      <w:bookmarkStart w:id="0" w:name="_GoBack"/>
      <w:bookmarkEnd w:id="0"/>
    </w:p>
    <w:p w:rsidR="006269DE" w:rsidRDefault="006269DE" w:rsidP="006269DE">
      <w:pPr>
        <w:pStyle w:val="Paragraphedeliste"/>
        <w:numPr>
          <w:ilvl w:val="0"/>
          <w:numId w:val="1"/>
        </w:numPr>
        <w:jc w:val="both"/>
        <w:rPr>
          <w:sz w:val="24"/>
          <w:szCs w:val="24"/>
          <w:lang w:eastAsia="fr-MQ"/>
        </w:rPr>
      </w:pPr>
      <w:r>
        <w:rPr>
          <w:sz w:val="24"/>
          <w:szCs w:val="24"/>
          <w:lang w:eastAsia="fr-MQ"/>
        </w:rPr>
        <w:t>REP : enseignants de CP (sans remplacement – il faudra gérer la répartition des élèves)</w:t>
      </w:r>
    </w:p>
    <w:p w:rsidR="006269DE" w:rsidRDefault="006269DE" w:rsidP="006269DE">
      <w:pPr>
        <w:pStyle w:val="Paragraphedeliste"/>
        <w:numPr>
          <w:ilvl w:val="0"/>
          <w:numId w:val="1"/>
        </w:numPr>
        <w:jc w:val="both"/>
        <w:rPr>
          <w:sz w:val="24"/>
          <w:szCs w:val="24"/>
          <w:lang w:eastAsia="fr-MQ"/>
        </w:rPr>
      </w:pPr>
      <w:r>
        <w:rPr>
          <w:sz w:val="24"/>
          <w:szCs w:val="24"/>
          <w:lang w:eastAsia="fr-MQ"/>
        </w:rPr>
        <w:t>HEP : Classes bilingues créole/français (4 classes)</w:t>
      </w:r>
    </w:p>
    <w:p w:rsidR="006269DE" w:rsidRDefault="006269DE" w:rsidP="006269DE">
      <w:pPr>
        <w:pStyle w:val="Paragraphedeliste"/>
        <w:numPr>
          <w:ilvl w:val="0"/>
          <w:numId w:val="1"/>
        </w:numPr>
        <w:jc w:val="both"/>
        <w:rPr>
          <w:sz w:val="24"/>
          <w:szCs w:val="24"/>
          <w:lang w:eastAsia="fr-MQ"/>
        </w:rPr>
      </w:pPr>
      <w:r>
        <w:rPr>
          <w:sz w:val="24"/>
          <w:szCs w:val="24"/>
          <w:lang w:eastAsia="fr-MQ"/>
        </w:rPr>
        <w:t>Enseignants spécialisés</w:t>
      </w:r>
    </w:p>
    <w:p w:rsidR="006269DE" w:rsidRDefault="006269DE" w:rsidP="006269DE">
      <w:pPr>
        <w:pStyle w:val="Paragraphedeliste"/>
        <w:numPr>
          <w:ilvl w:val="0"/>
          <w:numId w:val="1"/>
        </w:numPr>
        <w:jc w:val="both"/>
        <w:rPr>
          <w:sz w:val="24"/>
          <w:szCs w:val="24"/>
          <w:lang w:eastAsia="fr-MQ"/>
        </w:rPr>
      </w:pPr>
      <w:r>
        <w:rPr>
          <w:sz w:val="24"/>
          <w:szCs w:val="24"/>
          <w:lang w:eastAsia="fr-MQ"/>
        </w:rPr>
        <w:t>Directeurs déchargés le jour de la résidence et autres Directeurs dans la limite des possibilités d’organisation du service.</w:t>
      </w:r>
    </w:p>
    <w:p w:rsidR="006269DE" w:rsidRDefault="006269DE" w:rsidP="006269DE">
      <w:pPr>
        <w:jc w:val="both"/>
        <w:rPr>
          <w:sz w:val="24"/>
          <w:szCs w:val="24"/>
          <w:lang w:eastAsia="fr-MQ"/>
        </w:rPr>
      </w:pPr>
    </w:p>
    <w:p w:rsidR="006269DE" w:rsidRDefault="006269DE" w:rsidP="006269DE">
      <w:pPr>
        <w:jc w:val="both"/>
        <w:rPr>
          <w:sz w:val="24"/>
          <w:szCs w:val="24"/>
          <w:lang w:eastAsia="fr-MQ"/>
        </w:rPr>
      </w:pPr>
      <w:r>
        <w:rPr>
          <w:sz w:val="24"/>
          <w:szCs w:val="24"/>
          <w:lang w:eastAsia="fr-MQ"/>
        </w:rPr>
        <w:t xml:space="preserve">Nous partageons quelques conseils </w:t>
      </w:r>
      <w:r w:rsidR="00555B2E">
        <w:rPr>
          <w:sz w:val="24"/>
          <w:szCs w:val="24"/>
          <w:lang w:eastAsia="fr-MQ"/>
        </w:rPr>
        <w:t>et ressources</w:t>
      </w:r>
      <w:r>
        <w:rPr>
          <w:sz w:val="24"/>
          <w:szCs w:val="24"/>
          <w:lang w:eastAsia="fr-MQ"/>
        </w:rPr>
        <w:t xml:space="preserve"> utiles pour </w:t>
      </w:r>
      <w:r w:rsidR="00555B2E">
        <w:rPr>
          <w:sz w:val="24"/>
          <w:szCs w:val="24"/>
          <w:lang w:eastAsia="fr-MQ"/>
        </w:rPr>
        <w:t xml:space="preserve">faire évoluer les gestes professionnels et </w:t>
      </w:r>
      <w:r>
        <w:rPr>
          <w:sz w:val="24"/>
          <w:szCs w:val="24"/>
          <w:lang w:eastAsia="fr-MQ"/>
        </w:rPr>
        <w:t>renforcer les compétences des élèves</w:t>
      </w:r>
      <w:r w:rsidR="00555B2E">
        <w:rPr>
          <w:sz w:val="24"/>
          <w:szCs w:val="24"/>
          <w:lang w:eastAsia="fr-MQ"/>
        </w:rPr>
        <w:t> :</w:t>
      </w:r>
    </w:p>
    <w:p w:rsidR="00555B2E" w:rsidRPr="006269DE" w:rsidRDefault="00555B2E" w:rsidP="006269DE">
      <w:pPr>
        <w:jc w:val="both"/>
        <w:rPr>
          <w:sz w:val="24"/>
          <w:szCs w:val="24"/>
          <w:lang w:eastAsia="fr-MQ"/>
        </w:rPr>
      </w:pPr>
    </w:p>
    <w:p w:rsidR="00555B2E" w:rsidRDefault="00555B2E" w:rsidP="00E7314D">
      <w:pPr>
        <w:jc w:val="center"/>
        <w:rPr>
          <w:b/>
          <w:sz w:val="24"/>
          <w:szCs w:val="24"/>
          <w:u w:val="single"/>
          <w:lang w:eastAsia="fr-MQ"/>
        </w:rPr>
      </w:pPr>
      <w:r w:rsidRPr="00555B2E">
        <w:rPr>
          <w:b/>
          <w:sz w:val="24"/>
          <w:szCs w:val="24"/>
          <w:u w:val="single"/>
          <w:lang w:eastAsia="fr-MQ"/>
        </w:rPr>
        <w:t>CONSEILS</w:t>
      </w:r>
    </w:p>
    <w:p w:rsidR="00267CAD" w:rsidRDefault="00267CAD" w:rsidP="00E7314D">
      <w:pPr>
        <w:jc w:val="center"/>
        <w:rPr>
          <w:sz w:val="24"/>
          <w:szCs w:val="24"/>
          <w:lang w:val="fr-MQ" w:eastAsia="fr-MQ"/>
        </w:rPr>
      </w:pPr>
    </w:p>
    <w:p w:rsidR="00267CAD" w:rsidRPr="009A1708" w:rsidRDefault="00267CAD" w:rsidP="00267CAD">
      <w:pPr>
        <w:pStyle w:val="NormalWeb"/>
        <w:spacing w:before="0" w:beforeAutospacing="0" w:after="0" w:afterAutospacing="0"/>
        <w:rPr>
          <w:rFonts w:eastAsiaTheme="minorEastAsia"/>
          <w:color w:val="000000" w:themeColor="dark1"/>
          <w:kern w:val="24"/>
          <w:lang w:val="fr-FR"/>
        </w:rPr>
      </w:pPr>
      <w:r w:rsidRPr="009A1708">
        <w:rPr>
          <w:rFonts w:eastAsiaTheme="minorEastAsia"/>
          <w:b/>
          <w:color w:val="000000" w:themeColor="dark1"/>
          <w:kern w:val="24"/>
          <w:lang w:val="fr-FR"/>
        </w:rPr>
        <w:t xml:space="preserve">Dictée </w:t>
      </w:r>
      <w:r w:rsidR="009A1708" w:rsidRPr="009A1708">
        <w:rPr>
          <w:rFonts w:eastAsiaTheme="minorEastAsia"/>
          <w:b/>
          <w:color w:val="000000" w:themeColor="dark1"/>
          <w:kern w:val="24"/>
          <w:lang w:val="fr-FR"/>
        </w:rPr>
        <w:t>quotidienne :</w:t>
      </w:r>
      <w:r w:rsidRPr="009A1708">
        <w:rPr>
          <w:rFonts w:eastAsiaTheme="minorEastAsia"/>
          <w:color w:val="000000" w:themeColor="dark1"/>
          <w:kern w:val="24"/>
          <w:lang w:val="fr-FR"/>
        </w:rPr>
        <w:t xml:space="preserve"> syllabes, mots, phrases (respecter les 3 contenus)</w:t>
      </w:r>
    </w:p>
    <w:p w:rsidR="009A1708" w:rsidRDefault="009A1708" w:rsidP="00267CAD">
      <w:pPr>
        <w:pStyle w:val="NormalWeb"/>
        <w:spacing w:before="0" w:beforeAutospacing="0" w:after="0" w:afterAutospacing="0"/>
        <w:rPr>
          <w:lang w:val="fr-FR"/>
        </w:rPr>
      </w:pPr>
    </w:p>
    <w:p w:rsidR="00267CAD" w:rsidRPr="009A1708" w:rsidRDefault="00267CAD" w:rsidP="00267CAD">
      <w:pPr>
        <w:pStyle w:val="NormalWeb"/>
        <w:spacing w:before="0" w:beforeAutospacing="0" w:after="0" w:afterAutospacing="0"/>
        <w:rPr>
          <w:rFonts w:eastAsiaTheme="minorEastAsia"/>
          <w:color w:val="000000" w:themeColor="dark1"/>
          <w:kern w:val="24"/>
          <w:lang w:val="fr-FR"/>
        </w:rPr>
      </w:pPr>
      <w:r w:rsidRPr="009A1708">
        <w:rPr>
          <w:b/>
          <w:lang w:val="fr-FR"/>
        </w:rPr>
        <w:t>Produire une phrase :</w:t>
      </w:r>
      <w:r w:rsidRPr="009A1708">
        <w:rPr>
          <w:lang w:val="fr-FR"/>
        </w:rPr>
        <w:t xml:space="preserve"> </w:t>
      </w:r>
      <w:r w:rsidRPr="009A1708">
        <w:rPr>
          <w:rFonts w:eastAsiaTheme="minorEastAsia"/>
          <w:color w:val="000000" w:themeColor="dark1"/>
          <w:kern w:val="24"/>
          <w:lang w:val="fr-FR"/>
        </w:rPr>
        <w:t>outils divers dont ceux associés à la liaison avec la maternelle à disposition des élèves pour une pratique autonome</w:t>
      </w:r>
    </w:p>
    <w:p w:rsidR="00267CAD" w:rsidRPr="009A1708" w:rsidRDefault="00267CAD" w:rsidP="00267CAD">
      <w:pPr>
        <w:pStyle w:val="NormalWeb"/>
        <w:spacing w:before="0" w:beforeAutospacing="0" w:after="0" w:afterAutospacing="0"/>
        <w:rPr>
          <w:lang w:val="fr-FR"/>
        </w:rPr>
      </w:pPr>
    </w:p>
    <w:p w:rsidR="00267CAD" w:rsidRPr="009A1708" w:rsidRDefault="00267CAD" w:rsidP="00267CAD">
      <w:pPr>
        <w:pStyle w:val="NormalWeb"/>
        <w:spacing w:before="0" w:beforeAutospacing="0" w:after="0" w:afterAutospacing="0"/>
        <w:rPr>
          <w:lang w:val="fr-FR"/>
        </w:rPr>
      </w:pPr>
    </w:p>
    <w:p w:rsidR="009A1708" w:rsidRDefault="008A5AE6" w:rsidP="008A5AE6">
      <w:pPr>
        <w:pStyle w:val="NormalWeb"/>
        <w:spacing w:before="0" w:beforeAutospacing="0" w:after="0" w:afterAutospacing="0"/>
        <w:rPr>
          <w:rFonts w:eastAsiaTheme="minorEastAsia"/>
          <w:color w:val="000000" w:themeColor="dark1"/>
          <w:kern w:val="24"/>
          <w:lang w:val="fr-FR"/>
        </w:rPr>
      </w:pPr>
      <w:r w:rsidRPr="009A1708">
        <w:rPr>
          <w:rFonts w:eastAsiaTheme="minorEastAsia"/>
          <w:b/>
          <w:color w:val="000000" w:themeColor="dark1"/>
          <w:kern w:val="24"/>
          <w:lang w:val="fr-FR"/>
        </w:rPr>
        <w:t>10 problèmes par semaine sur cahier avec énoncé écrit :</w:t>
      </w:r>
      <w:r w:rsidRPr="009A1708">
        <w:rPr>
          <w:rFonts w:eastAsiaTheme="minorEastAsia"/>
          <w:color w:val="000000" w:themeColor="dark1"/>
          <w:kern w:val="24"/>
          <w:lang w:val="fr-FR"/>
        </w:rPr>
        <w:t xml:space="preserve"> </w:t>
      </w:r>
    </w:p>
    <w:p w:rsidR="008A5AE6" w:rsidRPr="009A1708" w:rsidRDefault="009A1708" w:rsidP="008A5AE6">
      <w:pPr>
        <w:pStyle w:val="NormalWeb"/>
        <w:spacing w:before="0" w:beforeAutospacing="0" w:after="0" w:afterAutospacing="0"/>
      </w:pPr>
      <w:r w:rsidRPr="009A1708">
        <w:rPr>
          <w:rFonts w:eastAsiaTheme="minorEastAsia"/>
          <w:color w:val="000000" w:themeColor="dark1"/>
          <w:kern w:val="24"/>
          <w:lang w:val="fr-FR"/>
        </w:rPr>
        <w:t>Constituer</w:t>
      </w:r>
      <w:r w:rsidR="008A5AE6" w:rsidRPr="009A1708">
        <w:rPr>
          <w:rFonts w:eastAsiaTheme="minorEastAsia"/>
          <w:color w:val="000000" w:themeColor="dark1"/>
          <w:kern w:val="24"/>
          <w:lang w:val="fr-FR"/>
        </w:rPr>
        <w:t xml:space="preserve"> une banque de problèmes et l’exploiter</w:t>
      </w:r>
      <w:r w:rsidRPr="009A1708">
        <w:rPr>
          <w:rFonts w:eastAsiaTheme="minorEastAsia"/>
          <w:color w:val="000000" w:themeColor="dark1"/>
          <w:kern w:val="24"/>
          <w:lang w:val="fr-FR"/>
        </w:rPr>
        <w:t>- Intégrer au besoin la question de la différenciation – Nous collecterons la liste des problèmes proposés dans la semaine du lundi 3 février 2025 selon des modalités qui seront précisées ultérieurement.</w:t>
      </w:r>
    </w:p>
    <w:p w:rsidR="008A5AE6" w:rsidRPr="009A1708" w:rsidRDefault="008A5AE6" w:rsidP="00267CAD">
      <w:pPr>
        <w:pStyle w:val="NormalWeb"/>
        <w:spacing w:before="0" w:beforeAutospacing="0" w:after="0" w:afterAutospacing="0"/>
        <w:rPr>
          <w:lang w:val="fr-FR"/>
        </w:rPr>
      </w:pPr>
    </w:p>
    <w:p w:rsidR="008A5AE6" w:rsidRPr="009A1708" w:rsidRDefault="008A5AE6" w:rsidP="00267CAD">
      <w:pPr>
        <w:pStyle w:val="NormalWeb"/>
        <w:spacing w:before="0" w:beforeAutospacing="0" w:after="0" w:afterAutospacing="0"/>
        <w:rPr>
          <w:lang w:val="fr-FR"/>
        </w:rPr>
      </w:pPr>
    </w:p>
    <w:p w:rsidR="008A5AE6" w:rsidRPr="009A1708" w:rsidRDefault="008A5AE6" w:rsidP="00267CAD">
      <w:pPr>
        <w:pStyle w:val="NormalWeb"/>
        <w:spacing w:before="0" w:beforeAutospacing="0" w:after="0" w:afterAutospacing="0"/>
        <w:rPr>
          <w:lang w:val="fr-FR"/>
        </w:rPr>
      </w:pPr>
    </w:p>
    <w:p w:rsidR="009A1708" w:rsidRDefault="00267CAD" w:rsidP="00267CAD">
      <w:pPr>
        <w:pStyle w:val="NormalWeb"/>
        <w:spacing w:before="0" w:beforeAutospacing="0" w:after="0" w:afterAutospacing="0"/>
        <w:rPr>
          <w:rFonts w:eastAsiaTheme="minorEastAsia"/>
          <w:color w:val="000000" w:themeColor="dark1"/>
          <w:kern w:val="24"/>
          <w:lang w:val="fr-FR"/>
        </w:rPr>
      </w:pPr>
      <w:r w:rsidRPr="009A1708">
        <w:rPr>
          <w:rFonts w:eastAsiaTheme="minorEastAsia"/>
          <w:b/>
          <w:color w:val="000000" w:themeColor="dark1"/>
          <w:kern w:val="24"/>
          <w:lang w:val="fr-FR"/>
        </w:rPr>
        <w:t>Travail oral de compréhension de textes lus par l’adulte :</w:t>
      </w:r>
      <w:r w:rsidRPr="009A1708">
        <w:rPr>
          <w:rFonts w:eastAsiaTheme="minorEastAsia"/>
          <w:color w:val="000000" w:themeColor="dark1"/>
          <w:kern w:val="24"/>
          <w:lang w:val="fr-FR"/>
        </w:rPr>
        <w:t xml:space="preserve"> </w:t>
      </w:r>
    </w:p>
    <w:p w:rsidR="00267CAD" w:rsidRPr="009A1708" w:rsidRDefault="00267CAD" w:rsidP="00267CAD">
      <w:pPr>
        <w:pStyle w:val="NormalWeb"/>
        <w:spacing w:before="0" w:beforeAutospacing="0" w:after="0" w:afterAutospacing="0"/>
      </w:pPr>
      <w:r w:rsidRPr="009A1708">
        <w:rPr>
          <w:rFonts w:eastAsiaTheme="minorEastAsia"/>
          <w:color w:val="000000" w:themeColor="dark1"/>
          <w:kern w:val="24"/>
          <w:lang w:val="fr-FR"/>
        </w:rPr>
        <w:t>Renforcer la LHV modélisante du PE (leçons, autres textes, albums)</w:t>
      </w:r>
    </w:p>
    <w:p w:rsidR="00267CAD" w:rsidRPr="009A1708" w:rsidRDefault="00267CAD" w:rsidP="00267CAD">
      <w:pPr>
        <w:pStyle w:val="NormalWeb"/>
        <w:spacing w:before="0" w:beforeAutospacing="0" w:after="0" w:afterAutospacing="0"/>
      </w:pPr>
      <w:r w:rsidRPr="009A1708">
        <w:rPr>
          <w:rFonts w:eastAsiaTheme="minorEastAsia"/>
          <w:color w:val="000000" w:themeColor="dark1"/>
          <w:kern w:val="24"/>
          <w:lang w:val="fr-FR"/>
        </w:rPr>
        <w:t>Mettre en place des ateliers : pédagogie de l’écoute</w:t>
      </w:r>
    </w:p>
    <w:p w:rsidR="00267CAD" w:rsidRPr="009A1708" w:rsidRDefault="00267CAD" w:rsidP="00267CAD">
      <w:pPr>
        <w:pStyle w:val="NormalWeb"/>
        <w:spacing w:before="0" w:beforeAutospacing="0" w:after="0" w:afterAutospacing="0"/>
      </w:pPr>
    </w:p>
    <w:p w:rsidR="00267CAD" w:rsidRPr="009A1708" w:rsidRDefault="00267CAD" w:rsidP="00267CAD">
      <w:pPr>
        <w:pStyle w:val="NormalWeb"/>
        <w:spacing w:before="0" w:beforeAutospacing="0" w:after="0" w:afterAutospacing="0"/>
        <w:rPr>
          <w:lang w:val="fr-FR"/>
        </w:rPr>
      </w:pPr>
    </w:p>
    <w:p w:rsidR="00267CAD" w:rsidRPr="009A1708" w:rsidRDefault="00267CAD" w:rsidP="00267CAD">
      <w:pPr>
        <w:pStyle w:val="NormalWeb"/>
        <w:spacing w:before="0" w:beforeAutospacing="0" w:after="0" w:afterAutospacing="0"/>
        <w:rPr>
          <w:lang w:val="fr-FR"/>
        </w:rPr>
      </w:pPr>
    </w:p>
    <w:p w:rsidR="00267CAD" w:rsidRPr="009A1708" w:rsidRDefault="00267CAD" w:rsidP="00267CAD">
      <w:pPr>
        <w:pStyle w:val="NormalWeb"/>
        <w:spacing w:before="0" w:beforeAutospacing="0" w:after="0" w:afterAutospacing="0"/>
        <w:rPr>
          <w:b/>
          <w:lang w:val="fr-FR"/>
        </w:rPr>
      </w:pPr>
      <w:r w:rsidRPr="009A1708">
        <w:rPr>
          <w:b/>
        </w:rPr>
        <w:t>Impliquer l’élève dans le suivi de ses compétences (maîtrise de soi, conscience de soi)</w:t>
      </w:r>
      <w:r w:rsidR="009A1708">
        <w:rPr>
          <w:b/>
        </w:rPr>
        <w:t> </w:t>
      </w:r>
      <w:r w:rsidR="009A1708">
        <w:rPr>
          <w:b/>
          <w:lang w:val="fr-FR"/>
        </w:rPr>
        <w:t>:</w:t>
      </w:r>
    </w:p>
    <w:p w:rsidR="00555B2E" w:rsidRPr="009A1708" w:rsidRDefault="00555B2E" w:rsidP="00267CAD">
      <w:pPr>
        <w:rPr>
          <w:b/>
          <w:sz w:val="24"/>
          <w:szCs w:val="24"/>
          <w:lang w:val="fr-MQ" w:eastAsia="fr-MQ"/>
        </w:rPr>
      </w:pPr>
    </w:p>
    <w:p w:rsidR="004638CE" w:rsidRPr="009A1708" w:rsidRDefault="004638CE" w:rsidP="004638CE">
      <w:pPr>
        <w:spacing w:line="276" w:lineRule="auto"/>
        <w:jc w:val="both"/>
        <w:rPr>
          <w:sz w:val="24"/>
          <w:szCs w:val="24"/>
        </w:rPr>
      </w:pPr>
      <w:r w:rsidRPr="009A1708">
        <w:rPr>
          <w:sz w:val="24"/>
          <w:szCs w:val="24"/>
        </w:rPr>
        <w:lastRenderedPageBreak/>
        <w:t>Introduire des tests de fluence en lecture comme en écriture en s’inspirant des évaluations repères (</w:t>
      </w:r>
      <w:r w:rsidR="009A1708" w:rsidRPr="009A1708">
        <w:rPr>
          <w:sz w:val="24"/>
          <w:szCs w:val="24"/>
        </w:rPr>
        <w:t>mi- CP</w:t>
      </w:r>
      <w:r w:rsidRPr="009A1708">
        <w:rPr>
          <w:sz w:val="24"/>
          <w:szCs w:val="24"/>
        </w:rPr>
        <w:t xml:space="preserve"> puis CE1), conformes aux attendus pour le niveau et en impliquant l’élève.</w:t>
      </w:r>
    </w:p>
    <w:p w:rsidR="004638CE" w:rsidRPr="009A1708" w:rsidRDefault="004638CE" w:rsidP="00E7314D">
      <w:pPr>
        <w:jc w:val="center"/>
        <w:rPr>
          <w:sz w:val="24"/>
          <w:szCs w:val="24"/>
          <w:lang w:val="fr-MQ" w:eastAsia="fr-MQ"/>
        </w:rPr>
      </w:pPr>
    </w:p>
    <w:p w:rsidR="00267CAD" w:rsidRPr="009A1708" w:rsidRDefault="00267CAD" w:rsidP="00267CAD">
      <w:pPr>
        <w:spacing w:line="276" w:lineRule="auto"/>
        <w:jc w:val="both"/>
        <w:rPr>
          <w:sz w:val="24"/>
          <w:szCs w:val="24"/>
        </w:rPr>
      </w:pPr>
      <w:r w:rsidRPr="009A1708">
        <w:rPr>
          <w:sz w:val="24"/>
          <w:szCs w:val="24"/>
        </w:rPr>
        <w:t xml:space="preserve">Introduire des tests de fluence en numération et </w:t>
      </w:r>
      <w:r w:rsidR="009A1708" w:rsidRPr="009A1708">
        <w:rPr>
          <w:sz w:val="24"/>
          <w:szCs w:val="24"/>
        </w:rPr>
        <w:t>calcul en</w:t>
      </w:r>
      <w:r w:rsidRPr="009A1708">
        <w:rPr>
          <w:sz w:val="24"/>
          <w:szCs w:val="24"/>
        </w:rPr>
        <w:t xml:space="preserve"> s’inspirant des évaluations repères (</w:t>
      </w:r>
      <w:r w:rsidR="009A1708" w:rsidRPr="009A1708">
        <w:rPr>
          <w:sz w:val="24"/>
          <w:szCs w:val="24"/>
        </w:rPr>
        <w:t>mi- CP</w:t>
      </w:r>
      <w:r w:rsidRPr="009A1708">
        <w:rPr>
          <w:sz w:val="24"/>
          <w:szCs w:val="24"/>
        </w:rPr>
        <w:t xml:space="preserve"> </w:t>
      </w:r>
      <w:r w:rsidR="009A1708" w:rsidRPr="009A1708">
        <w:rPr>
          <w:sz w:val="24"/>
          <w:szCs w:val="24"/>
        </w:rPr>
        <w:t>puis CE</w:t>
      </w:r>
      <w:r w:rsidRPr="009A1708">
        <w:rPr>
          <w:sz w:val="24"/>
          <w:szCs w:val="24"/>
        </w:rPr>
        <w:t>1), conformes aux attendus pour le niveau et en impliquant l’élève.</w:t>
      </w:r>
    </w:p>
    <w:p w:rsidR="00267CAD" w:rsidRPr="009A1708" w:rsidRDefault="00267CAD" w:rsidP="00267CAD">
      <w:pPr>
        <w:pStyle w:val="TableParagraph"/>
        <w:spacing w:before="14"/>
        <w:ind w:left="0"/>
        <w:rPr>
          <w:rFonts w:ascii="Times New Roman" w:hAnsi="Times New Roman" w:cs="Times New Roman"/>
          <w:sz w:val="24"/>
          <w:szCs w:val="24"/>
        </w:rPr>
      </w:pPr>
    </w:p>
    <w:p w:rsidR="00267CAD" w:rsidRPr="009A1708" w:rsidRDefault="00267CAD" w:rsidP="00267CAD">
      <w:pPr>
        <w:pStyle w:val="TableParagraph"/>
        <w:spacing w:before="14"/>
        <w:ind w:left="0"/>
        <w:rPr>
          <w:rFonts w:ascii="Times New Roman" w:hAnsi="Times New Roman" w:cs="Times New Roman"/>
          <w:sz w:val="24"/>
          <w:szCs w:val="24"/>
        </w:rPr>
      </w:pPr>
      <w:r w:rsidRPr="009A1708">
        <w:rPr>
          <w:rFonts w:ascii="Times New Roman" w:hAnsi="Times New Roman" w:cs="Times New Roman"/>
          <w:sz w:val="24"/>
          <w:szCs w:val="24"/>
        </w:rPr>
        <w:t>Introduire les dizaines dans des situations diverses de manipulation : jeu du banquier, jeu du gobelet, lancer/mesurer/calculer.</w:t>
      </w:r>
    </w:p>
    <w:p w:rsidR="00555B2E" w:rsidRPr="009A1708" w:rsidRDefault="00555B2E" w:rsidP="00267CAD">
      <w:pPr>
        <w:rPr>
          <w:sz w:val="24"/>
          <w:szCs w:val="24"/>
          <w:lang w:val="fr-MQ" w:eastAsia="fr-MQ"/>
        </w:rPr>
      </w:pPr>
    </w:p>
    <w:p w:rsidR="00555B2E" w:rsidRDefault="00555B2E" w:rsidP="00E7314D">
      <w:pPr>
        <w:jc w:val="center"/>
        <w:rPr>
          <w:sz w:val="24"/>
          <w:szCs w:val="24"/>
          <w:lang w:val="fr-MQ" w:eastAsia="fr-MQ"/>
        </w:rPr>
      </w:pPr>
    </w:p>
    <w:p w:rsidR="00555B2E" w:rsidRDefault="00555B2E" w:rsidP="00E7314D">
      <w:pPr>
        <w:jc w:val="center"/>
        <w:rPr>
          <w:sz w:val="24"/>
          <w:szCs w:val="24"/>
          <w:lang w:val="fr-MQ" w:eastAsia="fr-MQ"/>
        </w:rPr>
      </w:pPr>
    </w:p>
    <w:p w:rsidR="00555B2E" w:rsidRDefault="00555B2E" w:rsidP="00E7314D">
      <w:pPr>
        <w:jc w:val="center"/>
        <w:rPr>
          <w:sz w:val="24"/>
          <w:szCs w:val="24"/>
          <w:lang w:val="fr-MQ" w:eastAsia="fr-MQ"/>
        </w:rPr>
      </w:pPr>
      <w:r w:rsidRPr="00555B2E">
        <w:rPr>
          <w:b/>
          <w:sz w:val="24"/>
          <w:szCs w:val="24"/>
          <w:u w:val="single"/>
          <w:lang w:eastAsia="fr-MQ"/>
        </w:rPr>
        <w:t>RESSOURCES</w:t>
      </w:r>
    </w:p>
    <w:p w:rsidR="00555B2E" w:rsidRDefault="00555B2E" w:rsidP="00E7314D">
      <w:pPr>
        <w:jc w:val="center"/>
        <w:rPr>
          <w:sz w:val="24"/>
          <w:szCs w:val="24"/>
          <w:lang w:val="fr-MQ" w:eastAsia="fr-MQ"/>
        </w:rPr>
      </w:pPr>
    </w:p>
    <w:p w:rsidR="00555B2E" w:rsidRDefault="00555B2E" w:rsidP="00555B2E">
      <w:pPr>
        <w:rPr>
          <w:sz w:val="24"/>
          <w:szCs w:val="24"/>
          <w:lang w:eastAsia="fr-MQ"/>
        </w:rPr>
      </w:pPr>
      <w:r>
        <w:rPr>
          <w:sz w:val="24"/>
          <w:szCs w:val="24"/>
          <w:lang w:eastAsia="fr-MQ"/>
        </w:rPr>
        <w:t>1 : Des activités et des outils pour impliquer l’élève dans l’évaluation (CPS </w:t>
      </w:r>
      <w:proofErr w:type="gramStart"/>
      <w:r w:rsidR="009A1708">
        <w:rPr>
          <w:sz w:val="24"/>
          <w:szCs w:val="24"/>
          <w:lang w:eastAsia="fr-MQ"/>
        </w:rPr>
        <w:t>cognitives</w:t>
      </w:r>
      <w:r>
        <w:rPr>
          <w:sz w:val="24"/>
          <w:szCs w:val="24"/>
          <w:lang w:eastAsia="fr-MQ"/>
        </w:rPr>
        <w:t>:</w:t>
      </w:r>
      <w:proofErr w:type="gramEnd"/>
      <w:r>
        <w:rPr>
          <w:sz w:val="24"/>
          <w:szCs w:val="24"/>
          <w:lang w:eastAsia="fr-MQ"/>
        </w:rPr>
        <w:t xml:space="preserve"> conscience de soi par la pratique d’une auto-évaluation positive</w:t>
      </w:r>
      <w:r w:rsidR="009A1708">
        <w:rPr>
          <w:sz w:val="24"/>
          <w:szCs w:val="24"/>
          <w:lang w:eastAsia="fr-MQ"/>
        </w:rPr>
        <w:t>, maîtrise de soi</w:t>
      </w:r>
      <w:r>
        <w:rPr>
          <w:sz w:val="24"/>
          <w:szCs w:val="24"/>
          <w:lang w:eastAsia="fr-MQ"/>
        </w:rPr>
        <w:t>)</w:t>
      </w:r>
    </w:p>
    <w:p w:rsidR="00555B2E" w:rsidRDefault="00555B2E" w:rsidP="00555B2E">
      <w:pPr>
        <w:rPr>
          <w:sz w:val="24"/>
          <w:szCs w:val="24"/>
          <w:lang w:val="fr-MQ" w:eastAsia="fr-MQ"/>
        </w:rPr>
      </w:pPr>
    </w:p>
    <w:p w:rsidR="00555B2E" w:rsidRDefault="00555B2E" w:rsidP="00555B2E">
      <w:pPr>
        <w:rPr>
          <w:sz w:val="24"/>
          <w:szCs w:val="24"/>
          <w:lang w:eastAsia="fr-MQ"/>
        </w:rPr>
      </w:pPr>
      <w:r>
        <w:rPr>
          <w:sz w:val="24"/>
          <w:szCs w:val="24"/>
          <w:lang w:eastAsia="fr-MQ"/>
        </w:rPr>
        <w:t>2 : Lancer-mesurer-calculer</w:t>
      </w:r>
    </w:p>
    <w:p w:rsidR="004E22A2" w:rsidRDefault="00555B2E" w:rsidP="00555B2E">
      <w:pPr>
        <w:rPr>
          <w:sz w:val="24"/>
          <w:szCs w:val="24"/>
          <w:lang w:eastAsia="fr-MQ"/>
        </w:rPr>
      </w:pPr>
      <w:r>
        <w:rPr>
          <w:sz w:val="24"/>
          <w:szCs w:val="24"/>
          <w:lang w:eastAsia="fr-MQ"/>
        </w:rPr>
        <w:t>Une proposition pour introduire la numération décimale de position et construire des automatismes dans la classe des unités simples jusqu’à 100 (CP), jusqu’à 1000 (CE1), et donner du sens aux fractions décimales (jusqu’au CM2)</w:t>
      </w:r>
    </w:p>
    <w:p w:rsidR="00987EF6" w:rsidRDefault="00987EF6" w:rsidP="00555B2E">
      <w:pPr>
        <w:rPr>
          <w:sz w:val="24"/>
          <w:szCs w:val="24"/>
          <w:lang w:eastAsia="fr-MQ"/>
        </w:rPr>
      </w:pPr>
    </w:p>
    <w:p w:rsidR="00555B2E" w:rsidRDefault="00555B2E" w:rsidP="00555B2E">
      <w:pPr>
        <w:rPr>
          <w:sz w:val="24"/>
          <w:szCs w:val="24"/>
          <w:lang w:eastAsia="fr-MQ"/>
        </w:rPr>
      </w:pPr>
      <w:r>
        <w:rPr>
          <w:sz w:val="24"/>
          <w:szCs w:val="24"/>
          <w:lang w:eastAsia="fr-MQ"/>
        </w:rPr>
        <w:t>3 : Apprendre en mouvement</w:t>
      </w:r>
    </w:p>
    <w:p w:rsidR="00555B2E" w:rsidRDefault="00555B2E" w:rsidP="00555B2E">
      <w:pPr>
        <w:rPr>
          <w:sz w:val="24"/>
          <w:szCs w:val="24"/>
          <w:lang w:eastAsia="fr-MQ"/>
        </w:rPr>
      </w:pPr>
      <w:r>
        <w:rPr>
          <w:sz w:val="24"/>
          <w:szCs w:val="24"/>
          <w:lang w:eastAsia="fr-MQ"/>
        </w:rPr>
        <w:t>Se déplacer, raisonner, compter (ligne numérique, résolution de problème avec le bus comme univers de référence)</w:t>
      </w:r>
    </w:p>
    <w:p w:rsidR="00555B2E" w:rsidRDefault="00555B2E" w:rsidP="00555B2E">
      <w:pPr>
        <w:rPr>
          <w:sz w:val="24"/>
          <w:szCs w:val="24"/>
          <w:lang w:eastAsia="fr-MQ"/>
        </w:rPr>
      </w:pPr>
    </w:p>
    <w:p w:rsidR="00555B2E" w:rsidRDefault="00555B2E" w:rsidP="00555B2E">
      <w:pPr>
        <w:rPr>
          <w:sz w:val="24"/>
          <w:szCs w:val="24"/>
          <w:lang w:eastAsia="fr-MQ"/>
        </w:rPr>
      </w:pPr>
      <w:r>
        <w:rPr>
          <w:sz w:val="24"/>
          <w:szCs w:val="24"/>
          <w:lang w:eastAsia="fr-MQ"/>
        </w:rPr>
        <w:t>Eveil corporel trilingue.</w:t>
      </w:r>
    </w:p>
    <w:p w:rsidR="00555B2E" w:rsidRDefault="00555B2E" w:rsidP="00555B2E">
      <w:pPr>
        <w:rPr>
          <w:sz w:val="24"/>
          <w:szCs w:val="24"/>
          <w:lang w:eastAsia="fr-MQ"/>
        </w:rPr>
      </w:pPr>
    </w:p>
    <w:p w:rsidR="001C3FE5" w:rsidRPr="001C3FE5" w:rsidRDefault="00555B2E" w:rsidP="001C3FE5">
      <w:pPr>
        <w:rPr>
          <w:sz w:val="24"/>
          <w:szCs w:val="24"/>
          <w:lang w:eastAsia="fr-MQ"/>
        </w:rPr>
      </w:pPr>
      <w:r>
        <w:rPr>
          <w:sz w:val="24"/>
          <w:szCs w:val="24"/>
          <w:lang w:eastAsia="fr-MQ"/>
        </w:rPr>
        <w:t xml:space="preserve">4 : Livrets d’évaluations repères CP, </w:t>
      </w:r>
      <w:proofErr w:type="spellStart"/>
      <w:r>
        <w:rPr>
          <w:sz w:val="24"/>
          <w:szCs w:val="24"/>
          <w:lang w:eastAsia="fr-MQ"/>
        </w:rPr>
        <w:t>mi-CP</w:t>
      </w:r>
      <w:proofErr w:type="spellEnd"/>
      <w:r>
        <w:rPr>
          <w:sz w:val="24"/>
          <w:szCs w:val="24"/>
          <w:lang w:eastAsia="fr-MQ"/>
        </w:rPr>
        <w:t xml:space="preserve"> et CE1 2024 et extraits </w:t>
      </w:r>
      <w:r w:rsidR="001C3FE5">
        <w:rPr>
          <w:sz w:val="24"/>
          <w:szCs w:val="24"/>
          <w:lang w:eastAsia="fr-MQ"/>
        </w:rPr>
        <w:t>pour guider la conception de tests en français comme en mathématiques.</w:t>
      </w:r>
    </w:p>
    <w:p w:rsidR="00555B2E" w:rsidRPr="00555B2E" w:rsidRDefault="00555B2E" w:rsidP="00555B2E">
      <w:pPr>
        <w:rPr>
          <w:sz w:val="24"/>
          <w:szCs w:val="24"/>
          <w:lang w:eastAsia="fr-MQ"/>
        </w:rPr>
      </w:pPr>
    </w:p>
    <w:p w:rsidR="00A666AF" w:rsidRDefault="00A666AF" w:rsidP="00A666AF"/>
    <w:sectPr w:rsidR="00A666AF" w:rsidSect="00A211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992FCF"/>
    <w:multiLevelType w:val="hybridMultilevel"/>
    <w:tmpl w:val="C07E327C"/>
    <w:lvl w:ilvl="0" w:tplc="89AE6CD6">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EA"/>
    <w:rsid w:val="000B7E00"/>
    <w:rsid w:val="001C3FE5"/>
    <w:rsid w:val="00267CAD"/>
    <w:rsid w:val="00440BCE"/>
    <w:rsid w:val="004638CE"/>
    <w:rsid w:val="004E22A2"/>
    <w:rsid w:val="004E75AB"/>
    <w:rsid w:val="00555B2E"/>
    <w:rsid w:val="0057498A"/>
    <w:rsid w:val="005F770D"/>
    <w:rsid w:val="00620137"/>
    <w:rsid w:val="006269DE"/>
    <w:rsid w:val="00626EA6"/>
    <w:rsid w:val="0063482E"/>
    <w:rsid w:val="008A5AE6"/>
    <w:rsid w:val="00987EF6"/>
    <w:rsid w:val="00992CD9"/>
    <w:rsid w:val="009A1708"/>
    <w:rsid w:val="009F1DE4"/>
    <w:rsid w:val="00A21184"/>
    <w:rsid w:val="00A666AF"/>
    <w:rsid w:val="00B20AE9"/>
    <w:rsid w:val="00D85F75"/>
    <w:rsid w:val="00DA4CEA"/>
    <w:rsid w:val="00E7314D"/>
    <w:rsid w:val="00FE1E5A"/>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5C612"/>
  <w15:chartTrackingRefBased/>
  <w15:docId w15:val="{C0408FD4-4714-4A43-AF1D-9A6FF7B24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MQ"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66AF"/>
    <w:pPr>
      <w:spacing w:after="0" w:line="240" w:lineRule="auto"/>
    </w:pPr>
    <w:rPr>
      <w:rFonts w:ascii="Times New Roman" w:eastAsia="Times New Roman" w:hAnsi="Times New Roman" w:cs="Times New Roman"/>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F77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269DE"/>
    <w:pPr>
      <w:ind w:left="720"/>
      <w:contextualSpacing/>
    </w:pPr>
  </w:style>
  <w:style w:type="paragraph" w:customStyle="1" w:styleId="TableParagraph">
    <w:name w:val="Table Paragraph"/>
    <w:basedOn w:val="Normal"/>
    <w:uiPriority w:val="1"/>
    <w:qFormat/>
    <w:rsid w:val="00267CAD"/>
    <w:pPr>
      <w:widowControl w:val="0"/>
      <w:autoSpaceDE w:val="0"/>
      <w:autoSpaceDN w:val="0"/>
      <w:spacing w:before="5"/>
      <w:ind w:left="107"/>
    </w:pPr>
    <w:rPr>
      <w:rFonts w:ascii="Calibri" w:eastAsia="Calibri" w:hAnsi="Calibri" w:cs="Calibri"/>
      <w:sz w:val="22"/>
      <w:szCs w:val="22"/>
      <w:lang w:eastAsia="en-US"/>
    </w:rPr>
  </w:style>
  <w:style w:type="paragraph" w:styleId="NormalWeb">
    <w:name w:val="Normal (Web)"/>
    <w:basedOn w:val="Normal"/>
    <w:uiPriority w:val="99"/>
    <w:semiHidden/>
    <w:unhideWhenUsed/>
    <w:rsid w:val="00267CAD"/>
    <w:pPr>
      <w:spacing w:before="100" w:beforeAutospacing="1" w:after="100" w:afterAutospacing="1"/>
    </w:pPr>
    <w:rPr>
      <w:sz w:val="24"/>
      <w:szCs w:val="24"/>
      <w:lang w:val="fr-MQ" w:eastAsia="fr-MQ"/>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94033">
      <w:bodyDiv w:val="1"/>
      <w:marLeft w:val="0"/>
      <w:marRight w:val="0"/>
      <w:marTop w:val="0"/>
      <w:marBottom w:val="0"/>
      <w:divBdr>
        <w:top w:val="none" w:sz="0" w:space="0" w:color="auto"/>
        <w:left w:val="none" w:sz="0" w:space="0" w:color="auto"/>
        <w:bottom w:val="none" w:sz="0" w:space="0" w:color="auto"/>
        <w:right w:val="none" w:sz="0" w:space="0" w:color="auto"/>
      </w:divBdr>
    </w:div>
    <w:div w:id="452527412">
      <w:bodyDiv w:val="1"/>
      <w:marLeft w:val="0"/>
      <w:marRight w:val="0"/>
      <w:marTop w:val="0"/>
      <w:marBottom w:val="0"/>
      <w:divBdr>
        <w:top w:val="none" w:sz="0" w:space="0" w:color="auto"/>
        <w:left w:val="none" w:sz="0" w:space="0" w:color="auto"/>
        <w:bottom w:val="none" w:sz="0" w:space="0" w:color="auto"/>
        <w:right w:val="none" w:sz="0" w:space="0" w:color="auto"/>
      </w:divBdr>
    </w:div>
    <w:div w:id="1207832804">
      <w:bodyDiv w:val="1"/>
      <w:marLeft w:val="0"/>
      <w:marRight w:val="0"/>
      <w:marTop w:val="0"/>
      <w:marBottom w:val="0"/>
      <w:divBdr>
        <w:top w:val="none" w:sz="0" w:space="0" w:color="auto"/>
        <w:left w:val="none" w:sz="0" w:space="0" w:color="auto"/>
        <w:bottom w:val="none" w:sz="0" w:space="0" w:color="auto"/>
        <w:right w:val="none" w:sz="0" w:space="0" w:color="auto"/>
      </w:divBdr>
    </w:div>
    <w:div w:id="1700543538">
      <w:bodyDiv w:val="1"/>
      <w:marLeft w:val="0"/>
      <w:marRight w:val="0"/>
      <w:marTop w:val="0"/>
      <w:marBottom w:val="0"/>
      <w:divBdr>
        <w:top w:val="none" w:sz="0" w:space="0" w:color="auto"/>
        <w:left w:val="none" w:sz="0" w:space="0" w:color="auto"/>
        <w:bottom w:val="none" w:sz="0" w:space="0" w:color="auto"/>
        <w:right w:val="none" w:sz="0" w:space="0" w:color="auto"/>
      </w:divBdr>
    </w:div>
    <w:div w:id="1707293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460</Words>
  <Characters>2624</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cp:lastPrinted>2024-12-20T13:26:00Z</cp:lastPrinted>
  <dcterms:created xsi:type="dcterms:W3CDTF">2024-10-04T14:46:00Z</dcterms:created>
  <dcterms:modified xsi:type="dcterms:W3CDTF">2024-12-20T13:31:00Z</dcterms:modified>
</cp:coreProperties>
</file>