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Normal.0"/>
      </w:pPr>
      <w: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303530</wp:posOffset>
            </wp:positionH>
            <wp:positionV relativeFrom="line">
              <wp:posOffset>150495</wp:posOffset>
            </wp:positionV>
            <wp:extent cx="1371600" cy="1231265"/>
            <wp:effectExtent l="0" t="0" r="0" b="0"/>
            <wp:wrapThrough wrapText="bothSides" distL="57150" distR="5715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.pd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312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W w:w="12085" w:type="dxa"/>
        <w:jc w:val="left"/>
        <w:tblInd w:w="3269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085"/>
      </w:tblGrid>
      <w:tr>
        <w:tblPrEx>
          <w:shd w:val="clear" w:color="auto" w:fill="ced7e7"/>
        </w:tblPrEx>
        <w:trPr>
          <w:trHeight w:val="1130" w:hRule="atLeast"/>
        </w:trPr>
        <w:tc>
          <w:tcPr>
            <w:tcW w:type="dxa" w:w="1208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itre 3"/>
              <w:spacing w:before="0" w:after="0"/>
              <w:jc w:val="center"/>
              <w:rPr>
                <w:rFonts w:ascii="Georgia" w:cs="Georgia" w:hAnsi="Georgia" w:eastAsia="Georgia"/>
                <w:b w:val="0"/>
                <w:bCs w:val="0"/>
                <w:sz w:val="32"/>
                <w:szCs w:val="32"/>
                <w:shd w:val="clear" w:color="auto" w:fill="ffff00"/>
              </w:rPr>
            </w:pPr>
            <w:r>
              <w:rPr>
                <w:rFonts w:ascii="Georgia" w:hAnsi="Georgia"/>
                <w:b w:val="0"/>
                <w:bCs w:val="0"/>
                <w:sz w:val="32"/>
                <w:szCs w:val="32"/>
                <w:shd w:val="clear" w:color="auto" w:fill="ffff00"/>
                <w:rtl w:val="0"/>
                <w:lang w:val="fr-FR"/>
              </w:rPr>
              <w:t xml:space="preserve">CAP ACCOMPAGNANT EDUCATIF PETITE ENFANCE  </w:t>
            </w:r>
          </w:p>
          <w:p>
            <w:pPr>
              <w:pStyle w:val="Titre 4"/>
              <w:spacing w:before="0"/>
              <w:rPr>
                <w:rFonts w:ascii="Georgia" w:cs="Georgia" w:hAnsi="Georgia" w:eastAsia="Georgia"/>
                <w:sz w:val="10"/>
                <w:szCs w:val="10"/>
                <w:lang w:val="fr-FR"/>
              </w:rPr>
            </w:pPr>
          </w:p>
          <w:p>
            <w:pPr>
              <w:pStyle w:val="Normal.0"/>
              <w:bidi w:val="0"/>
              <w:ind w:left="0" w:right="0" w:firstLine="0"/>
              <w:jc w:val="center"/>
              <w:rPr>
                <w:rFonts w:ascii="Georgia" w:cs="Georgia" w:hAnsi="Georgia" w:eastAsia="Georgia"/>
                <w:b w:val="1"/>
                <w:bCs w:val="1"/>
                <w:rtl w:val="0"/>
              </w:rPr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EP3 </w:t>
            </w:r>
            <w:r>
              <w:rPr>
                <w:rFonts w:ascii="Georgia" w:hAnsi="Georgia" w:hint="default"/>
                <w:b w:val="1"/>
                <w:bCs w:val="1"/>
                <w:rtl w:val="0"/>
                <w:lang w:val="fr-FR"/>
              </w:rPr>
              <w:t xml:space="preserve">– </w:t>
            </w: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EXERCER SON ACTIVITE EN ACCUEIL INDIVIDUEL </w:t>
            </w:r>
          </w:p>
          <w:p>
            <w:pPr>
              <w:pStyle w:val="Normal.0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eorgia" w:hAnsi="Georgia"/>
                <w:b w:val="1"/>
                <w:bCs w:val="1"/>
                <w:i w:val="1"/>
                <w:iCs w:val="1"/>
                <w:rtl w:val="0"/>
                <w:lang w:val="fr-FR"/>
              </w:rPr>
              <w:t>Situation d</w:t>
            </w:r>
            <w:r>
              <w:rPr>
                <w:rFonts w:ascii="Georgia" w:hAnsi="Georgia" w:hint="default"/>
                <w:b w:val="1"/>
                <w:bCs w:val="1"/>
                <w:i w:val="1"/>
                <w:iCs w:val="1"/>
                <w:rtl w:val="0"/>
                <w:lang w:val="fr-FR"/>
              </w:rPr>
              <w:t>’é</w:t>
            </w:r>
            <w:r>
              <w:rPr>
                <w:rFonts w:ascii="Georgia" w:hAnsi="Georgia"/>
                <w:b w:val="1"/>
                <w:bCs w:val="1"/>
                <w:i w:val="1"/>
                <w:iCs w:val="1"/>
                <w:rtl w:val="0"/>
                <w:lang w:val="fr-FR"/>
              </w:rPr>
              <w:t>valuation n</w:t>
            </w:r>
            <w:r>
              <w:rPr>
                <w:rFonts w:ascii="Georgia" w:hAnsi="Georgia" w:hint="default"/>
                <w:b w:val="1"/>
                <w:bCs w:val="1"/>
                <w:i w:val="1"/>
                <w:iCs w:val="1"/>
                <w:rtl w:val="0"/>
                <w:lang w:val="fr-FR"/>
              </w:rPr>
              <w:t>°</w:t>
            </w:r>
            <w:r>
              <w:rPr>
                <w:rFonts w:ascii="Georgia" w:hAnsi="Georgia"/>
                <w:b w:val="1"/>
                <w:bCs w:val="1"/>
                <w:i w:val="1"/>
                <w:iCs w:val="1"/>
                <w:rtl w:val="0"/>
                <w:lang w:val="fr-FR"/>
              </w:rPr>
              <w:t>2</w:t>
            </w:r>
            <w:r>
              <w:rPr>
                <w:rFonts w:ascii="Georgia" w:hAnsi="Georgia"/>
                <w:i w:val="1"/>
                <w:iCs w:val="1"/>
                <w:rtl w:val="0"/>
                <w:lang w:val="fr-FR"/>
              </w:rPr>
              <w:t xml:space="preserve"> en centre de formation (coef</w:t>
            </w:r>
            <w:r>
              <w:rPr>
                <w:rFonts w:ascii="Georgia" w:hAnsi="Georgia" w:hint="default"/>
                <w:i w:val="1"/>
                <w:iCs w:val="1"/>
                <w:rtl w:val="0"/>
                <w:lang w:val="fr-FR"/>
              </w:rPr>
              <w:t> </w:t>
            </w:r>
            <w:r>
              <w:rPr>
                <w:rFonts w:ascii="Georgia" w:hAnsi="Georgia"/>
                <w:i w:val="1"/>
                <w:iCs w:val="1"/>
                <w:rtl w:val="0"/>
                <w:lang w:val="fr-FR"/>
              </w:rPr>
              <w:t>: 4)</w:t>
            </w:r>
          </w:p>
        </w:tc>
      </w:tr>
    </w:tbl>
    <w:p>
      <w:pPr>
        <w:pStyle w:val="Normal.0"/>
        <w:widowControl w:val="0"/>
        <w:ind w:left="3161" w:hanging="3161"/>
      </w:pPr>
    </w:p>
    <w:p>
      <w:pPr>
        <w:pStyle w:val="Normal.0"/>
        <w:rPr>
          <w:sz w:val="18"/>
          <w:szCs w:val="18"/>
        </w:rPr>
      </w:pPr>
    </w:p>
    <w:tbl>
      <w:tblPr>
        <w:tblW w:w="1540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40"/>
        <w:gridCol w:w="10992"/>
        <w:gridCol w:w="727"/>
        <w:gridCol w:w="872"/>
        <w:gridCol w:w="726"/>
        <w:gridCol w:w="798"/>
        <w:gridCol w:w="845"/>
      </w:tblGrid>
      <w:tr>
        <w:tblPrEx>
          <w:shd w:val="clear" w:color="auto" w:fill="ced7e7"/>
        </w:tblPrEx>
        <w:trPr>
          <w:trHeight w:val="350" w:hRule="atLeast"/>
        </w:trPr>
        <w:tc>
          <w:tcPr>
            <w:tcW w:type="dxa" w:w="14555"/>
            <w:gridSpan w:val="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COMPETENCES, CRITERES ET INDICATEURS D</w:t>
            </w:r>
            <w:r>
              <w:rPr>
                <w:rFonts w:ascii="Georgia" w:hAnsi="Georgia" w:hint="default"/>
                <w:b w:val="1"/>
                <w:bCs w:val="1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22"/>
                <w:szCs w:val="22"/>
                <w:rtl w:val="0"/>
                <w:lang w:val="fr-FR"/>
              </w:rPr>
              <w:t>EVALUATION</w:t>
            </w:r>
          </w:p>
        </w:tc>
        <w:tc>
          <w:tcPr>
            <w:tcW w:type="dxa" w:w="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6"/>
                <w:szCs w:val="16"/>
                <w:rtl w:val="0"/>
                <w:lang w:val="fr-FR"/>
              </w:rPr>
              <w:t>NOTE</w:t>
            </w:r>
          </w:p>
        </w:tc>
      </w:tr>
      <w:tr>
        <w:tblPrEx>
          <w:shd w:val="clear" w:color="auto" w:fill="ced7e7"/>
        </w:tblPrEx>
        <w:trPr>
          <w:trHeight w:val="390" w:hRule="atLeast"/>
        </w:trPr>
        <w:tc>
          <w:tcPr>
            <w:tcW w:type="dxa" w:w="15400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T5 - Organiser son action</w:t>
            </w:r>
          </w:p>
        </w:tc>
      </w:tr>
      <w:tr>
        <w:tblPrEx>
          <w:shd w:val="clear" w:color="auto" w:fill="ced7e7"/>
        </w:tblPrEx>
        <w:trPr>
          <w:trHeight w:val="230" w:hRule="atLeast"/>
        </w:trPr>
        <w:tc>
          <w:tcPr>
            <w:tcW w:type="dxa" w:w="44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193"/>
              <w:bottom w:type="dxa" w:w="80"/>
              <w:right w:type="dxa" w:w="193"/>
            </w:tcMar>
            <w:vAlign w:val="center"/>
          </w:tcPr>
          <w:p/>
        </w:tc>
        <w:tc>
          <w:tcPr>
            <w:tcW w:type="dxa" w:w="1099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1"/>
              </w:numPr>
              <w:suppressAutoHyphens w:val="1"/>
              <w:rPr>
                <w:rFonts w:ascii="Georgia" w:hAnsi="Georgia"/>
                <w:b w:val="1"/>
                <w:bCs w:val="1"/>
                <w:color w:val="4f81bd"/>
                <w:u w:color="4f81bd"/>
                <w:lang w:val="fr-FR"/>
              </w:rPr>
            </w:pP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Elaborer le plan de travail, planifier ses activit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s de travail</w:t>
            </w:r>
          </w:p>
          <w:p>
            <w:pPr>
              <w:pStyle w:val="Normal.0"/>
              <w:numPr>
                <w:ilvl w:val="0"/>
                <w:numId w:val="1"/>
              </w:numPr>
              <w:suppressAutoHyphens w:val="1"/>
              <w:bidi w:val="0"/>
              <w:ind w:right="0"/>
              <w:jc w:val="left"/>
              <w:rPr>
                <w:rFonts w:ascii="Georgia" w:hAnsi="Georgia"/>
                <w:color w:val="4f81bd"/>
                <w:u w:color="4f81bd"/>
                <w:rtl w:val="0"/>
                <w:lang w:val="fr-FR"/>
              </w:rPr>
            </w:pP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S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 xml:space="preserve">adapter 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une situation impr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vue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TB</w:t>
            </w:r>
          </w:p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B</w:t>
            </w:r>
          </w:p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I</w:t>
            </w:r>
          </w:p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TI</w:t>
            </w:r>
          </w:p>
        </w:tc>
        <w:tc>
          <w:tcPr>
            <w:tcW w:type="dxa" w:w="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0" w:hRule="atLeast"/>
        </w:trPr>
        <w:tc>
          <w:tcPr>
            <w:tcW w:type="dxa" w:w="44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99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14-11</w:t>
            </w:r>
          </w:p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11-8</w:t>
            </w:r>
          </w:p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8-4</w:t>
            </w:r>
          </w:p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4-0</w:t>
            </w:r>
          </w:p>
        </w:tc>
        <w:tc>
          <w:tcPr>
            <w:tcW w:type="dxa" w:w="8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/14</w:t>
            </w:r>
          </w:p>
        </w:tc>
      </w:tr>
      <w:tr>
        <w:tblPrEx>
          <w:shd w:val="clear" w:color="auto" w:fill="ced7e7"/>
        </w:tblPrEx>
        <w:trPr>
          <w:trHeight w:val="1330" w:hRule="atLeast"/>
        </w:trPr>
        <w:tc>
          <w:tcPr>
            <w:tcW w:type="dxa" w:w="44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224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2"/>
              </w:numPr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Prise en compte du degr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de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veloppement et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autonomie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enfant</w:t>
            </w:r>
          </w:p>
          <w:p>
            <w:pPr>
              <w:pStyle w:val="Normal.0"/>
              <w:numPr>
                <w:ilvl w:val="0"/>
                <w:numId w:val="2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Prise en compte des ressources et des contraintes  </w:t>
            </w:r>
          </w:p>
          <w:p>
            <w:pPr>
              <w:pStyle w:val="Normal.0"/>
              <w:numPr>
                <w:ilvl w:val="0"/>
                <w:numId w:val="2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Lecture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un planning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activit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</w:t>
            </w:r>
          </w:p>
          <w:p>
            <w:pPr>
              <w:pStyle w:val="Normal.0"/>
              <w:numPr>
                <w:ilvl w:val="0"/>
                <w:numId w:val="2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Mise en place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une organisation prenant en compte les nouvelles priorit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</w:t>
            </w:r>
          </w:p>
          <w:p>
            <w:pPr>
              <w:pStyle w:val="Normal.0"/>
              <w:numPr>
                <w:ilvl w:val="0"/>
                <w:numId w:val="2"/>
              </w:numPr>
              <w:suppressAutoHyphens w:val="1"/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proc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dures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information des responsables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enfant, de la structure, du service</w:t>
            </w:r>
          </w:p>
          <w:p>
            <w:pPr>
              <w:pStyle w:val="Normal.0"/>
              <w:numPr>
                <w:ilvl w:val="0"/>
                <w:numId w:val="3"/>
              </w:numPr>
              <w:suppressAutoHyphens w:val="1"/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Prise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initiative dans la limite de ses comp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tences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44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uppressAutoHyphens w:val="1"/>
            </w:pP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Suivre l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’é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tat des stocks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6-4</w:t>
            </w:r>
          </w:p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4-2,5</w:t>
            </w:r>
          </w:p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2,5-1,5</w:t>
            </w:r>
          </w:p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1,5-0</w:t>
            </w:r>
          </w:p>
        </w:tc>
        <w:tc>
          <w:tcPr>
            <w:tcW w:type="dxa" w:w="8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/6</w:t>
            </w:r>
          </w:p>
        </w:tc>
      </w:tr>
      <w:tr>
        <w:tblPrEx>
          <w:shd w:val="clear" w:color="auto" w:fill="ced7e7"/>
        </w:tblPrEx>
        <w:trPr>
          <w:trHeight w:val="670" w:hRule="atLeast"/>
        </w:trPr>
        <w:tc>
          <w:tcPr>
            <w:tcW w:type="dxa" w:w="44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92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4"/>
              </w:numPr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Suivi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tat des stocks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 au fonctionnement du lieu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intervention</w:t>
            </w:r>
          </w:p>
          <w:p>
            <w:pPr>
              <w:pStyle w:val="Normal.0"/>
              <w:numPr>
                <w:ilvl w:val="0"/>
                <w:numId w:val="4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Estimation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aliste des volumes et de la rotation des stocks</w:t>
            </w:r>
          </w:p>
          <w:p>
            <w:pPr>
              <w:pStyle w:val="Normal.0"/>
              <w:numPr>
                <w:ilvl w:val="0"/>
                <w:numId w:val="5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Transmission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une appr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ciation qualitative et signalement des anomalies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413" w:hRule="atLeast"/>
        </w:trPr>
        <w:tc>
          <w:tcPr>
            <w:tcW w:type="dxa" w:w="15400"/>
            <w:gridSpan w:val="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RS3 - N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>gocier le cadre de l</w:t>
            </w:r>
            <w:r>
              <w:rPr>
                <w:rFonts w:ascii="Georgia" w:hAnsi="Georgia" w:hint="default"/>
                <w:b w:val="1"/>
                <w:bCs w:val="1"/>
                <w:sz w:val="32"/>
                <w:szCs w:val="32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sz w:val="32"/>
                <w:szCs w:val="32"/>
                <w:rtl w:val="0"/>
                <w:lang w:val="fr-FR"/>
              </w:rPr>
              <w:t xml:space="preserve">accueil </w:t>
            </w:r>
          </w:p>
        </w:tc>
      </w:tr>
      <w:tr>
        <w:tblPrEx>
          <w:shd w:val="clear" w:color="auto" w:fill="ced7e7"/>
        </w:tblPrEx>
        <w:trPr>
          <w:trHeight w:val="850" w:hRule="atLeast"/>
        </w:trPr>
        <w:tc>
          <w:tcPr>
            <w:tcW w:type="dxa" w:w="44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0"/>
              <w:bottom w:type="dxa" w:w="80"/>
              <w:right w:type="dxa" w:w="80"/>
            </w:tcMar>
            <w:vAlign w:val="top"/>
          </w:tcPr>
          <w:p>
            <w:pPr>
              <w:pStyle w:val="Normal.0"/>
              <w:ind w:left="720" w:firstLine="0"/>
            </w:pPr>
            <w:r>
              <w:rPr>
                <w:rFonts w:ascii="Georgia" w:cs="Georgia" w:hAnsi="Georgia" w:eastAsia="Georgia"/>
                <w:color w:val="1f497d"/>
                <w:u w:color="1f497d"/>
                <w:lang w:val="fr-FR"/>
              </w:rPr>
            </w:r>
          </w:p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numPr>
                <w:ilvl w:val="0"/>
                <w:numId w:val="6"/>
              </w:numPr>
              <w:suppressAutoHyphens w:val="1"/>
              <w:rPr>
                <w:rFonts w:ascii="Georgia" w:hAnsi="Georgia"/>
                <w:b w:val="1"/>
                <w:bCs w:val="1"/>
                <w:color w:val="4f81bd"/>
                <w:u w:color="4f81bd"/>
                <w:lang w:val="fr-FR"/>
              </w:rPr>
            </w:pP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Identifier les attentes des parents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 </w:t>
            </w:r>
          </w:p>
          <w:p>
            <w:pPr>
              <w:pStyle w:val="Normal.0"/>
              <w:numPr>
                <w:ilvl w:val="0"/>
                <w:numId w:val="6"/>
              </w:numPr>
              <w:suppressAutoHyphens w:val="1"/>
              <w:bidi w:val="0"/>
              <w:ind w:right="0"/>
              <w:jc w:val="left"/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</w:pP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Pr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senter le projet d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accueil</w:t>
            </w:r>
          </w:p>
          <w:p>
            <w:pPr>
              <w:pStyle w:val="Normal.0"/>
              <w:numPr>
                <w:ilvl w:val="0"/>
                <w:numId w:val="6"/>
              </w:numPr>
              <w:suppressAutoHyphens w:val="1"/>
              <w:bidi w:val="0"/>
              <w:ind w:right="0"/>
              <w:jc w:val="left"/>
              <w:rPr>
                <w:rFonts w:ascii="Georgia" w:hAnsi="Georgia"/>
                <w:rtl w:val="0"/>
                <w:lang w:val="fr-FR"/>
              </w:rPr>
            </w:pP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Elaborer le cadre organisationnel et conventionnel de l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accueil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20-16</w:t>
            </w:r>
          </w:p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16-8</w:t>
            </w:r>
          </w:p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8-5</w:t>
            </w:r>
          </w:p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20"/>
                <w:szCs w:val="20"/>
                <w:rtl w:val="0"/>
                <w:lang w:val="fr-FR"/>
              </w:rPr>
              <w:t>5-0</w:t>
            </w:r>
          </w:p>
        </w:tc>
        <w:tc>
          <w:tcPr>
            <w:tcW w:type="dxa" w:w="8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/20</w:t>
            </w:r>
          </w:p>
        </w:tc>
      </w:tr>
      <w:tr>
        <w:tblPrEx>
          <w:shd w:val="clear" w:color="auto" w:fill="ced7e7"/>
        </w:tblPrEx>
        <w:trPr>
          <w:trHeight w:val="1330" w:hRule="atLeast"/>
        </w:trPr>
        <w:tc>
          <w:tcPr>
            <w:tcW w:type="dxa" w:w="44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230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7"/>
              </w:numPr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Prise en compte des v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œ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ux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ducatifs des parents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Projet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accueil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à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enfant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du dispositif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agr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ment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assistant maternel (cadre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glementaire et conventionnel)</w:t>
            </w:r>
          </w:p>
          <w:p>
            <w:pPr>
              <w:pStyle w:val="Normal.0"/>
              <w:numPr>
                <w:ilvl w:val="0"/>
                <w:numId w:val="7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termes des  conventions collectives  nationales de travail des assistants maternels du particulier employeur ou des salari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 du particulier employeur</w:t>
            </w:r>
          </w:p>
          <w:p>
            <w:pPr>
              <w:pStyle w:val="Normal.0"/>
              <w:numPr>
                <w:ilvl w:val="0"/>
                <w:numId w:val="8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limites entre vie priv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 et vie professionnelle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800" w:hRule="atLeast"/>
        </w:trPr>
        <w:tc>
          <w:tcPr>
            <w:tcW w:type="dxa" w:w="44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uppressAutoHyphens w:val="1"/>
            </w:pP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 xml:space="preserve">Mettre en 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œ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uvre  les techniques de d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poussi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rage,  nettoyage, bionettoyage, s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 xml:space="preserve">chage des espaces et 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quipements r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serv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 xml:space="preserve">s 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enfant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14-11</w:t>
            </w:r>
          </w:p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11-8</w:t>
            </w:r>
          </w:p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8-4</w:t>
            </w:r>
          </w:p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4-0</w:t>
            </w:r>
          </w:p>
        </w:tc>
        <w:tc>
          <w:tcPr>
            <w:tcW w:type="dxa" w:w="8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spacing w:line="276" w:lineRule="auto"/>
              <w:jc w:val="center"/>
              <w:rPr>
                <w:rFonts w:ascii="Georgia" w:cs="Georgia" w:hAnsi="Georgia" w:eastAsia="Georgia"/>
                <w:sz w:val="20"/>
                <w:szCs w:val="20"/>
                <w:lang w:val="fr-FR"/>
              </w:rPr>
            </w:pPr>
          </w:p>
          <w:p>
            <w:pPr>
              <w:pStyle w:val="Normal.0"/>
              <w:bidi w:val="0"/>
              <w:spacing w:line="276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/14</w:t>
            </w:r>
          </w:p>
        </w:tc>
      </w:tr>
      <w:tr>
        <w:tblPrEx>
          <w:shd w:val="clear" w:color="auto" w:fill="ced7e7"/>
        </w:tblPrEx>
        <w:trPr>
          <w:trHeight w:val="1330" w:hRule="atLeast"/>
        </w:trPr>
        <w:tc>
          <w:tcPr>
            <w:tcW w:type="dxa" w:w="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234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9"/>
              </w:numPr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gles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hygi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ne, de 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curit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, et de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veloppement durable 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principes de 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curit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et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conomie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effort lors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entretien des espaces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serv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s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enfant PRAP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Choix correct du mat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riel, des produits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 la fr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quence des op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rations</w:t>
            </w:r>
          </w:p>
          <w:p>
            <w:pPr>
              <w:pStyle w:val="Normal.0"/>
              <w:numPr>
                <w:ilvl w:val="0"/>
                <w:numId w:val="9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protocoles</w:t>
            </w:r>
          </w:p>
          <w:p>
            <w:pPr>
              <w:pStyle w:val="Normal.0"/>
              <w:numPr>
                <w:ilvl w:val="0"/>
                <w:numId w:val="10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Qualit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du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sultat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uppressAutoHyphens w:val="1"/>
            </w:pP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Concevoir des repas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7-5</w:t>
            </w:r>
          </w:p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5-3</w:t>
            </w:r>
          </w:p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3-1,5</w:t>
            </w:r>
          </w:p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1,5-0</w:t>
            </w:r>
          </w:p>
        </w:tc>
        <w:tc>
          <w:tcPr>
            <w:tcW w:type="dxa" w:w="8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/7</w:t>
            </w:r>
          </w:p>
        </w:tc>
      </w:tr>
      <w:tr>
        <w:tblPrEx>
          <w:shd w:val="clear" w:color="auto" w:fill="ced7e7"/>
        </w:tblPrEx>
        <w:trPr>
          <w:trHeight w:val="1110" w:hRule="atLeast"/>
        </w:trPr>
        <w:tc>
          <w:tcPr>
            <w:tcW w:type="dxa" w:w="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92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11"/>
              </w:numPr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Menus propos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s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quilibr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</w:t>
            </w:r>
          </w:p>
          <w:p>
            <w:pPr>
              <w:pStyle w:val="Normal.0"/>
              <w:numPr>
                <w:ilvl w:val="0"/>
                <w:numId w:val="11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Respect des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tapes de la diversification alimentaire</w:t>
            </w:r>
          </w:p>
          <w:p>
            <w:pPr>
              <w:pStyle w:val="Normal.0"/>
              <w:numPr>
                <w:ilvl w:val="0"/>
                <w:numId w:val="11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Prise en compte des go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û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ts, du PAI, des potentialit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 et des habitudes socio-culturelles de l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enfant, des aliments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 xml:space="preserve">à 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disposition</w:t>
            </w:r>
          </w:p>
          <w:p>
            <w:pPr>
              <w:pStyle w:val="Normal.0"/>
              <w:numPr>
                <w:ilvl w:val="0"/>
                <w:numId w:val="12"/>
              </w:numPr>
              <w:suppressAutoHyphens w:val="1"/>
              <w:bidi w:val="0"/>
              <w:ind w:right="0"/>
              <w:jc w:val="left"/>
              <w:rPr>
                <w:rFonts w:ascii="Georgia" w:hAnsi="Georgia"/>
                <w:b w:val="1"/>
                <w:bCs w:val="1"/>
                <w:color w:val="4f81bd"/>
                <w:sz w:val="20"/>
                <w:szCs w:val="20"/>
                <w:u w:color="4f81bd"/>
                <w:rtl w:val="0"/>
                <w:lang w:val="fr-FR"/>
              </w:rPr>
            </w:pPr>
            <w:r>
              <w:rPr>
                <w:rFonts w:ascii="Georgia" w:hAnsi="Georgia"/>
                <w:b w:val="0"/>
                <w:bCs w:val="0"/>
                <w:color w:val="000000"/>
                <w:sz w:val="20"/>
                <w:szCs w:val="20"/>
                <w:u w:color="000000"/>
                <w:rtl w:val="0"/>
                <w:lang w:val="fr-FR"/>
              </w:rPr>
              <w:t>Respect du budget allou</w:t>
            </w:r>
            <w:r>
              <w:rPr>
                <w:rFonts w:ascii="Georgia" w:hAnsi="Georgia" w:hint="default"/>
                <w:b w:val="0"/>
                <w:bCs w:val="0"/>
                <w:color w:val="000000"/>
                <w:sz w:val="20"/>
                <w:szCs w:val="20"/>
                <w:u w:color="000000"/>
                <w:rtl w:val="0"/>
                <w:lang w:val="fr-FR"/>
              </w:rPr>
              <w:t xml:space="preserve">é </w:t>
            </w:r>
            <w:r>
              <w:rPr>
                <w:rFonts w:ascii="Georgia" w:hAnsi="Georgia"/>
                <w:b w:val="0"/>
                <w:bCs w:val="0"/>
                <w:color w:val="000000"/>
                <w:sz w:val="20"/>
                <w:szCs w:val="20"/>
                <w:u w:color="000000"/>
                <w:rtl w:val="0"/>
                <w:lang w:val="fr-FR"/>
              </w:rPr>
              <w:t>et du rapport qualit</w:t>
            </w:r>
            <w:r>
              <w:rPr>
                <w:rFonts w:ascii="Georgia" w:hAnsi="Georgia" w:hint="default"/>
                <w:b w:val="0"/>
                <w:bCs w:val="0"/>
                <w:color w:val="000000"/>
                <w:sz w:val="20"/>
                <w:szCs w:val="20"/>
                <w:u w:color="000000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0"/>
                <w:bCs w:val="0"/>
                <w:color w:val="000000"/>
                <w:sz w:val="20"/>
                <w:szCs w:val="20"/>
                <w:u w:color="000000"/>
                <w:rtl w:val="0"/>
                <w:lang w:val="fr-FR"/>
              </w:rPr>
              <w:t>/prix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410" w:hRule="atLeast"/>
        </w:trPr>
        <w:tc>
          <w:tcPr>
            <w:tcW w:type="dxa" w:w="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uppressAutoHyphens w:val="1"/>
            </w:pP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Pr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color w:val="4f81bd"/>
                <w:u w:color="4f81bd"/>
                <w:rtl w:val="0"/>
                <w:lang w:val="fr-FR"/>
              </w:rPr>
              <w:t>parer des repas en milieu familial</w:t>
            </w:r>
            <w:r>
              <w:rPr>
                <w:rFonts w:ascii="Georgia" w:hAnsi="Georgia" w:hint="default"/>
                <w:b w:val="1"/>
                <w:bCs w:val="1"/>
                <w:color w:val="4f81bd"/>
                <w:u w:color="4f81bd"/>
                <w:rtl w:val="0"/>
                <w:lang w:val="fr-FR"/>
              </w:rPr>
              <w:t> 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6-4</w:t>
            </w:r>
          </w:p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4-2,5</w:t>
            </w:r>
          </w:p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2,5-1,5</w:t>
            </w:r>
          </w:p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1,5-0</w:t>
            </w:r>
          </w:p>
        </w:tc>
        <w:tc>
          <w:tcPr>
            <w:tcW w:type="dxa" w:w="8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/6</w:t>
            </w:r>
          </w:p>
        </w:tc>
      </w:tr>
      <w:tr>
        <w:tblPrEx>
          <w:shd w:val="clear" w:color="auto" w:fill="ced7e7"/>
        </w:tblPrEx>
        <w:trPr>
          <w:trHeight w:val="1770" w:hRule="atLeast"/>
        </w:trPr>
        <w:tc>
          <w:tcPr>
            <w:tcW w:type="dxa" w:w="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13"/>
              </w:numPr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Rangement rationnel et choix judicieux des zones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entreposage ou de conservation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Conditionnements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 pour la conservation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Choix et utilisations corrects des denr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es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Choix et utilisations corrects des mat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riels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recettes, des proc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dures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utilisation, des modes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emplois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gles de 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curit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, d'hygi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ne, d'ergonomie, d'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conomie</w:t>
            </w:r>
          </w:p>
          <w:p>
            <w:pPr>
              <w:pStyle w:val="Normal.0"/>
              <w:numPr>
                <w:ilvl w:val="0"/>
                <w:numId w:val="13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du temps imparti</w:t>
            </w:r>
          </w:p>
          <w:p>
            <w:pPr>
              <w:pStyle w:val="Normal.0"/>
              <w:numPr>
                <w:ilvl w:val="0"/>
                <w:numId w:val="14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sultat conforme aux crit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è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 organoleptiques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342" w:hRule="atLeast"/>
        </w:trPr>
        <w:tc>
          <w:tcPr>
            <w:tcW w:type="dxa" w:w="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</w:pPr>
            <w:r>
              <w:rPr>
                <w:rFonts w:ascii="Georgia" w:hAnsi="Georgia"/>
                <w:b w:val="1"/>
                <w:bCs w:val="1"/>
                <w:color w:val="4f81bd"/>
                <w:sz w:val="24"/>
                <w:szCs w:val="24"/>
                <w:u w:color="4f81bd"/>
                <w:rtl w:val="0"/>
                <w:lang w:val="fr-FR"/>
              </w:rPr>
              <w:t>Servir un repas en milieu familial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7-5</w:t>
            </w:r>
          </w:p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5-3</w:t>
            </w:r>
          </w:p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3-1,5</w:t>
            </w:r>
          </w:p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e2ef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sz w:val="18"/>
                <w:szCs w:val="18"/>
                <w:rtl w:val="0"/>
                <w:lang w:val="fr-FR"/>
              </w:rPr>
              <w:t>1,5-0</w:t>
            </w:r>
          </w:p>
        </w:tc>
        <w:tc>
          <w:tcPr>
            <w:tcW w:type="dxa" w:w="844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/7</w:t>
            </w:r>
          </w:p>
        </w:tc>
      </w:tr>
      <w:tr>
        <w:tblPrEx>
          <w:shd w:val="clear" w:color="auto" w:fill="ced7e7"/>
        </w:tblPrEx>
        <w:trPr>
          <w:trHeight w:val="1770" w:hRule="atLeast"/>
        </w:trPr>
        <w:tc>
          <w:tcPr>
            <w:tcW w:type="dxa" w:w="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numPr>
                <w:ilvl w:val="0"/>
                <w:numId w:val="15"/>
              </w:numPr>
              <w:rPr>
                <w:rFonts w:ascii="Georgia" w:hAnsi="Georgia"/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des besoins et du rythme de l'enfant</w:t>
            </w:r>
          </w:p>
          <w:p>
            <w:pPr>
              <w:pStyle w:val="Normal.0"/>
              <w:numPr>
                <w:ilvl w:val="0"/>
                <w:numId w:val="15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Disposition rationnelle et 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curis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 des espaces</w:t>
            </w:r>
          </w:p>
          <w:p>
            <w:pPr>
              <w:pStyle w:val="Normal.0"/>
              <w:numPr>
                <w:ilvl w:val="0"/>
                <w:numId w:val="15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Service des repas dans des conditions optimales d'ambiance </w:t>
            </w:r>
          </w:p>
          <w:p>
            <w:pPr>
              <w:pStyle w:val="Normal.0"/>
              <w:numPr>
                <w:ilvl w:val="0"/>
                <w:numId w:val="15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Choix et utilisation corrects des mat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riels</w:t>
            </w:r>
          </w:p>
          <w:p>
            <w:pPr>
              <w:pStyle w:val="Normal.0"/>
              <w:numPr>
                <w:ilvl w:val="0"/>
                <w:numId w:val="15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sentation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 aux enfants, soign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 et agr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able</w:t>
            </w:r>
          </w:p>
          <w:p>
            <w:pPr>
              <w:pStyle w:val="Normal.0"/>
              <w:numPr>
                <w:ilvl w:val="0"/>
                <w:numId w:val="15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 la temp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rature des aliments</w:t>
            </w:r>
          </w:p>
          <w:p>
            <w:pPr>
              <w:pStyle w:val="Normal.0"/>
              <w:numPr>
                <w:ilvl w:val="0"/>
                <w:numId w:val="16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Respect de la dur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 des repas</w:t>
            </w:r>
          </w:p>
          <w:p>
            <w:pPr>
              <w:pStyle w:val="Normal.0"/>
              <w:numPr>
                <w:ilvl w:val="0"/>
                <w:numId w:val="17"/>
              </w:numPr>
              <w:bidi w:val="0"/>
              <w:ind w:right="0"/>
              <w:jc w:val="left"/>
              <w:rPr>
                <w:rFonts w:ascii="Georgia" w:hAnsi="Georgia"/>
                <w:sz w:val="20"/>
                <w:szCs w:val="20"/>
                <w:rtl w:val="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 xml:space="preserve">Tri, rangement, 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limination corrects des aliments non consomm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</w:t>
            </w:r>
          </w:p>
        </w:tc>
        <w:tc>
          <w:tcPr>
            <w:tcW w:type="dxa" w:w="726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7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7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844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</w:tcPr>
          <w:p/>
        </w:tc>
      </w:tr>
      <w:tr>
        <w:tblPrEx>
          <w:shd w:val="clear" w:color="auto" w:fill="ced7e7"/>
        </w:tblPrEx>
        <w:trPr>
          <w:trHeight w:val="1810" w:hRule="atLeast"/>
        </w:trPr>
        <w:tc>
          <w:tcPr>
            <w:tcW w:type="dxa" w:w="4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099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 Spacing"/>
              <w:rPr>
                <w:rFonts w:ascii="Georgia" w:cs="Georgia" w:hAnsi="Georgia" w:eastAsia="Georgia"/>
                <w:b w:val="1"/>
                <w:bCs w:val="1"/>
                <w:sz w:val="28"/>
                <w:szCs w:val="28"/>
              </w:rPr>
            </w:pPr>
            <w:r>
              <w:rPr>
                <w:rFonts w:ascii="Georgia" w:hAnsi="Georgia"/>
                <w:b w:val="1"/>
                <w:bCs w:val="1"/>
                <w:kern w:val="0"/>
                <w:sz w:val="24"/>
                <w:szCs w:val="24"/>
                <w:rtl w:val="0"/>
                <w:lang w:val="fr-FR"/>
              </w:rPr>
              <w:t>Aptitudes professionnelles d</w:t>
            </w:r>
            <w:r>
              <w:rPr>
                <w:rFonts w:ascii="Georgia" w:hAnsi="Georgia" w:hint="default"/>
                <w:b w:val="1"/>
                <w:bCs w:val="1"/>
                <w:kern w:val="0"/>
                <w:sz w:val="24"/>
                <w:szCs w:val="24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kern w:val="0"/>
                <w:sz w:val="24"/>
                <w:szCs w:val="24"/>
                <w:rtl w:val="0"/>
                <w:lang w:val="fr-FR"/>
              </w:rPr>
              <w:t>cel</w:t>
            </w:r>
            <w:r>
              <w:rPr>
                <w:rFonts w:ascii="Georgia" w:hAnsi="Georgia" w:hint="default"/>
                <w:b w:val="1"/>
                <w:bCs w:val="1"/>
                <w:kern w:val="0"/>
                <w:sz w:val="24"/>
                <w:szCs w:val="24"/>
                <w:rtl w:val="0"/>
                <w:lang w:val="fr-FR"/>
              </w:rPr>
              <w:t>é</w:t>
            </w:r>
            <w:r>
              <w:rPr>
                <w:rFonts w:ascii="Georgia" w:hAnsi="Georgia"/>
                <w:b w:val="1"/>
                <w:bCs w:val="1"/>
                <w:kern w:val="0"/>
                <w:sz w:val="24"/>
                <w:szCs w:val="24"/>
                <w:rtl w:val="0"/>
                <w:lang w:val="fr-FR"/>
              </w:rPr>
              <w:t>es au cours de l</w:t>
            </w:r>
            <w:r>
              <w:rPr>
                <w:rFonts w:ascii="Georgia" w:hAnsi="Georgia" w:hint="default"/>
                <w:b w:val="1"/>
                <w:bCs w:val="1"/>
                <w:kern w:val="0"/>
                <w:sz w:val="24"/>
                <w:szCs w:val="24"/>
                <w:rtl w:val="0"/>
                <w:lang w:val="fr-FR"/>
              </w:rPr>
              <w:t>’</w:t>
            </w:r>
            <w:r>
              <w:rPr>
                <w:rFonts w:ascii="Georgia" w:hAnsi="Georgia"/>
                <w:b w:val="1"/>
                <w:bCs w:val="1"/>
                <w:kern w:val="0"/>
                <w:sz w:val="24"/>
                <w:szCs w:val="24"/>
                <w:rtl w:val="0"/>
                <w:lang w:val="fr-FR"/>
              </w:rPr>
              <w:t>entretien</w:t>
            </w:r>
            <w:r>
              <w:rPr>
                <w:rFonts w:ascii="Georgia" w:hAnsi="Georgia" w:hint="default"/>
                <w:b w:val="1"/>
                <w:bCs w:val="1"/>
                <w:kern w:val="0"/>
                <w:sz w:val="24"/>
                <w:szCs w:val="24"/>
                <w:rtl w:val="0"/>
                <w:lang w:val="fr-FR"/>
              </w:rPr>
              <w:t> </w:t>
            </w:r>
            <w:r>
              <w:rPr>
                <w:rFonts w:ascii="Georgia" w:hAnsi="Georgia"/>
                <w:b w:val="1"/>
                <w:bCs w:val="1"/>
                <w:kern w:val="0"/>
                <w:sz w:val="24"/>
                <w:szCs w:val="24"/>
                <w:rtl w:val="0"/>
                <w:lang w:val="fr-FR"/>
              </w:rPr>
              <w:t>:</w:t>
            </w:r>
          </w:p>
          <w:p>
            <w:pPr>
              <w:pStyle w:val="Normal.0"/>
              <w:numPr>
                <w:ilvl w:val="0"/>
                <w:numId w:val="18"/>
              </w:numPr>
              <w:rPr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Qualit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 d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’é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coute et de reformulation</w:t>
            </w:r>
          </w:p>
          <w:p>
            <w:pPr>
              <w:pStyle w:val="Normal.0"/>
              <w:numPr>
                <w:ilvl w:val="0"/>
                <w:numId w:val="18"/>
              </w:numPr>
              <w:rPr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Ma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î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trise de soi, attitude respectueuse et courtoise</w:t>
            </w:r>
          </w:p>
          <w:p>
            <w:pPr>
              <w:pStyle w:val="Normal.0"/>
              <w:numPr>
                <w:ilvl w:val="0"/>
                <w:numId w:val="18"/>
              </w:numPr>
              <w:rPr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Tenue professionnelle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</w:t>
            </w:r>
          </w:p>
          <w:p>
            <w:pPr>
              <w:pStyle w:val="Normal.0"/>
              <w:numPr>
                <w:ilvl w:val="0"/>
                <w:numId w:val="18"/>
              </w:numPr>
              <w:rPr>
                <w:sz w:val="20"/>
                <w:szCs w:val="20"/>
                <w:lang w:val="fr-FR"/>
              </w:rPr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Posture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e</w:t>
            </w:r>
          </w:p>
          <w:p>
            <w:pPr>
              <w:pStyle w:val="No Spacing"/>
              <w:jc w:val="right"/>
            </w:pP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Langage et vocabulaire adapt</w:t>
            </w:r>
            <w:r>
              <w:rPr>
                <w:rFonts w:ascii="Georgia" w:hAnsi="Georgia" w:hint="default"/>
                <w:sz w:val="20"/>
                <w:szCs w:val="20"/>
                <w:rtl w:val="0"/>
                <w:lang w:val="fr-FR"/>
              </w:rPr>
              <w:t>é</w:t>
            </w:r>
            <w:r>
              <w:rPr>
                <w:rFonts w:ascii="Georgia" w:hAnsi="Georgia"/>
                <w:sz w:val="20"/>
                <w:szCs w:val="20"/>
                <w:rtl w:val="0"/>
                <w:lang w:val="fr-FR"/>
              </w:rPr>
              <w:t>s</w:t>
              <w:tab/>
            </w:r>
            <w:r>
              <w:rPr>
                <w:rFonts w:ascii="Georgia" w:hAnsi="Georgia"/>
                <w:b w:val="1"/>
                <w:bCs w:val="1"/>
                <w:sz w:val="28"/>
                <w:szCs w:val="28"/>
                <w:rtl w:val="0"/>
                <w:lang w:val="fr-FR"/>
              </w:rPr>
              <w:t>/3</w:t>
            </w:r>
          </w:p>
        </w:tc>
        <w:tc>
          <w:tcPr>
            <w:tcW w:type="dxa" w:w="3967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line="276" w:lineRule="auto"/>
              <w:jc w:val="center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/6</w:t>
            </w:r>
          </w:p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555"/>
            <w:gridSpan w:val="6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center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TOTAL</w:t>
            </w:r>
          </w:p>
        </w:tc>
        <w:tc>
          <w:tcPr>
            <w:tcW w:type="dxa" w:w="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right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 xml:space="preserve">/80 </w:t>
            </w:r>
          </w:p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14555"/>
            <w:gridSpan w:val="6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84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jc w:val="right"/>
            </w:pPr>
            <w:r>
              <w:rPr>
                <w:rFonts w:ascii="Georgia" w:hAnsi="Georgia"/>
                <w:b w:val="1"/>
                <w:bCs w:val="1"/>
                <w:rtl w:val="0"/>
                <w:lang w:val="fr-FR"/>
              </w:rPr>
              <w:t>/20*</w:t>
            </w:r>
          </w:p>
        </w:tc>
      </w:tr>
    </w:tbl>
    <w:p>
      <w:pPr>
        <w:pStyle w:val="Normal.0"/>
        <w:widowControl w:val="0"/>
        <w:jc w:val="center"/>
        <w:rPr>
          <w:sz w:val="18"/>
          <w:szCs w:val="18"/>
        </w:rPr>
      </w:pPr>
    </w:p>
    <w:p>
      <w:pPr>
        <w:pStyle w:val="Normal.0"/>
        <w:tabs>
          <w:tab w:val="left" w:pos="7440"/>
        </w:tabs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</w:rPr>
      </w:pP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*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 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: toutes les notes inf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é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 xml:space="preserve">rieures 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 xml:space="preserve">à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la moyenne seront justifi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rtl w:val="0"/>
          <w:lang w:val="fr-FR"/>
        </w:rPr>
        <w:t>é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rtl w:val="0"/>
          <w:lang w:val="fr-FR"/>
        </w:rPr>
        <w:t>es ci-dessous</w:t>
      </w:r>
    </w:p>
    <w:p>
      <w:pPr>
        <w:pStyle w:val="Normal.0"/>
        <w:tabs>
          <w:tab w:val="left" w:pos="7440"/>
        </w:tabs>
        <w:rPr>
          <w:rFonts w:ascii="Arial" w:cs="Arial" w:hAnsi="Arial" w:eastAsia="Arial"/>
          <w:b w:val="1"/>
          <w:bCs w:val="1"/>
          <w:i w:val="1"/>
          <w:iCs w:val="1"/>
        </w:rPr>
      </w:pPr>
    </w:p>
    <w:tbl>
      <w:tblPr>
        <w:tblW w:w="1553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7763"/>
        <w:gridCol w:w="4111"/>
        <w:gridCol w:w="3664"/>
      </w:tblGrid>
      <w:tr>
        <w:tblPrEx>
          <w:shd w:val="clear" w:color="auto" w:fill="ced7e7"/>
        </w:tblPrEx>
        <w:trPr>
          <w:trHeight w:val="1122" w:hRule="atLeast"/>
        </w:trPr>
        <w:tc>
          <w:tcPr>
            <w:tcW w:type="dxa" w:w="77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Arial" w:cs="Arial" w:hAnsi="Arial" w:eastAsia="Arial"/>
              </w:rPr>
            </w:pPr>
            <w:r>
              <w:rPr>
                <w:rFonts w:ascii="Arial" w:hAnsi="Arial"/>
                <w:rtl w:val="0"/>
                <w:lang w:val="fr-FR"/>
              </w:rPr>
              <w:t>Appr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>ciation g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>n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>rale</w:t>
            </w:r>
            <w:r>
              <w:rPr>
                <w:rFonts w:ascii="Arial" w:hAnsi="Arial" w:hint="default"/>
                <w:rtl w:val="0"/>
                <w:lang w:val="fr-FR"/>
              </w:rPr>
              <w:t> </w:t>
            </w:r>
            <w:r>
              <w:rPr>
                <w:rFonts w:ascii="Arial" w:hAnsi="Arial"/>
                <w:rtl w:val="0"/>
                <w:lang w:val="fr-FR"/>
              </w:rPr>
              <w:t>:</w:t>
            </w:r>
          </w:p>
          <w:p>
            <w:pPr>
              <w:pStyle w:val="Normal.0"/>
              <w:rPr>
                <w:rFonts w:ascii="Arial" w:cs="Arial" w:hAnsi="Arial" w:eastAsia="Arial"/>
                <w:lang w:val="fr-FR"/>
              </w:rPr>
            </w:pPr>
          </w:p>
          <w:p>
            <w:pPr>
              <w:pStyle w:val="Normal.0"/>
            </w:pPr>
            <w:r>
              <w:rPr>
                <w:rFonts w:ascii="Arial" w:cs="Arial" w:hAnsi="Arial" w:eastAsia="Arial"/>
                <w:lang w:val="fr-FR"/>
              </w:rPr>
            </w:r>
          </w:p>
        </w:tc>
        <w:tc>
          <w:tcPr>
            <w:tcW w:type="dxa" w:w="41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rtl w:val="0"/>
                <w:lang w:val="fr-FR"/>
              </w:rPr>
              <w:t>Noms  et pr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 xml:space="preserve">noms des </w:t>
            </w:r>
            <w:r>
              <w:rPr>
                <w:rFonts w:ascii="Arial" w:hAnsi="Arial" w:hint="default"/>
                <w:rtl w:val="0"/>
                <w:lang w:val="fr-FR"/>
              </w:rPr>
              <w:t>é</w:t>
            </w:r>
            <w:r>
              <w:rPr>
                <w:rFonts w:ascii="Arial" w:hAnsi="Arial"/>
                <w:rtl w:val="0"/>
                <w:lang w:val="fr-FR"/>
              </w:rPr>
              <w:t xml:space="preserve">valuateurs </w:t>
            </w:r>
          </w:p>
        </w:tc>
        <w:tc>
          <w:tcPr>
            <w:tcW w:type="dxa" w:w="3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rtl w:val="0"/>
                <w:lang w:val="fr-FR"/>
              </w:rPr>
              <w:t xml:space="preserve">Signatures </w:t>
            </w:r>
          </w:p>
        </w:tc>
      </w:tr>
      <w:tr>
        <w:tblPrEx>
          <w:shd w:val="clear" w:color="auto" w:fill="ced7e7"/>
        </w:tblPrEx>
        <w:trPr>
          <w:trHeight w:val="282" w:hRule="atLeast"/>
        </w:trPr>
        <w:tc>
          <w:tcPr>
            <w:tcW w:type="dxa" w:w="15538"/>
            <w:gridSpan w:val="3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widowControl w:val="0"/>
        <w:tabs>
          <w:tab w:val="left" w:pos="7440"/>
        </w:tabs>
      </w:pPr>
      <w:r>
        <w:rPr>
          <w:rFonts w:ascii="Arial" w:cs="Arial" w:hAnsi="Arial" w:eastAsia="Arial"/>
          <w:b w:val="1"/>
          <w:bCs w:val="1"/>
          <w:i w:val="1"/>
          <w:iCs w:val="1"/>
        </w:rPr>
      </w:r>
    </w:p>
    <w:sectPr>
      <w:headerReference w:type="default" r:id="rId5"/>
      <w:footerReference w:type="default" r:id="rId6"/>
      <w:pgSz w:w="16840" w:h="11900" w:orient="landscape"/>
      <w:pgMar w:top="284" w:right="720" w:bottom="426" w:left="720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Georg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➢"/>
      <w:lvlJc w:val="left"/>
      <w:pPr>
        <w:ind w:left="502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16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24" w:hanging="32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32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540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248" w:hanging="28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956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664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372" w:hanging="25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multiLevelType w:val="hybridMultilevel"/>
    <w:lvl w:ilvl="0">
      <w:start w:val="1"/>
      <w:numFmt w:val="bullet"/>
      <w:suff w:val="tab"/>
      <w:lvlText w:val="·"/>
      <w:lvlJc w:val="left"/>
      <w:pPr>
        <w:tabs>
          <w:tab w:val="num" w:pos="708"/>
        </w:tabs>
        <w:ind w:left="852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16"/>
        </w:tabs>
        <w:ind w:left="1560" w:hanging="34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24"/>
        </w:tabs>
        <w:ind w:left="2268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32"/>
        </w:tabs>
        <w:ind w:left="2976" w:hanging="32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</w:tabs>
        <w:ind w:left="3684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248"/>
        </w:tabs>
        <w:ind w:left="4392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4956"/>
        </w:tabs>
        <w:ind w:left="5100" w:hanging="28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664"/>
        </w:tabs>
        <w:ind w:left="5808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nothing"/>
      <w:lvlText w:val="▪"/>
      <w:lvlJc w:val="left"/>
      <w:pPr>
        <w:ind w:left="6516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lvl w:ilvl="0">
      <w:start w:val="1"/>
      <w:numFmt w:val="bullet"/>
      <w:suff w:val="tab"/>
      <w:lvlText w:val="·"/>
      <w:lvlJc w:val="left"/>
      <w:pPr>
        <w:tabs>
          <w:tab w:val="num" w:pos="708"/>
        </w:tabs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16"/>
        </w:tabs>
        <w:ind w:left="1428" w:hanging="34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32"/>
        </w:tabs>
        <w:ind w:left="2844" w:hanging="32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</w:tabs>
        <w:ind w:left="3552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4956"/>
        </w:tabs>
        <w:ind w:left="4968" w:hanging="28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664"/>
        </w:tabs>
        <w:ind w:left="5676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multiLevelType w:val="hybridMultilevel"/>
    <w:lvl w:ilvl="0">
      <w:start w:val="1"/>
      <w:numFmt w:val="bullet"/>
      <w:suff w:val="tab"/>
      <w:lvlText w:val="➢"/>
      <w:lvlJc w:val="left"/>
      <w:pPr>
        <w:ind w:left="502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16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24" w:hanging="32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32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540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248" w:hanging="28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956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664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372" w:hanging="25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multiLevelType w:val="hybridMultilevel"/>
    <w:lvl w:ilvl="0">
      <w:start w:val="1"/>
      <w:numFmt w:val="bullet"/>
      <w:suff w:val="tab"/>
      <w:lvlText w:val="·"/>
      <w:lvlJc w:val="left"/>
      <w:pPr>
        <w:tabs>
          <w:tab w:val="num" w:pos="708"/>
        </w:tabs>
        <w:ind w:left="858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16"/>
        </w:tabs>
        <w:ind w:left="1566" w:hanging="34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24"/>
        </w:tabs>
        <w:ind w:left="2274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32"/>
        </w:tabs>
        <w:ind w:left="2982" w:hanging="32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</w:tabs>
        <w:ind w:left="3690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248"/>
        </w:tabs>
        <w:ind w:left="4398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4956"/>
        </w:tabs>
        <w:ind w:left="5106" w:hanging="28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nothing"/>
      <w:lvlText w:val="o"/>
      <w:lvlJc w:val="left"/>
      <w:pPr>
        <w:ind w:left="5814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nothing"/>
      <w:lvlText w:val="▪"/>
      <w:lvlJc w:val="left"/>
      <w:pPr>
        <w:ind w:left="6522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multiLevelType w:val="hybridMultilevel"/>
    <w:lvl w:ilvl="0">
      <w:start w:val="1"/>
      <w:numFmt w:val="bullet"/>
      <w:suff w:val="tab"/>
      <w:lvlText w:val="·"/>
      <w:lvlJc w:val="left"/>
      <w:pPr>
        <w:tabs>
          <w:tab w:val="num" w:pos="708"/>
        </w:tabs>
        <w:ind w:left="862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16"/>
        </w:tabs>
        <w:ind w:left="1570" w:hanging="34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24"/>
        </w:tabs>
        <w:ind w:left="2278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32"/>
        </w:tabs>
        <w:ind w:left="2986" w:hanging="32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</w:tabs>
        <w:ind w:left="3694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248"/>
        </w:tabs>
        <w:ind w:left="4402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4956"/>
        </w:tabs>
        <w:ind w:left="5110" w:hanging="28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nothing"/>
      <w:lvlText w:val="o"/>
      <w:lvlJc w:val="left"/>
      <w:pPr>
        <w:ind w:left="5818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nothing"/>
      <w:lvlText w:val="▪"/>
      <w:lvlJc w:val="left"/>
      <w:pPr>
        <w:ind w:left="6526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multiLevelType w:val="hybridMultilevel"/>
    <w:lvl w:ilvl="0">
      <w:start w:val="1"/>
      <w:numFmt w:val="bullet"/>
      <w:suff w:val="tab"/>
      <w:lvlText w:val="·"/>
      <w:lvlJc w:val="left"/>
      <w:pPr>
        <w:tabs>
          <w:tab w:val="num" w:pos="708"/>
        </w:tabs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tabs>
          <w:tab w:val="num" w:pos="1416"/>
        </w:tabs>
        <w:ind w:left="1428" w:hanging="348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tabs>
          <w:tab w:val="num" w:pos="2832"/>
        </w:tabs>
        <w:ind w:left="2844" w:hanging="324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tabs>
          <w:tab w:val="num" w:pos="3540"/>
        </w:tabs>
        <w:ind w:left="3552" w:hanging="31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tabs>
          <w:tab w:val="num" w:pos="4956"/>
        </w:tabs>
        <w:ind w:left="4968" w:hanging="288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tabs>
          <w:tab w:val="num" w:pos="5664"/>
        </w:tabs>
        <w:ind w:left="5676" w:hanging="276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tabs>
          <w:tab w:val="num" w:pos="6372"/>
        </w:tabs>
        <w:ind w:left="6384" w:hanging="2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multiLevelType w:val="hybridMultilevel"/>
    <w:lvl w:ilvl="0">
      <w:start w:val="1"/>
      <w:numFmt w:val="bullet"/>
      <w:suff w:val="tab"/>
      <w:lvlText w:val="·"/>
      <w:lvlJc w:val="left"/>
      <w:pPr>
        <w:ind w:left="993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713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433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153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873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593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313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033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753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multiLevelType w:val="hybridMultilevel"/>
    <w:lvl w:ilvl="0">
      <w:start w:val="1"/>
      <w:numFmt w:val="bullet"/>
      <w:suff w:val="tab"/>
      <w:lvlText w:val="·"/>
      <w:lvlJc w:val="left"/>
      <w:pPr>
        <w:ind w:left="995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715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435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155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875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595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315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035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755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multiLevelType w:val="hybridMultilevel"/>
    <w:lvl w:ilvl="0">
      <w:start w:val="1"/>
      <w:numFmt w:val="bullet"/>
      <w:suff w:val="tab"/>
      <w:lvlText w:val="·"/>
      <w:lvlJc w:val="left"/>
      <w:pPr>
        <w:ind w:left="1067" w:hanging="43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787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507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3227" w:hanging="43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947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667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387" w:hanging="432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6107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827" w:hanging="432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</w:num>
  <w:num w:numId="3">
    <w:abstractNumId w:val="1"/>
    <w:lvlOverride w:ilvl="0">
      <w:lvl w:ilvl="0">
        <w:start w:val="1"/>
        <w:numFmt w:val="bullet"/>
        <w:suff w:val="tab"/>
        <w:lvlText w:val="·"/>
        <w:lvlJc w:val="left"/>
        <w:pPr>
          <w:tabs>
            <w:tab w:val="num" w:pos="686"/>
          </w:tabs>
          <w:ind w:left="830" w:hanging="338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num" w:pos="1396"/>
          </w:tabs>
          <w:ind w:left="1540" w:hanging="32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num" w:pos="2105"/>
          </w:tabs>
          <w:ind w:left="2249" w:hanging="317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num" w:pos="2814"/>
          </w:tabs>
          <w:ind w:left="2958" w:hanging="306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num" w:pos="3523"/>
          </w:tabs>
          <w:ind w:left="3667" w:hanging="295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num" w:pos="4232"/>
          </w:tabs>
          <w:ind w:left="4376" w:hanging="28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num" w:pos="4942"/>
          </w:tabs>
          <w:ind w:left="5086" w:hanging="27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num" w:pos="5651"/>
          </w:tabs>
          <w:ind w:left="5795" w:hanging="263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nothing"/>
        <w:lvlText w:val="▪"/>
        <w:lvlJc w:val="left"/>
        <w:pPr>
          <w:ind w:left="6504" w:hanging="25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</w:num>
  <w:num w:numId="4">
    <w:abstractNumId w:val="2"/>
  </w:num>
  <w:num w:numId="5">
    <w:abstractNumId w:val="2"/>
    <w:lvlOverride w:ilvl="0">
      <w:lvl w:ilvl="0">
        <w:start w:val="1"/>
        <w:numFmt w:val="bullet"/>
        <w:suff w:val="tab"/>
        <w:lvlText w:val="·"/>
        <w:lvlJc w:val="left"/>
        <w:pPr>
          <w:tabs>
            <w:tab w:val="num" w:pos="673"/>
          </w:tabs>
          <w:ind w:left="685" w:hanging="325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num" w:pos="1382"/>
          </w:tabs>
          <w:ind w:left="1394" w:hanging="31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num" w:pos="2092"/>
          </w:tabs>
          <w:ind w:left="2104" w:hanging="30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num" w:pos="2801"/>
          </w:tabs>
          <w:ind w:left="2813" w:hanging="293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num" w:pos="3510"/>
          </w:tabs>
          <w:ind w:left="3522" w:hanging="28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num" w:pos="4219"/>
          </w:tabs>
          <w:ind w:left="4231" w:hanging="271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num" w:pos="4928"/>
          </w:tabs>
          <w:ind w:left="4940" w:hanging="26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num" w:pos="5638"/>
          </w:tabs>
          <w:ind w:left="5650" w:hanging="25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num" w:pos="6347"/>
          </w:tabs>
          <w:ind w:left="6359" w:hanging="239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</w:num>
  <w:num w:numId="6">
    <w:abstractNumId w:val="3"/>
  </w:num>
  <w:num w:numId="7">
    <w:abstractNumId w:val="4"/>
  </w:num>
  <w:num w:numId="8">
    <w:abstractNumId w:val="4"/>
    <w:lvlOverride w:ilvl="0">
      <w:lvl w:ilvl="0">
        <w:start w:val="1"/>
        <w:numFmt w:val="bullet"/>
        <w:suff w:val="tab"/>
        <w:lvlText w:val="·"/>
        <w:lvlJc w:val="left"/>
        <w:pPr>
          <w:tabs>
            <w:tab w:val="num" w:pos="750"/>
          </w:tabs>
          <w:ind w:left="900" w:hanging="402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num" w:pos="1456"/>
          </w:tabs>
          <w:ind w:left="1606" w:hanging="38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num" w:pos="2161"/>
          </w:tabs>
          <w:ind w:left="2311" w:hanging="373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num" w:pos="2867"/>
          </w:tabs>
          <w:ind w:left="3017" w:hanging="359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num" w:pos="3572"/>
          </w:tabs>
          <w:ind w:left="3722" w:hanging="34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num" w:pos="4278"/>
          </w:tabs>
          <w:ind w:left="4428" w:hanging="330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num" w:pos="4984"/>
          </w:tabs>
          <w:ind w:left="5134" w:hanging="316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num" w:pos="5970"/>
          </w:tabs>
          <w:ind w:left="6120" w:hanging="58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num" w:pos="6690"/>
          </w:tabs>
          <w:ind w:left="6840" w:hanging="58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9">
    <w:abstractNumId w:val="5"/>
  </w:num>
  <w:num w:numId="10">
    <w:abstractNumId w:val="5"/>
    <w:lvlOverride w:ilvl="0">
      <w:lvl w:ilvl="0">
        <w:start w:val="1"/>
        <w:numFmt w:val="bullet"/>
        <w:suff w:val="tab"/>
        <w:lvlText w:val="·"/>
        <w:lvlJc w:val="left"/>
        <w:pPr>
          <w:tabs>
            <w:tab w:val="num" w:pos="749"/>
          </w:tabs>
          <w:ind w:left="903" w:hanging="401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num" w:pos="1455"/>
          </w:tabs>
          <w:ind w:left="1609" w:hanging="387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num" w:pos="2160"/>
          </w:tabs>
          <w:ind w:left="2314" w:hanging="37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num" w:pos="2866"/>
          </w:tabs>
          <w:ind w:left="3020" w:hanging="358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num" w:pos="3572"/>
          </w:tabs>
          <w:ind w:left="3726" w:hanging="34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num" w:pos="4277"/>
          </w:tabs>
          <w:ind w:left="4431" w:hanging="329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num" w:pos="4983"/>
          </w:tabs>
          <w:ind w:left="5137" w:hanging="315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num" w:pos="5974"/>
          </w:tabs>
          <w:ind w:left="6128" w:hanging="58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num" w:pos="6694"/>
          </w:tabs>
          <w:ind w:left="6848" w:hanging="586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11">
    <w:abstractNumId w:val="6"/>
  </w:num>
  <w:num w:numId="12">
    <w:abstractNumId w:val="6"/>
    <w:lvlOverride w:ilvl="0">
      <w:lvl w:ilvl="0">
        <w:start w:val="1"/>
        <w:numFmt w:val="bullet"/>
        <w:suff w:val="tab"/>
        <w:lvlText w:val="·"/>
        <w:lvlJc w:val="left"/>
        <w:pPr>
          <w:tabs>
            <w:tab w:val="num" w:pos="778"/>
          </w:tabs>
          <w:ind w:left="790" w:hanging="430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tabs>
            <w:tab w:val="num" w:pos="1483"/>
          </w:tabs>
          <w:ind w:left="1495" w:hanging="415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tabs>
            <w:tab w:val="num" w:pos="2189"/>
          </w:tabs>
          <w:ind w:left="2201" w:hanging="401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tabs>
            <w:tab w:val="num" w:pos="2894"/>
          </w:tabs>
          <w:ind w:left="2906" w:hanging="386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tabs>
            <w:tab w:val="num" w:pos="3600"/>
          </w:tabs>
          <w:ind w:left="3612" w:hanging="37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tabs>
            <w:tab w:val="num" w:pos="4306"/>
          </w:tabs>
          <w:ind w:left="4318" w:hanging="358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tabs>
            <w:tab w:val="num" w:pos="5011"/>
          </w:tabs>
          <w:ind w:left="5023" w:hanging="343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tabs>
            <w:tab w:val="num" w:pos="5717"/>
          </w:tabs>
          <w:ind w:left="5729" w:hanging="329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tabs>
            <w:tab w:val="num" w:pos="6422"/>
          </w:tabs>
          <w:ind w:left="6434" w:hanging="31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13">
    <w:abstractNumId w:val="7"/>
  </w:num>
  <w:num w:numId="14">
    <w:abstractNumId w:val="7"/>
    <w:lvlOverride w:ilvl="0">
      <w:lvl w:ilvl="0">
        <w:start w:val="1"/>
        <w:numFmt w:val="bullet"/>
        <w:suff w:val="tab"/>
        <w:lvlText w:val="·"/>
        <w:lvlJc w:val="left"/>
        <w:pPr>
          <w:ind w:left="957" w:hanging="32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677" w:hanging="32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397" w:hanging="32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3117" w:hanging="32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837" w:hanging="32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557" w:hanging="32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5277" w:hanging="32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5997" w:hanging="32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717" w:hanging="32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18"/>
          <w:szCs w:val="18"/>
          <w:highlight w:val="none"/>
          <w:vertAlign w:val="baseline"/>
        </w:rPr>
      </w:lvl>
    </w:lvlOverride>
  </w:num>
  <w:num w:numId="15">
    <w:abstractNumId w:val="8"/>
  </w:num>
  <w:num w:numId="16">
    <w:abstractNumId w:val="8"/>
    <w:lvlOverride w:ilvl="0">
      <w:lvl w:ilvl="0">
        <w:start w:val="1"/>
        <w:numFmt w:val="bullet"/>
        <w:suff w:val="tab"/>
        <w:lvlText w:val="·"/>
        <w:lvlJc w:val="left"/>
        <w:pPr>
          <w:ind w:left="1139" w:hanging="50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859" w:hanging="50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579" w:hanging="50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3299" w:hanging="50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4019" w:hanging="50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739" w:hanging="50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5459" w:hanging="504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6179" w:hanging="50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899" w:hanging="504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17">
    <w:abstractNumId w:val="8"/>
    <w:lvlOverride w:ilvl="0">
      <w:lvl w:ilvl="0">
        <w:start w:val="1"/>
        <w:numFmt w:val="bullet"/>
        <w:suff w:val="tab"/>
        <w:lvlText w:val="·"/>
        <w:lvlJc w:val="left"/>
        <w:pPr>
          <w:ind w:left="1067" w:hanging="432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o"/>
        <w:lvlJc w:val="left"/>
        <w:pPr>
          <w:ind w:left="1787" w:hanging="43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▪"/>
        <w:lvlJc w:val="left"/>
        <w:pPr>
          <w:ind w:left="2507" w:hanging="43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·"/>
        <w:lvlJc w:val="left"/>
        <w:pPr>
          <w:ind w:left="3227" w:hanging="432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o"/>
        <w:lvlJc w:val="left"/>
        <w:pPr>
          <w:ind w:left="3947" w:hanging="43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▪"/>
        <w:lvlJc w:val="left"/>
        <w:pPr>
          <w:ind w:left="4667" w:hanging="43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·"/>
        <w:lvlJc w:val="left"/>
        <w:pPr>
          <w:ind w:left="5387" w:hanging="432"/>
        </w:pPr>
        <w:rPr>
          <w:rFonts w:ascii="Symbol" w:cs="Symbol" w:hAnsi="Symbol" w:eastAsia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o"/>
        <w:lvlJc w:val="left"/>
        <w:pPr>
          <w:ind w:left="6107" w:hanging="43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▪"/>
        <w:lvlJc w:val="left"/>
        <w:pPr>
          <w:ind w:left="6827" w:hanging="432"/>
        </w:pPr>
        <w:rPr>
          <w:rFonts w:ascii="Arial Unicode MS" w:cs="Arial Unicode MS" w:hAnsi="Arial Unicode MS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fr-FR"/>
    </w:rPr>
  </w:style>
  <w:style w:type="paragraph" w:styleId="Titre 3">
    <w:name w:val="Titre 3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left"/>
      <w:outlineLvl w:val="2"/>
    </w:pPr>
    <w:rPr>
      <w:rFonts w:ascii="Cambria" w:cs="Cambria" w:hAnsi="Cambria" w:eastAsia="Cambria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</w:rPr>
  </w:style>
  <w:style w:type="paragraph" w:styleId="Titre 4">
    <w:name w:val="Titre 4"/>
    <w:next w:val="Normal.0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40" w:lineRule="auto"/>
      <w:ind w:left="0" w:right="0" w:firstLine="0"/>
      <w:jc w:val="left"/>
      <w:outlineLvl w:val="3"/>
    </w:pPr>
    <w:rPr>
      <w:rFonts w:ascii="Calibri" w:cs="Calibri" w:hAnsi="Calibri" w:eastAsia="Calibri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</w:rPr>
  </w:style>
  <w:style w:type="paragraph" w:styleId="No Spacing">
    <w:name w:val="No Spacing"/>
    <w:next w:val="No Spacing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vertAlign w:val="baseline"/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