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EC7" w:rsidRDefault="00515EC7" w:rsidP="00515EC7">
      <w:pPr>
        <w:jc w:val="center"/>
      </w:pPr>
      <w:r>
        <w:t>FICHE SEQUENCE PEDAGOGIQUE INCLUANT L’ALVE</w:t>
      </w:r>
    </w:p>
    <w:tbl>
      <w:tblPr>
        <w:tblStyle w:val="Grilledutableau"/>
        <w:tblW w:w="15417" w:type="dxa"/>
        <w:tblLayout w:type="fixed"/>
        <w:tblLook w:val="04A0"/>
      </w:tblPr>
      <w:tblGrid>
        <w:gridCol w:w="2235"/>
        <w:gridCol w:w="850"/>
        <w:gridCol w:w="567"/>
        <w:gridCol w:w="1276"/>
        <w:gridCol w:w="992"/>
        <w:gridCol w:w="2126"/>
        <w:gridCol w:w="1701"/>
        <w:gridCol w:w="142"/>
        <w:gridCol w:w="851"/>
        <w:gridCol w:w="2835"/>
        <w:gridCol w:w="1842"/>
      </w:tblGrid>
      <w:tr w:rsidR="00C64261" w:rsidRPr="00515EC7" w:rsidTr="00041323">
        <w:tc>
          <w:tcPr>
            <w:tcW w:w="3652" w:type="dxa"/>
            <w:gridSpan w:val="3"/>
            <w:tcBorders>
              <w:top w:val="single" w:sz="4" w:space="0" w:color="auto"/>
            </w:tcBorders>
          </w:tcPr>
          <w:p w:rsidR="00C64261" w:rsidRPr="00515EC7" w:rsidRDefault="00C64261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 xml:space="preserve">Type d’établissement </w:t>
            </w:r>
          </w:p>
        </w:tc>
        <w:tc>
          <w:tcPr>
            <w:tcW w:w="11765" w:type="dxa"/>
            <w:gridSpan w:val="8"/>
            <w:tcBorders>
              <w:top w:val="single" w:sz="4" w:space="0" w:color="auto"/>
            </w:tcBorders>
          </w:tcPr>
          <w:p w:rsidR="00C64261" w:rsidRPr="00515EC7" w:rsidRDefault="00DC393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Ex.établissement</w:t>
            </w:r>
            <w:proofErr w:type="spellEnd"/>
            <w:r>
              <w:rPr>
                <w:sz w:val="24"/>
                <w:szCs w:val="24"/>
              </w:rPr>
              <w:t xml:space="preserve"> E.C.L.A.I.R et futur établissement REP</w:t>
            </w:r>
          </w:p>
        </w:tc>
      </w:tr>
      <w:tr w:rsidR="002C20F8" w:rsidRPr="00515EC7" w:rsidTr="00041323">
        <w:tc>
          <w:tcPr>
            <w:tcW w:w="3652" w:type="dxa"/>
            <w:gridSpan w:val="3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Titre de la séquence</w:t>
            </w:r>
          </w:p>
        </w:tc>
        <w:tc>
          <w:tcPr>
            <w:tcW w:w="7088" w:type="dxa"/>
            <w:gridSpan w:val="6"/>
          </w:tcPr>
          <w:p w:rsidR="002C20F8" w:rsidRPr="00515EC7" w:rsidRDefault="00DC39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Comment devenir auteur de ma BD à travers les aventures en Espagne </w:t>
            </w:r>
            <w:r w:rsidR="002D1A6E">
              <w:rPr>
                <w:sz w:val="24"/>
                <w:szCs w:val="24"/>
              </w:rPr>
              <w:t>des héros de la littérature de jeunesse espagnole</w:t>
            </w:r>
            <w:r>
              <w:rPr>
                <w:sz w:val="24"/>
                <w:szCs w:val="24"/>
              </w:rPr>
              <w:t xml:space="preserve"> : </w:t>
            </w:r>
            <w:proofErr w:type="spellStart"/>
            <w:r>
              <w:rPr>
                <w:sz w:val="24"/>
                <w:szCs w:val="24"/>
              </w:rPr>
              <w:t>Zipi</w:t>
            </w:r>
            <w:proofErr w:type="spellEnd"/>
            <w:r>
              <w:rPr>
                <w:sz w:val="24"/>
                <w:szCs w:val="24"/>
              </w:rPr>
              <w:t xml:space="preserve"> et </w:t>
            </w:r>
            <w:proofErr w:type="spellStart"/>
            <w:r>
              <w:rPr>
                <w:sz w:val="24"/>
                <w:szCs w:val="24"/>
              </w:rPr>
              <w:t>Zape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Mortadelo</w:t>
            </w:r>
            <w:proofErr w:type="spellEnd"/>
            <w:r>
              <w:rPr>
                <w:sz w:val="24"/>
                <w:szCs w:val="24"/>
              </w:rPr>
              <w:t xml:space="preserve"> et </w:t>
            </w:r>
            <w:proofErr w:type="spellStart"/>
            <w:r>
              <w:rPr>
                <w:sz w:val="24"/>
                <w:szCs w:val="24"/>
              </w:rPr>
              <w:t>Filemón</w:t>
            </w:r>
            <w:proofErr w:type="spellEnd"/>
            <w:r>
              <w:rPr>
                <w:sz w:val="24"/>
                <w:szCs w:val="24"/>
              </w:rPr>
              <w:t xml:space="preserve">, et Manolito </w:t>
            </w:r>
            <w:proofErr w:type="spellStart"/>
            <w:r>
              <w:rPr>
                <w:sz w:val="24"/>
                <w:szCs w:val="24"/>
              </w:rPr>
              <w:t>Ga</w:t>
            </w:r>
            <w:r w:rsidR="00BC7F4E">
              <w:rPr>
                <w:sz w:val="24"/>
                <w:szCs w:val="24"/>
              </w:rPr>
              <w:t>fotas</w:t>
            </w:r>
            <w:proofErr w:type="spellEnd"/>
            <w:r>
              <w:rPr>
                <w:sz w:val="24"/>
                <w:szCs w:val="24"/>
              </w:rPr>
              <w:t> ?</w:t>
            </w:r>
          </w:p>
        </w:tc>
        <w:tc>
          <w:tcPr>
            <w:tcW w:w="2835" w:type="dxa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Nombre de séances</w:t>
            </w:r>
          </w:p>
        </w:tc>
        <w:tc>
          <w:tcPr>
            <w:tcW w:w="1842" w:type="dxa"/>
          </w:tcPr>
          <w:p w:rsidR="002C20F8" w:rsidRPr="00515EC7" w:rsidRDefault="00C172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C393B">
              <w:rPr>
                <w:sz w:val="24"/>
                <w:szCs w:val="24"/>
              </w:rPr>
              <w:t xml:space="preserve"> séances </w:t>
            </w:r>
          </w:p>
        </w:tc>
      </w:tr>
      <w:tr w:rsidR="00041323" w:rsidRPr="00515EC7" w:rsidTr="00041323">
        <w:tc>
          <w:tcPr>
            <w:tcW w:w="5920" w:type="dxa"/>
            <w:gridSpan w:val="5"/>
          </w:tcPr>
          <w:p w:rsidR="00041323" w:rsidRPr="00515EC7" w:rsidRDefault="00041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d’interventions de l’assistant durant la séquence</w:t>
            </w:r>
          </w:p>
        </w:tc>
        <w:tc>
          <w:tcPr>
            <w:tcW w:w="4820" w:type="dxa"/>
            <w:gridSpan w:val="4"/>
          </w:tcPr>
          <w:p w:rsidR="00041323" w:rsidRPr="00515EC7" w:rsidRDefault="004D2A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C7F4E">
              <w:rPr>
                <w:sz w:val="24"/>
                <w:szCs w:val="24"/>
              </w:rPr>
              <w:t xml:space="preserve"> séances</w:t>
            </w:r>
            <w:r w:rsidR="00DC393B">
              <w:rPr>
                <w:sz w:val="24"/>
                <w:szCs w:val="24"/>
              </w:rPr>
              <w:t xml:space="preserve"> environ</w:t>
            </w:r>
            <w:r w:rsidR="00BC7F4E">
              <w:rPr>
                <w:sz w:val="24"/>
                <w:szCs w:val="24"/>
              </w:rPr>
              <w:t xml:space="preserve"> en classe entière </w:t>
            </w:r>
            <w:r>
              <w:rPr>
                <w:sz w:val="24"/>
                <w:szCs w:val="24"/>
              </w:rPr>
              <w:t xml:space="preserve">(en collaboration avec l’enseignante </w:t>
            </w:r>
            <w:r w:rsidR="00BC7F4E">
              <w:rPr>
                <w:sz w:val="24"/>
                <w:szCs w:val="24"/>
              </w:rPr>
              <w:t>ou en demi-groupe</w:t>
            </w:r>
            <w:r>
              <w:rPr>
                <w:sz w:val="24"/>
                <w:szCs w:val="24"/>
              </w:rPr>
              <w:t xml:space="preserve"> (deux fois)</w:t>
            </w:r>
          </w:p>
        </w:tc>
        <w:tc>
          <w:tcPr>
            <w:tcW w:w="2835" w:type="dxa"/>
          </w:tcPr>
          <w:p w:rsidR="00041323" w:rsidRPr="00515EC7" w:rsidRDefault="00041323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Classe</w:t>
            </w:r>
            <w:r>
              <w:rPr>
                <w:sz w:val="24"/>
                <w:szCs w:val="24"/>
              </w:rPr>
              <w:t>/ niveau</w:t>
            </w:r>
            <w:r w:rsidR="00DC393B">
              <w:rPr>
                <w:sz w:val="24"/>
                <w:szCs w:val="24"/>
              </w:rPr>
              <w:t> : 4</w:t>
            </w:r>
            <w:r w:rsidR="00DC393B" w:rsidRPr="00DC393B">
              <w:rPr>
                <w:sz w:val="24"/>
                <w:szCs w:val="24"/>
                <w:vertAlign w:val="superscript"/>
              </w:rPr>
              <w:t>ème</w:t>
            </w:r>
            <w:r w:rsidR="00DC393B">
              <w:rPr>
                <w:sz w:val="24"/>
                <w:szCs w:val="24"/>
              </w:rPr>
              <w:t xml:space="preserve"> </w:t>
            </w:r>
            <w:proofErr w:type="spellStart"/>
            <w:r w:rsidR="00DC393B">
              <w:rPr>
                <w:sz w:val="24"/>
                <w:szCs w:val="24"/>
              </w:rPr>
              <w:t>bilangue</w:t>
            </w:r>
            <w:proofErr w:type="spellEnd"/>
          </w:p>
        </w:tc>
        <w:tc>
          <w:tcPr>
            <w:tcW w:w="1842" w:type="dxa"/>
          </w:tcPr>
          <w:p w:rsidR="00041323" w:rsidRPr="00515EC7" w:rsidRDefault="00041323">
            <w:pPr>
              <w:rPr>
                <w:sz w:val="24"/>
                <w:szCs w:val="24"/>
              </w:rPr>
            </w:pPr>
          </w:p>
        </w:tc>
      </w:tr>
      <w:tr w:rsidR="00041323" w:rsidRPr="00515EC7" w:rsidTr="00D25782">
        <w:tc>
          <w:tcPr>
            <w:tcW w:w="2235" w:type="dxa"/>
          </w:tcPr>
          <w:p w:rsidR="00041323" w:rsidRPr="00515EC7" w:rsidRDefault="00041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Tâche finale </w:t>
            </w:r>
          </w:p>
        </w:tc>
        <w:tc>
          <w:tcPr>
            <w:tcW w:w="13182" w:type="dxa"/>
            <w:gridSpan w:val="10"/>
          </w:tcPr>
          <w:p w:rsidR="00041323" w:rsidRPr="00515EC7" w:rsidRDefault="00DC39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Elaboration de la BD en atelier de </w:t>
            </w:r>
            <w:r w:rsidR="00BC7F4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groupes de travail</w:t>
            </w:r>
          </w:p>
        </w:tc>
      </w:tr>
      <w:tr w:rsidR="00041323" w:rsidRPr="00515EC7" w:rsidTr="00041323">
        <w:tc>
          <w:tcPr>
            <w:tcW w:w="2235" w:type="dxa"/>
          </w:tcPr>
          <w:p w:rsidR="00041323" w:rsidRPr="00515EC7" w:rsidRDefault="00041323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Objectifs</w:t>
            </w:r>
          </w:p>
        </w:tc>
        <w:tc>
          <w:tcPr>
            <w:tcW w:w="13182" w:type="dxa"/>
            <w:gridSpan w:val="10"/>
          </w:tcPr>
          <w:p w:rsidR="00A15E82" w:rsidRPr="00C17254" w:rsidRDefault="00BC7F4E" w:rsidP="00C17254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A15E82">
              <w:rPr>
                <w:sz w:val="24"/>
                <w:szCs w:val="24"/>
              </w:rPr>
              <w:t>Présenter la personnalité de ces héros en faisant ressortir leur originalité</w:t>
            </w:r>
            <w:r w:rsidR="008A50C2">
              <w:rPr>
                <w:sz w:val="24"/>
                <w:szCs w:val="24"/>
              </w:rPr>
              <w:t>.</w:t>
            </w:r>
          </w:p>
          <w:p w:rsidR="00C17254" w:rsidRPr="00C17254" w:rsidRDefault="00C17254" w:rsidP="00C17254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Effectuer un travail de recherche en salle informatique </w:t>
            </w:r>
            <w:r w:rsidR="004D2A47">
              <w:rPr>
                <w:sz w:val="24"/>
                <w:szCs w:val="24"/>
              </w:rPr>
              <w:t>pour connaître les personnages qui font partie de</w:t>
            </w:r>
            <w:r w:rsidRPr="00A15E82">
              <w:rPr>
                <w:sz w:val="24"/>
                <w:szCs w:val="24"/>
              </w:rPr>
              <w:t xml:space="preserve"> leur entourage (famille, amis, collègues)</w:t>
            </w:r>
          </w:p>
          <w:p w:rsidR="00041323" w:rsidRDefault="00BC7F4E" w:rsidP="00A15E82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A15E82">
              <w:rPr>
                <w:sz w:val="24"/>
                <w:szCs w:val="24"/>
              </w:rPr>
              <w:t xml:space="preserve">Repérer les éléments culturels et la spécificité de chacune de ces </w:t>
            </w:r>
            <w:r w:rsidR="00932440" w:rsidRPr="00A15E82">
              <w:rPr>
                <w:sz w:val="24"/>
                <w:szCs w:val="24"/>
              </w:rPr>
              <w:t>villes espagnoles en mettant l’accent s</w:t>
            </w:r>
            <w:r w:rsidR="00F92857">
              <w:rPr>
                <w:sz w:val="24"/>
                <w:szCs w:val="24"/>
              </w:rPr>
              <w:t>ur les monuments touristiques,</w:t>
            </w:r>
            <w:r w:rsidR="00932440" w:rsidRPr="00A15E82">
              <w:rPr>
                <w:sz w:val="24"/>
                <w:szCs w:val="24"/>
              </w:rPr>
              <w:t xml:space="preserve"> les commerces </w:t>
            </w:r>
            <w:r w:rsidR="00F92857">
              <w:rPr>
                <w:sz w:val="24"/>
                <w:szCs w:val="24"/>
              </w:rPr>
              <w:t xml:space="preserve">ou les noms </w:t>
            </w:r>
            <w:r w:rsidR="00932440" w:rsidRPr="00A15E82">
              <w:rPr>
                <w:sz w:val="24"/>
                <w:szCs w:val="24"/>
              </w:rPr>
              <w:t xml:space="preserve">les plus connus. Dans le choix de leur décor les élèves ont donc choisi de représenter par exemple l’enseigne de la grande marque espagnole de prêt à porter MANGO sur un magasin/la </w:t>
            </w:r>
            <w:r w:rsidR="004D2A47">
              <w:rPr>
                <w:sz w:val="24"/>
                <w:szCs w:val="24"/>
              </w:rPr>
              <w:t>célèbre cafeteria SAN GINÉ</w:t>
            </w:r>
            <w:r w:rsidR="00932440" w:rsidRPr="00A15E82">
              <w:rPr>
                <w:sz w:val="24"/>
                <w:szCs w:val="24"/>
              </w:rPr>
              <w:t>S de Madrid/ le grand parc de Madrid appelé EL RETIRO/ la compagnie aérienne espagnole IBERIA</w:t>
            </w:r>
            <w:r w:rsidR="004D2A47">
              <w:rPr>
                <w:sz w:val="24"/>
                <w:szCs w:val="24"/>
              </w:rPr>
              <w:t xml:space="preserve"> à partir de la réalisation d’un avion</w:t>
            </w:r>
            <w:r w:rsidR="00932440" w:rsidRPr="00A15E82">
              <w:rPr>
                <w:sz w:val="24"/>
                <w:szCs w:val="24"/>
              </w:rPr>
              <w:t xml:space="preserve">/ la célèbre cathédrale de Barcelone appelée LA SAGRADA FAMILIA </w:t>
            </w:r>
            <w:r w:rsidR="00F92857">
              <w:rPr>
                <w:sz w:val="24"/>
                <w:szCs w:val="24"/>
              </w:rPr>
              <w:t xml:space="preserve">/ la célèbre </w:t>
            </w:r>
            <w:r w:rsidR="00371865">
              <w:rPr>
                <w:sz w:val="24"/>
                <w:szCs w:val="24"/>
              </w:rPr>
              <w:t>« </w:t>
            </w:r>
            <w:proofErr w:type="spellStart"/>
            <w:r w:rsidR="00F92857">
              <w:rPr>
                <w:sz w:val="24"/>
                <w:szCs w:val="24"/>
              </w:rPr>
              <w:t>Plaza</w:t>
            </w:r>
            <w:proofErr w:type="spellEnd"/>
            <w:r w:rsidR="00F92857">
              <w:rPr>
                <w:sz w:val="24"/>
                <w:szCs w:val="24"/>
              </w:rPr>
              <w:t xml:space="preserve"> de España</w:t>
            </w:r>
            <w:r w:rsidR="00371865">
              <w:rPr>
                <w:sz w:val="24"/>
                <w:szCs w:val="24"/>
              </w:rPr>
              <w:t> »</w:t>
            </w:r>
            <w:r w:rsidR="00F92857">
              <w:rPr>
                <w:sz w:val="24"/>
                <w:szCs w:val="24"/>
              </w:rPr>
              <w:t xml:space="preserve"> de Séville </w:t>
            </w:r>
            <w:r w:rsidR="00371865">
              <w:rPr>
                <w:sz w:val="24"/>
                <w:szCs w:val="24"/>
              </w:rPr>
              <w:t>a même été mentionnée par un des personnages</w:t>
            </w:r>
            <w:r w:rsidR="00932440" w:rsidRPr="00A15E82">
              <w:rPr>
                <w:sz w:val="24"/>
                <w:szCs w:val="24"/>
              </w:rPr>
              <w:t>.</w:t>
            </w:r>
          </w:p>
          <w:p w:rsidR="008A50C2" w:rsidRDefault="008A50C2" w:rsidP="00A15E82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Mettre en scène chacun de ces héros selon les étapes suivantes :</w:t>
            </w:r>
          </w:p>
          <w:p w:rsidR="008A50C2" w:rsidRDefault="008A50C2" w:rsidP="008A50C2">
            <w:pPr>
              <w:pStyle w:val="Paragraphedelis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-En invitant les élèves à choisir leur héros espagno</w:t>
            </w:r>
            <w:r w:rsidR="00371865">
              <w:rPr>
                <w:sz w:val="24"/>
                <w:szCs w:val="24"/>
              </w:rPr>
              <w:t>l préféré.</w:t>
            </w:r>
          </w:p>
          <w:p w:rsidR="008A50C2" w:rsidRDefault="00371865" w:rsidP="008A50C2">
            <w:pPr>
              <w:pStyle w:val="Paragraphedelis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-En les amenant</w:t>
            </w:r>
            <w:r w:rsidR="008A50C2">
              <w:rPr>
                <w:sz w:val="24"/>
                <w:szCs w:val="24"/>
              </w:rPr>
              <w:t xml:space="preserve"> à réaliser les vignettes et les décors en rapport avec la culture espagnole avant de dessiner les personnages.</w:t>
            </w:r>
          </w:p>
          <w:p w:rsidR="008A50C2" w:rsidRDefault="008A50C2" w:rsidP="008A50C2">
            <w:pPr>
              <w:pStyle w:val="Paragraphedelis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-En mettant l’accent sur l’humour soit dan</w:t>
            </w:r>
            <w:r w:rsidR="00371865">
              <w:rPr>
                <w:sz w:val="24"/>
                <w:szCs w:val="24"/>
              </w:rPr>
              <w:t>s les aventures des personnages</w:t>
            </w:r>
            <w:r>
              <w:rPr>
                <w:sz w:val="24"/>
                <w:szCs w:val="24"/>
              </w:rPr>
              <w:t>, soit dans leur discours (ex : jeux de mots) ou dans l’expression de leur visage ou leur posture.</w:t>
            </w:r>
          </w:p>
          <w:p w:rsidR="00A15E82" w:rsidRPr="0036112E" w:rsidRDefault="00A15E82" w:rsidP="00371865">
            <w:pPr>
              <w:rPr>
                <w:sz w:val="24"/>
                <w:szCs w:val="24"/>
              </w:rPr>
            </w:pPr>
            <w:r w:rsidRPr="0036112E">
              <w:rPr>
                <w:sz w:val="24"/>
                <w:szCs w:val="24"/>
              </w:rPr>
              <w:t xml:space="preserve"> </w:t>
            </w:r>
            <w:r w:rsidR="0036112E">
              <w:rPr>
                <w:sz w:val="24"/>
                <w:szCs w:val="24"/>
              </w:rPr>
              <w:t xml:space="preserve">             -En</w:t>
            </w:r>
            <w:r w:rsidRPr="0036112E">
              <w:rPr>
                <w:sz w:val="24"/>
                <w:szCs w:val="24"/>
              </w:rPr>
              <w:t xml:space="preserve"> animant page après page </w:t>
            </w:r>
            <w:r w:rsidR="0036112E">
              <w:rPr>
                <w:sz w:val="24"/>
                <w:szCs w:val="24"/>
              </w:rPr>
              <w:t>les héros</w:t>
            </w:r>
            <w:r w:rsidRPr="0036112E">
              <w:rPr>
                <w:sz w:val="24"/>
                <w:szCs w:val="24"/>
              </w:rPr>
              <w:t xml:space="preserve"> en devenant auteur </w:t>
            </w:r>
            <w:r w:rsidR="00371865">
              <w:rPr>
                <w:sz w:val="24"/>
                <w:szCs w:val="24"/>
              </w:rPr>
              <w:t>du contenu de leurs</w:t>
            </w:r>
            <w:r w:rsidR="0036112E">
              <w:rPr>
                <w:sz w:val="24"/>
                <w:szCs w:val="24"/>
              </w:rPr>
              <w:t xml:space="preserve"> bulles </w:t>
            </w:r>
            <w:r w:rsidR="00371865">
              <w:rPr>
                <w:sz w:val="24"/>
                <w:szCs w:val="24"/>
              </w:rPr>
              <w:t xml:space="preserve">afin de leur faire vivre d’incroyables      </w:t>
            </w:r>
            <w:r w:rsidRPr="0036112E">
              <w:rPr>
                <w:sz w:val="24"/>
                <w:szCs w:val="24"/>
              </w:rPr>
              <w:t>aventures.</w:t>
            </w:r>
          </w:p>
        </w:tc>
      </w:tr>
      <w:tr w:rsidR="00041323" w:rsidRPr="00515EC7" w:rsidTr="00041323">
        <w:tc>
          <w:tcPr>
            <w:tcW w:w="2235" w:type="dxa"/>
          </w:tcPr>
          <w:p w:rsidR="00041323" w:rsidRPr="00515EC7" w:rsidRDefault="00041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Pré-requis</w:t>
            </w:r>
          </w:p>
        </w:tc>
        <w:tc>
          <w:tcPr>
            <w:tcW w:w="13182" w:type="dxa"/>
            <w:gridSpan w:val="10"/>
          </w:tcPr>
          <w:p w:rsidR="00041323" w:rsidRDefault="00B105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Lexique des présentations, de la famille</w:t>
            </w:r>
            <w:r w:rsidR="00932440">
              <w:rPr>
                <w:sz w:val="24"/>
                <w:szCs w:val="24"/>
              </w:rPr>
              <w:t>, de la description physique</w:t>
            </w:r>
            <w:r w:rsidR="0019613A">
              <w:rPr>
                <w:sz w:val="24"/>
                <w:szCs w:val="24"/>
              </w:rPr>
              <w:t>, des goûts et préférences</w:t>
            </w:r>
            <w:r>
              <w:rPr>
                <w:sz w:val="24"/>
                <w:szCs w:val="24"/>
              </w:rPr>
              <w:t xml:space="preserve">, </w:t>
            </w:r>
          </w:p>
        </w:tc>
      </w:tr>
      <w:tr w:rsidR="002C20F8" w:rsidRPr="00515EC7" w:rsidTr="00D25782">
        <w:tc>
          <w:tcPr>
            <w:tcW w:w="2235" w:type="dxa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Thème(s) abordé(s)</w:t>
            </w:r>
          </w:p>
        </w:tc>
        <w:tc>
          <w:tcPr>
            <w:tcW w:w="13182" w:type="dxa"/>
            <w:gridSpan w:val="10"/>
          </w:tcPr>
          <w:p w:rsidR="00515EC7" w:rsidRPr="00515EC7" w:rsidRDefault="00BC7F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tourisme en Espagne à travers les villes de Madrid, Barcelone, Cordoue et Séville.</w:t>
            </w:r>
          </w:p>
        </w:tc>
      </w:tr>
      <w:tr w:rsidR="002C20F8" w:rsidRPr="00515EC7" w:rsidTr="00041323">
        <w:tc>
          <w:tcPr>
            <w:tcW w:w="9889" w:type="dxa"/>
            <w:gridSpan w:val="8"/>
          </w:tcPr>
          <w:p w:rsidR="002C20F8" w:rsidRPr="00515EC7" w:rsidRDefault="002C20F8" w:rsidP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Activité(s) langagière(s) dominante(s) entrainée(s) et évaluée(s) (EOC, EOI, EE, CE, CO)</w:t>
            </w:r>
          </w:p>
        </w:tc>
        <w:tc>
          <w:tcPr>
            <w:tcW w:w="5528" w:type="dxa"/>
            <w:gridSpan w:val="3"/>
          </w:tcPr>
          <w:p w:rsidR="00515EC7" w:rsidRPr="00515EC7" w:rsidRDefault="00A15E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EOC, EOI, CE, CO, EE (seule tâche évaluée)</w:t>
            </w:r>
          </w:p>
        </w:tc>
      </w:tr>
      <w:tr w:rsidR="002C20F8" w:rsidRPr="00515EC7" w:rsidTr="00041323">
        <w:tc>
          <w:tcPr>
            <w:tcW w:w="3652" w:type="dxa"/>
            <w:gridSpan w:val="3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Niveaux du CECRL (A1, A2, B1…)</w:t>
            </w:r>
          </w:p>
        </w:tc>
        <w:tc>
          <w:tcPr>
            <w:tcW w:w="11765" w:type="dxa"/>
            <w:gridSpan w:val="8"/>
          </w:tcPr>
          <w:p w:rsidR="00515EC7" w:rsidRDefault="00B105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 et A2</w:t>
            </w:r>
          </w:p>
          <w:p w:rsidR="00371865" w:rsidRDefault="00371865">
            <w:pPr>
              <w:rPr>
                <w:sz w:val="24"/>
                <w:szCs w:val="24"/>
              </w:rPr>
            </w:pPr>
          </w:p>
          <w:p w:rsidR="00371865" w:rsidRDefault="00371865">
            <w:pPr>
              <w:rPr>
                <w:sz w:val="24"/>
                <w:szCs w:val="24"/>
              </w:rPr>
            </w:pPr>
          </w:p>
          <w:p w:rsidR="00371865" w:rsidRDefault="00371865">
            <w:pPr>
              <w:rPr>
                <w:sz w:val="24"/>
                <w:szCs w:val="24"/>
              </w:rPr>
            </w:pPr>
          </w:p>
          <w:p w:rsidR="00371865" w:rsidRDefault="00371865">
            <w:pPr>
              <w:rPr>
                <w:sz w:val="24"/>
                <w:szCs w:val="24"/>
              </w:rPr>
            </w:pPr>
          </w:p>
          <w:p w:rsidR="00371865" w:rsidRPr="00515EC7" w:rsidRDefault="00371865">
            <w:pPr>
              <w:rPr>
                <w:sz w:val="24"/>
                <w:szCs w:val="24"/>
              </w:rPr>
            </w:pPr>
          </w:p>
        </w:tc>
      </w:tr>
      <w:tr w:rsidR="002C20F8" w:rsidRPr="00515EC7" w:rsidTr="00041323">
        <w:tc>
          <w:tcPr>
            <w:tcW w:w="2235" w:type="dxa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lastRenderedPageBreak/>
              <w:t>Supports retenus</w:t>
            </w:r>
          </w:p>
        </w:tc>
        <w:tc>
          <w:tcPr>
            <w:tcW w:w="5811" w:type="dxa"/>
            <w:gridSpan w:val="5"/>
          </w:tcPr>
          <w:p w:rsidR="002C20F8" w:rsidRDefault="00433D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BC055E">
              <w:rPr>
                <w:sz w:val="24"/>
                <w:szCs w:val="24"/>
              </w:rPr>
              <w:t xml:space="preserve">Dessins et textes d’accompagnement cherchés par les élèves avec l’aide de l’assistante sur </w:t>
            </w:r>
            <w:r>
              <w:rPr>
                <w:sz w:val="24"/>
                <w:szCs w:val="24"/>
              </w:rPr>
              <w:t>c</w:t>
            </w:r>
            <w:r w:rsidR="00EA3425">
              <w:rPr>
                <w:sz w:val="24"/>
                <w:szCs w:val="24"/>
              </w:rPr>
              <w:t>es héros et leur entourage.</w:t>
            </w:r>
          </w:p>
          <w:p w:rsidR="00EA3425" w:rsidRDefault="00433D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A3425">
              <w:rPr>
                <w:sz w:val="24"/>
                <w:szCs w:val="24"/>
              </w:rPr>
              <w:t>Activité ludique</w:t>
            </w:r>
            <w:r>
              <w:rPr>
                <w:sz w:val="24"/>
                <w:szCs w:val="24"/>
              </w:rPr>
              <w:t> : association de définitions et de noms</w:t>
            </w:r>
            <w:r w:rsidR="00EA3425">
              <w:rPr>
                <w:sz w:val="24"/>
                <w:szCs w:val="24"/>
              </w:rPr>
              <w:t> : </w:t>
            </w:r>
            <w:r w:rsidRPr="00433D5C">
              <w:rPr>
                <w:b/>
                <w:sz w:val="24"/>
                <w:szCs w:val="24"/>
              </w:rPr>
              <w:t>« </w:t>
            </w:r>
            <w:r w:rsidR="00EA3425" w:rsidRPr="00433D5C">
              <w:rPr>
                <w:b/>
                <w:sz w:val="24"/>
                <w:szCs w:val="24"/>
              </w:rPr>
              <w:t xml:space="preserve">¿ </w:t>
            </w:r>
            <w:proofErr w:type="spellStart"/>
            <w:r w:rsidR="00EA3425" w:rsidRPr="00433D5C">
              <w:rPr>
                <w:b/>
                <w:sz w:val="24"/>
                <w:szCs w:val="24"/>
              </w:rPr>
              <w:t>Quién</w:t>
            </w:r>
            <w:proofErr w:type="spellEnd"/>
            <w:r w:rsidR="00EA3425" w:rsidRPr="00433D5C">
              <w:rPr>
                <w:b/>
                <w:sz w:val="24"/>
                <w:szCs w:val="24"/>
              </w:rPr>
              <w:t xml:space="preserve"> es </w:t>
            </w:r>
            <w:proofErr w:type="spellStart"/>
            <w:r w:rsidR="00EA3425" w:rsidRPr="00433D5C">
              <w:rPr>
                <w:b/>
                <w:sz w:val="24"/>
                <w:szCs w:val="24"/>
              </w:rPr>
              <w:t>quién</w:t>
            </w:r>
            <w:proofErr w:type="spellEnd"/>
            <w:r w:rsidR="00EA3425" w:rsidRPr="00433D5C">
              <w:rPr>
                <w:b/>
                <w:sz w:val="24"/>
                <w:szCs w:val="24"/>
              </w:rPr>
              <w:t> ?</w:t>
            </w:r>
            <w:r w:rsidRPr="00433D5C">
              <w:rPr>
                <w:b/>
                <w:sz w:val="24"/>
                <w:szCs w:val="24"/>
              </w:rPr>
              <w:t> »</w:t>
            </w:r>
          </w:p>
          <w:p w:rsidR="00433D5C" w:rsidRDefault="00433D5C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-Bande annonce du film </w:t>
            </w:r>
            <w:r w:rsidRPr="00433D5C">
              <w:rPr>
                <w:sz w:val="24"/>
                <w:szCs w:val="24"/>
                <w:u w:val="single"/>
              </w:rPr>
              <w:t xml:space="preserve">: </w:t>
            </w:r>
            <w:proofErr w:type="spellStart"/>
            <w:r w:rsidRPr="00433D5C">
              <w:rPr>
                <w:b/>
                <w:sz w:val="24"/>
                <w:szCs w:val="24"/>
                <w:u w:val="single"/>
              </w:rPr>
              <w:t>Zipi</w:t>
            </w:r>
            <w:proofErr w:type="spellEnd"/>
            <w:r w:rsidRPr="00433D5C">
              <w:rPr>
                <w:b/>
                <w:sz w:val="24"/>
                <w:szCs w:val="24"/>
                <w:u w:val="single"/>
              </w:rPr>
              <w:t xml:space="preserve"> y </w:t>
            </w:r>
            <w:proofErr w:type="spellStart"/>
            <w:r w:rsidRPr="00433D5C">
              <w:rPr>
                <w:b/>
                <w:sz w:val="24"/>
                <w:szCs w:val="24"/>
                <w:u w:val="single"/>
              </w:rPr>
              <w:t>Zape</w:t>
            </w:r>
            <w:proofErr w:type="spellEnd"/>
            <w:r w:rsidRPr="00433D5C">
              <w:rPr>
                <w:b/>
                <w:sz w:val="24"/>
                <w:szCs w:val="24"/>
                <w:u w:val="single"/>
              </w:rPr>
              <w:t xml:space="preserve"> y el club de la </w:t>
            </w:r>
            <w:proofErr w:type="spellStart"/>
            <w:r w:rsidRPr="00433D5C">
              <w:rPr>
                <w:b/>
                <w:sz w:val="24"/>
                <w:szCs w:val="24"/>
                <w:u w:val="single"/>
              </w:rPr>
              <w:t>canica</w:t>
            </w:r>
            <w:proofErr w:type="spellEnd"/>
            <w:r w:rsidRPr="00433D5C">
              <w:rPr>
                <w:b/>
                <w:sz w:val="24"/>
                <w:szCs w:val="24"/>
                <w:u w:val="single"/>
              </w:rPr>
              <w:t>.</w:t>
            </w:r>
            <w:r w:rsidR="0029301D">
              <w:rPr>
                <w:b/>
                <w:sz w:val="24"/>
                <w:szCs w:val="24"/>
                <w:u w:val="single"/>
              </w:rPr>
              <w:t xml:space="preserve"> +  </w:t>
            </w:r>
            <w:r w:rsidR="0029301D" w:rsidRPr="0029301D">
              <w:rPr>
                <w:sz w:val="24"/>
                <w:szCs w:val="24"/>
              </w:rPr>
              <w:t>activité de repérage</w:t>
            </w:r>
          </w:p>
          <w:p w:rsidR="00433D5C" w:rsidRDefault="00433D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-Chanson de l’hymne de l’</w:t>
            </w:r>
            <w:r w:rsidR="002D1A6E">
              <w:rPr>
                <w:sz w:val="24"/>
                <w:szCs w:val="24"/>
              </w:rPr>
              <w:t>équipe de football de C</w:t>
            </w:r>
            <w:r>
              <w:rPr>
                <w:sz w:val="24"/>
                <w:szCs w:val="24"/>
              </w:rPr>
              <w:t xml:space="preserve">ordoue </w:t>
            </w:r>
            <w:r w:rsidRPr="002D1A6E">
              <w:rPr>
                <w:i/>
                <w:sz w:val="24"/>
                <w:szCs w:val="24"/>
              </w:rPr>
              <w:t>« </w:t>
            </w:r>
            <w:proofErr w:type="spellStart"/>
            <w:r w:rsidRPr="002D1A6E">
              <w:rPr>
                <w:i/>
                <w:sz w:val="24"/>
                <w:szCs w:val="24"/>
              </w:rPr>
              <w:t>Pasión</w:t>
            </w:r>
            <w:proofErr w:type="spellEnd"/>
            <w:r w:rsidRPr="002D1A6E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2D1A6E">
              <w:rPr>
                <w:i/>
                <w:sz w:val="24"/>
                <w:szCs w:val="24"/>
              </w:rPr>
              <w:t>infinita</w:t>
            </w:r>
            <w:proofErr w:type="spellEnd"/>
            <w:r w:rsidRPr="002D1A6E">
              <w:rPr>
                <w:i/>
                <w:sz w:val="24"/>
                <w:szCs w:val="24"/>
              </w:rPr>
              <w:t> »</w:t>
            </w:r>
            <w:r>
              <w:rPr>
                <w:sz w:val="24"/>
                <w:szCs w:val="24"/>
              </w:rPr>
              <w:t> : exercice à trou.</w:t>
            </w:r>
          </w:p>
          <w:p w:rsidR="00433D5C" w:rsidRPr="00433D5C" w:rsidRDefault="00433D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-Diaporama sur les villes de Madrid, Barcelone, Cordoue et Séville</w:t>
            </w:r>
            <w:r w:rsidR="0029301D">
              <w:rPr>
                <w:sz w:val="24"/>
                <w:szCs w:val="24"/>
              </w:rPr>
              <w:t xml:space="preserve"> (photos et textes)</w:t>
            </w:r>
          </w:p>
        </w:tc>
        <w:tc>
          <w:tcPr>
            <w:tcW w:w="1701" w:type="dxa"/>
          </w:tcPr>
          <w:p w:rsidR="002C20F8" w:rsidRPr="00515EC7" w:rsidRDefault="00041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Matériel nécessaire</w:t>
            </w:r>
          </w:p>
        </w:tc>
        <w:tc>
          <w:tcPr>
            <w:tcW w:w="5670" w:type="dxa"/>
            <w:gridSpan w:val="4"/>
          </w:tcPr>
          <w:p w:rsidR="002C20F8" w:rsidRPr="00515EC7" w:rsidRDefault="00BC05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Ordinateur et </w:t>
            </w:r>
            <w:proofErr w:type="spellStart"/>
            <w:r>
              <w:rPr>
                <w:sz w:val="24"/>
                <w:szCs w:val="24"/>
              </w:rPr>
              <w:t>videoprojecteur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2C20F8" w:rsidRPr="00041323" w:rsidTr="00041323">
        <w:tc>
          <w:tcPr>
            <w:tcW w:w="9747" w:type="dxa"/>
            <w:gridSpan w:val="7"/>
          </w:tcPr>
          <w:p w:rsidR="002C20F8" w:rsidRPr="00041323" w:rsidRDefault="002C20F8" w:rsidP="00041323">
            <w:pPr>
              <w:jc w:val="center"/>
              <w:rPr>
                <w:b/>
                <w:sz w:val="24"/>
                <w:szCs w:val="24"/>
              </w:rPr>
            </w:pPr>
            <w:r w:rsidRPr="00041323">
              <w:rPr>
                <w:b/>
                <w:sz w:val="24"/>
                <w:szCs w:val="24"/>
              </w:rPr>
              <w:t>Tâches prévues dans la séquence</w:t>
            </w:r>
          </w:p>
        </w:tc>
        <w:tc>
          <w:tcPr>
            <w:tcW w:w="5670" w:type="dxa"/>
            <w:gridSpan w:val="4"/>
          </w:tcPr>
          <w:p w:rsidR="00515EC7" w:rsidRPr="00041323" w:rsidRDefault="00041323" w:rsidP="00041323">
            <w:pPr>
              <w:jc w:val="center"/>
              <w:rPr>
                <w:b/>
                <w:sz w:val="24"/>
                <w:szCs w:val="24"/>
              </w:rPr>
            </w:pPr>
            <w:r w:rsidRPr="00041323">
              <w:rPr>
                <w:b/>
                <w:sz w:val="24"/>
                <w:szCs w:val="24"/>
              </w:rPr>
              <w:t>Intervenant(s) : enseignant (E) et /ou assistant (A)</w:t>
            </w:r>
          </w:p>
        </w:tc>
      </w:tr>
      <w:tr w:rsidR="00041323" w:rsidRPr="00515EC7" w:rsidTr="00041323">
        <w:tc>
          <w:tcPr>
            <w:tcW w:w="9747" w:type="dxa"/>
            <w:gridSpan w:val="7"/>
          </w:tcPr>
          <w:p w:rsidR="00041323" w:rsidRPr="00515EC7" w:rsidRDefault="00A15E82" w:rsidP="00515E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Compréhension écrite et</w:t>
            </w:r>
            <w:r w:rsidR="00BC055E">
              <w:rPr>
                <w:sz w:val="24"/>
                <w:szCs w:val="24"/>
              </w:rPr>
              <w:t xml:space="preserve"> expression orale </w:t>
            </w:r>
            <w:r>
              <w:rPr>
                <w:sz w:val="24"/>
                <w:szCs w:val="24"/>
              </w:rPr>
              <w:t>en continu</w:t>
            </w:r>
            <w:r w:rsidR="00C17254">
              <w:rPr>
                <w:sz w:val="24"/>
                <w:szCs w:val="24"/>
              </w:rPr>
              <w:t xml:space="preserve"> (</w:t>
            </w:r>
            <w:r w:rsidR="00BC055E">
              <w:rPr>
                <w:sz w:val="24"/>
                <w:szCs w:val="24"/>
              </w:rPr>
              <w:t xml:space="preserve">savoir présenter oralement Manolito </w:t>
            </w:r>
            <w:proofErr w:type="spellStart"/>
            <w:r w:rsidR="00BC055E">
              <w:rPr>
                <w:sz w:val="24"/>
                <w:szCs w:val="24"/>
              </w:rPr>
              <w:t>Gafotas</w:t>
            </w:r>
            <w:proofErr w:type="spellEnd"/>
            <w:r w:rsidR="00BC055E">
              <w:rPr>
                <w:sz w:val="24"/>
                <w:szCs w:val="24"/>
              </w:rPr>
              <w:t xml:space="preserve"> en parlant de ses amis, de sa famille et de ses goûts.)</w:t>
            </w:r>
          </w:p>
        </w:tc>
        <w:tc>
          <w:tcPr>
            <w:tcW w:w="5670" w:type="dxa"/>
            <w:gridSpan w:val="4"/>
          </w:tcPr>
          <w:p w:rsidR="00041323" w:rsidRDefault="00BC05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Enseignante et a</w:t>
            </w:r>
            <w:r w:rsidR="00A15E82">
              <w:rPr>
                <w:sz w:val="24"/>
                <w:szCs w:val="24"/>
              </w:rPr>
              <w:t>ssistante</w:t>
            </w:r>
          </w:p>
        </w:tc>
      </w:tr>
      <w:tr w:rsidR="00041323" w:rsidRPr="00515EC7" w:rsidTr="00041323">
        <w:tc>
          <w:tcPr>
            <w:tcW w:w="9747" w:type="dxa"/>
            <w:gridSpan w:val="7"/>
          </w:tcPr>
          <w:p w:rsidR="00041323" w:rsidRPr="00515EC7" w:rsidRDefault="00A15E82" w:rsidP="00515E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Expression écrite</w:t>
            </w:r>
            <w:r w:rsidR="00B33999">
              <w:rPr>
                <w:sz w:val="24"/>
                <w:szCs w:val="24"/>
              </w:rPr>
              <w:t xml:space="preserve"> (faire la description écrite des 2 agents secrets « </w:t>
            </w:r>
            <w:proofErr w:type="spellStart"/>
            <w:r w:rsidR="00B33999">
              <w:rPr>
                <w:sz w:val="24"/>
                <w:szCs w:val="24"/>
              </w:rPr>
              <w:t>Mortadelo</w:t>
            </w:r>
            <w:proofErr w:type="spellEnd"/>
            <w:r w:rsidR="00B33999">
              <w:rPr>
                <w:sz w:val="24"/>
                <w:szCs w:val="24"/>
              </w:rPr>
              <w:t xml:space="preserve"> et </w:t>
            </w:r>
            <w:proofErr w:type="spellStart"/>
            <w:r w:rsidR="00B33999">
              <w:rPr>
                <w:sz w:val="24"/>
                <w:szCs w:val="24"/>
              </w:rPr>
              <w:t>Filemón</w:t>
            </w:r>
            <w:proofErr w:type="spellEnd"/>
            <w:r w:rsidR="00B33999">
              <w:rPr>
                <w:sz w:val="24"/>
                <w:szCs w:val="24"/>
              </w:rPr>
              <w:t> »)</w:t>
            </w:r>
          </w:p>
        </w:tc>
        <w:tc>
          <w:tcPr>
            <w:tcW w:w="5670" w:type="dxa"/>
            <w:gridSpan w:val="4"/>
          </w:tcPr>
          <w:p w:rsidR="00041323" w:rsidRDefault="00A15E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Enseignante et assistante</w:t>
            </w:r>
          </w:p>
        </w:tc>
      </w:tr>
      <w:tr w:rsidR="00041323" w:rsidRPr="00515EC7" w:rsidTr="00041323">
        <w:tc>
          <w:tcPr>
            <w:tcW w:w="9747" w:type="dxa"/>
            <w:gridSpan w:val="7"/>
          </w:tcPr>
          <w:p w:rsidR="00041323" w:rsidRPr="00515EC7" w:rsidRDefault="00A15E82" w:rsidP="00515E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Compréhension orale et expression orale en interaction (ex : activité ludique proposée par l’assistante : jeu « ¿</w:t>
            </w:r>
            <w:proofErr w:type="spellStart"/>
            <w:r>
              <w:rPr>
                <w:sz w:val="24"/>
                <w:szCs w:val="24"/>
              </w:rPr>
              <w:t>Quién</w:t>
            </w:r>
            <w:proofErr w:type="spellEnd"/>
            <w:r>
              <w:rPr>
                <w:sz w:val="24"/>
                <w:szCs w:val="24"/>
              </w:rPr>
              <w:t xml:space="preserve"> es </w:t>
            </w:r>
            <w:proofErr w:type="spellStart"/>
            <w:r>
              <w:rPr>
                <w:sz w:val="24"/>
                <w:szCs w:val="24"/>
              </w:rPr>
              <w:t>quién</w:t>
            </w:r>
            <w:proofErr w:type="spellEnd"/>
            <w:r>
              <w:rPr>
                <w:sz w:val="24"/>
                <w:szCs w:val="24"/>
              </w:rPr>
              <w:t> ? »</w:t>
            </w:r>
            <w:r w:rsidR="00B33999">
              <w:rPr>
                <w:sz w:val="24"/>
                <w:szCs w:val="24"/>
              </w:rPr>
              <w:t>pour repérer la particularité de chaque personnage)</w:t>
            </w:r>
          </w:p>
        </w:tc>
        <w:tc>
          <w:tcPr>
            <w:tcW w:w="5670" w:type="dxa"/>
            <w:gridSpan w:val="4"/>
          </w:tcPr>
          <w:p w:rsidR="00041323" w:rsidRDefault="00A15E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Assistante</w:t>
            </w:r>
          </w:p>
        </w:tc>
      </w:tr>
      <w:tr w:rsidR="00041323" w:rsidRPr="00515EC7" w:rsidTr="00041323">
        <w:tc>
          <w:tcPr>
            <w:tcW w:w="9747" w:type="dxa"/>
            <w:gridSpan w:val="7"/>
          </w:tcPr>
          <w:p w:rsidR="00041323" w:rsidRPr="00515EC7" w:rsidRDefault="00BC055E" w:rsidP="00515E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Compréhension audiovisuelle et expression orale en interaction</w:t>
            </w:r>
            <w:r w:rsidR="00F92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(bande annonce du film « </w:t>
            </w:r>
            <w:proofErr w:type="spellStart"/>
            <w:r>
              <w:rPr>
                <w:sz w:val="24"/>
                <w:szCs w:val="24"/>
              </w:rPr>
              <w:t>Zipi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Zape</w:t>
            </w:r>
            <w:proofErr w:type="spellEnd"/>
            <w:r>
              <w:rPr>
                <w:sz w:val="24"/>
                <w:szCs w:val="24"/>
              </w:rPr>
              <w:t xml:space="preserve"> y el club de la </w:t>
            </w:r>
            <w:proofErr w:type="spellStart"/>
            <w:r>
              <w:rPr>
                <w:sz w:val="24"/>
                <w:szCs w:val="24"/>
              </w:rPr>
              <w:t>canica</w:t>
            </w:r>
            <w:proofErr w:type="spellEnd"/>
            <w:r>
              <w:rPr>
                <w:sz w:val="24"/>
                <w:szCs w:val="24"/>
              </w:rPr>
              <w:t> »)</w:t>
            </w:r>
            <w:r w:rsidR="00F92857">
              <w:rPr>
                <w:sz w:val="24"/>
                <w:szCs w:val="24"/>
              </w:rPr>
              <w:t xml:space="preserve"> + exercice à trou</w:t>
            </w:r>
          </w:p>
        </w:tc>
        <w:tc>
          <w:tcPr>
            <w:tcW w:w="5670" w:type="dxa"/>
            <w:gridSpan w:val="4"/>
          </w:tcPr>
          <w:p w:rsidR="00041323" w:rsidRDefault="00BC05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Assistante</w:t>
            </w:r>
          </w:p>
        </w:tc>
      </w:tr>
      <w:tr w:rsidR="002C20F8" w:rsidRPr="00515EC7" w:rsidTr="00041323">
        <w:tc>
          <w:tcPr>
            <w:tcW w:w="15417" w:type="dxa"/>
            <w:gridSpan w:val="11"/>
          </w:tcPr>
          <w:p w:rsidR="00515EC7" w:rsidRPr="00515EC7" w:rsidRDefault="00515EC7" w:rsidP="002C20F8">
            <w:pPr>
              <w:jc w:val="center"/>
              <w:rPr>
                <w:b/>
                <w:color w:val="548DD4" w:themeColor="text2" w:themeTint="99"/>
                <w:sz w:val="24"/>
                <w:szCs w:val="24"/>
              </w:rPr>
            </w:pPr>
          </w:p>
          <w:p w:rsidR="002C20F8" w:rsidRPr="00515EC7" w:rsidRDefault="002C20F8" w:rsidP="00515EC7">
            <w:pPr>
              <w:jc w:val="center"/>
              <w:rPr>
                <w:b/>
                <w:color w:val="548DD4" w:themeColor="text2" w:themeTint="99"/>
                <w:sz w:val="24"/>
                <w:szCs w:val="24"/>
              </w:rPr>
            </w:pPr>
            <w:r w:rsidRPr="00515EC7">
              <w:rPr>
                <w:b/>
                <w:color w:val="548DD4" w:themeColor="text2" w:themeTint="99"/>
                <w:sz w:val="24"/>
                <w:szCs w:val="24"/>
              </w:rPr>
              <w:t>Outils méthodologiques et langagiers</w:t>
            </w:r>
          </w:p>
          <w:p w:rsidR="00515EC7" w:rsidRPr="00515EC7" w:rsidRDefault="00515EC7" w:rsidP="00515EC7">
            <w:pPr>
              <w:rPr>
                <w:b/>
                <w:color w:val="548DD4" w:themeColor="text2" w:themeTint="99"/>
                <w:sz w:val="24"/>
                <w:szCs w:val="24"/>
              </w:rPr>
            </w:pPr>
          </w:p>
        </w:tc>
      </w:tr>
      <w:tr w:rsidR="002C20F8" w:rsidRPr="00515EC7" w:rsidTr="00041323">
        <w:tc>
          <w:tcPr>
            <w:tcW w:w="3085" w:type="dxa"/>
            <w:gridSpan w:val="2"/>
            <w:vMerge w:val="restart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Composante linguistique*</w:t>
            </w:r>
          </w:p>
        </w:tc>
        <w:tc>
          <w:tcPr>
            <w:tcW w:w="1843" w:type="dxa"/>
            <w:gridSpan w:val="2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Lexique</w:t>
            </w:r>
          </w:p>
        </w:tc>
        <w:tc>
          <w:tcPr>
            <w:tcW w:w="10489" w:type="dxa"/>
            <w:gridSpan w:val="7"/>
          </w:tcPr>
          <w:p w:rsidR="0019613A" w:rsidRPr="00B105AF" w:rsidRDefault="0019613A" w:rsidP="00B105AF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105AF">
              <w:rPr>
                <w:sz w:val="24"/>
                <w:szCs w:val="24"/>
              </w:rPr>
              <w:t>Lexique de l’image ou de la bande dessinée (</w:t>
            </w:r>
            <w:r w:rsidR="00B105AF">
              <w:rPr>
                <w:sz w:val="24"/>
                <w:szCs w:val="24"/>
              </w:rPr>
              <w:t xml:space="preserve">el </w:t>
            </w:r>
            <w:proofErr w:type="spellStart"/>
            <w:r w:rsidR="00B105AF">
              <w:rPr>
                <w:sz w:val="24"/>
                <w:szCs w:val="24"/>
              </w:rPr>
              <w:t>tebeo</w:t>
            </w:r>
            <w:proofErr w:type="spellEnd"/>
            <w:r w:rsidR="00B105AF">
              <w:rPr>
                <w:sz w:val="24"/>
                <w:szCs w:val="24"/>
              </w:rPr>
              <w:t>/</w:t>
            </w:r>
            <w:r w:rsidRPr="00B105AF">
              <w:rPr>
                <w:sz w:val="24"/>
                <w:szCs w:val="24"/>
              </w:rPr>
              <w:t xml:space="preserve">el </w:t>
            </w:r>
            <w:proofErr w:type="spellStart"/>
            <w:r w:rsidRPr="00B105AF">
              <w:rPr>
                <w:sz w:val="24"/>
                <w:szCs w:val="24"/>
              </w:rPr>
              <w:t>bocadillo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viñeta</w:t>
            </w:r>
            <w:proofErr w:type="spellEnd"/>
            <w:r w:rsidRPr="00B105AF">
              <w:rPr>
                <w:sz w:val="24"/>
                <w:szCs w:val="24"/>
              </w:rPr>
              <w:t xml:space="preserve">/la tira/ el o la </w:t>
            </w:r>
            <w:proofErr w:type="spellStart"/>
            <w:r w:rsidRPr="00B105AF">
              <w:rPr>
                <w:sz w:val="24"/>
                <w:szCs w:val="24"/>
              </w:rPr>
              <w:t>dibujante</w:t>
            </w:r>
            <w:proofErr w:type="spellEnd"/>
            <w:r w:rsidRPr="00B105AF">
              <w:rPr>
                <w:sz w:val="24"/>
                <w:szCs w:val="24"/>
              </w:rPr>
              <w:t xml:space="preserve">/ el o la </w:t>
            </w:r>
            <w:proofErr w:type="spellStart"/>
            <w:r w:rsidRPr="00B105AF">
              <w:rPr>
                <w:sz w:val="24"/>
                <w:szCs w:val="24"/>
              </w:rPr>
              <w:t>diseñador</w:t>
            </w:r>
            <w:proofErr w:type="spellEnd"/>
            <w:r w:rsidRPr="00B105AF">
              <w:rPr>
                <w:sz w:val="24"/>
                <w:szCs w:val="24"/>
              </w:rPr>
              <w:t xml:space="preserve">(a)/el o la </w:t>
            </w:r>
            <w:proofErr w:type="spellStart"/>
            <w:r w:rsidRPr="00B105AF">
              <w:rPr>
                <w:sz w:val="24"/>
                <w:szCs w:val="24"/>
              </w:rPr>
              <w:t>guionista</w:t>
            </w:r>
            <w:proofErr w:type="spellEnd"/>
            <w:r w:rsidRPr="00B105AF">
              <w:rPr>
                <w:sz w:val="24"/>
                <w:szCs w:val="24"/>
              </w:rPr>
              <w:t xml:space="preserve">/el </w:t>
            </w:r>
            <w:proofErr w:type="spellStart"/>
            <w:r w:rsidRPr="00B105AF">
              <w:rPr>
                <w:sz w:val="24"/>
                <w:szCs w:val="24"/>
              </w:rPr>
              <w:t>héroe</w:t>
            </w:r>
            <w:proofErr w:type="spellEnd"/>
            <w:r w:rsidRPr="00B105AF">
              <w:rPr>
                <w:sz w:val="24"/>
                <w:szCs w:val="24"/>
              </w:rPr>
              <w:t xml:space="preserve">/ la </w:t>
            </w:r>
            <w:proofErr w:type="spellStart"/>
            <w:r w:rsidRPr="00B105AF">
              <w:rPr>
                <w:sz w:val="24"/>
                <w:szCs w:val="24"/>
              </w:rPr>
              <w:t>heroína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portada</w:t>
            </w:r>
            <w:proofErr w:type="spellEnd"/>
            <w:r w:rsidRPr="00B105AF">
              <w:rPr>
                <w:sz w:val="24"/>
                <w:szCs w:val="24"/>
              </w:rPr>
              <w:t xml:space="preserve">/ en primer plano/ en </w:t>
            </w:r>
            <w:proofErr w:type="spellStart"/>
            <w:r w:rsidRPr="00B105AF">
              <w:rPr>
                <w:sz w:val="24"/>
                <w:szCs w:val="24"/>
              </w:rPr>
              <w:t>segundo</w:t>
            </w:r>
            <w:proofErr w:type="spellEnd"/>
            <w:r w:rsidRPr="00B105AF">
              <w:rPr>
                <w:sz w:val="24"/>
                <w:szCs w:val="24"/>
              </w:rPr>
              <w:t xml:space="preserve"> </w:t>
            </w:r>
            <w:r w:rsidR="00B105AF">
              <w:rPr>
                <w:sz w:val="24"/>
                <w:szCs w:val="24"/>
              </w:rPr>
              <w:t xml:space="preserve">plano/al </w:t>
            </w:r>
            <w:proofErr w:type="spellStart"/>
            <w:r w:rsidR="00B105AF">
              <w:rPr>
                <w:sz w:val="24"/>
                <w:szCs w:val="24"/>
              </w:rPr>
              <w:t>fondo</w:t>
            </w:r>
            <w:proofErr w:type="spellEnd"/>
            <w:r w:rsidR="00B105AF">
              <w:rPr>
                <w:sz w:val="24"/>
                <w:szCs w:val="24"/>
              </w:rPr>
              <w:t>/</w:t>
            </w:r>
            <w:proofErr w:type="spellStart"/>
            <w:r w:rsidR="00B105AF">
              <w:rPr>
                <w:sz w:val="24"/>
                <w:szCs w:val="24"/>
              </w:rPr>
              <w:t>gracioso</w:t>
            </w:r>
            <w:proofErr w:type="gramStart"/>
            <w:r w:rsidR="00B105AF">
              <w:rPr>
                <w:sz w:val="24"/>
                <w:szCs w:val="24"/>
              </w:rPr>
              <w:t>,a</w:t>
            </w:r>
            <w:proofErr w:type="spellEnd"/>
            <w:proofErr w:type="gramEnd"/>
            <w:r w:rsidR="00B105AF">
              <w:rPr>
                <w:sz w:val="24"/>
                <w:szCs w:val="24"/>
              </w:rPr>
              <w:t xml:space="preserve">/ </w:t>
            </w:r>
            <w:proofErr w:type="spellStart"/>
            <w:r w:rsidR="00B105AF">
              <w:rPr>
                <w:sz w:val="24"/>
                <w:szCs w:val="24"/>
              </w:rPr>
              <w:t>lo</w:t>
            </w:r>
            <w:proofErr w:type="spellEnd"/>
            <w:r w:rsidR="00B105AF">
              <w:rPr>
                <w:sz w:val="24"/>
                <w:szCs w:val="24"/>
              </w:rPr>
              <w:t xml:space="preserve"> </w:t>
            </w:r>
            <w:proofErr w:type="spellStart"/>
            <w:r w:rsidR="00B105AF">
              <w:rPr>
                <w:sz w:val="24"/>
                <w:szCs w:val="24"/>
              </w:rPr>
              <w:t>có</w:t>
            </w:r>
            <w:r w:rsidRPr="00B105AF">
              <w:rPr>
                <w:sz w:val="24"/>
                <w:szCs w:val="24"/>
              </w:rPr>
              <w:t>mico</w:t>
            </w:r>
            <w:proofErr w:type="spellEnd"/>
            <w:r w:rsidRPr="00B105AF">
              <w:rPr>
                <w:sz w:val="24"/>
                <w:szCs w:val="24"/>
              </w:rPr>
              <w:t xml:space="preserve">/ </w:t>
            </w:r>
            <w:proofErr w:type="spellStart"/>
            <w:r w:rsidRPr="00B105AF">
              <w:rPr>
                <w:sz w:val="24"/>
                <w:szCs w:val="24"/>
              </w:rPr>
              <w:t>lo</w:t>
            </w:r>
            <w:proofErr w:type="spellEnd"/>
            <w:r w:rsidRPr="00B105AF">
              <w:rPr>
                <w:sz w:val="24"/>
                <w:szCs w:val="24"/>
              </w:rPr>
              <w:t xml:space="preserve"> </w:t>
            </w:r>
            <w:proofErr w:type="spellStart"/>
            <w:r w:rsidRPr="00B105AF">
              <w:rPr>
                <w:sz w:val="24"/>
                <w:szCs w:val="24"/>
              </w:rPr>
              <w:t>humorístico</w:t>
            </w:r>
            <w:proofErr w:type="spellEnd"/>
            <w:r w:rsidRPr="00B105AF">
              <w:rPr>
                <w:sz w:val="24"/>
                <w:szCs w:val="24"/>
              </w:rPr>
              <w:t xml:space="preserve">/la aventura/ el </w:t>
            </w:r>
            <w:proofErr w:type="spellStart"/>
            <w:r w:rsidRPr="00B105AF">
              <w:rPr>
                <w:sz w:val="24"/>
                <w:szCs w:val="24"/>
              </w:rPr>
              <w:t>lugar</w:t>
            </w:r>
            <w:proofErr w:type="spellEnd"/>
            <w:r w:rsidRPr="00B105AF">
              <w:rPr>
                <w:sz w:val="24"/>
                <w:szCs w:val="24"/>
              </w:rPr>
              <w:t xml:space="preserve">/el </w:t>
            </w:r>
            <w:proofErr w:type="spellStart"/>
            <w:r w:rsidRPr="00B105AF">
              <w:rPr>
                <w:sz w:val="24"/>
                <w:szCs w:val="24"/>
              </w:rPr>
              <w:t>personaje</w:t>
            </w:r>
            <w:proofErr w:type="spellEnd"/>
            <w:r w:rsidR="00B105AF" w:rsidRPr="00B105AF">
              <w:rPr>
                <w:sz w:val="24"/>
                <w:szCs w:val="24"/>
              </w:rPr>
              <w:t>…)</w:t>
            </w:r>
          </w:p>
          <w:p w:rsidR="00B105AF" w:rsidRPr="00B105AF" w:rsidRDefault="00B105AF" w:rsidP="00B105AF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105AF">
              <w:rPr>
                <w:sz w:val="24"/>
                <w:szCs w:val="24"/>
              </w:rPr>
              <w:t xml:space="preserve">Lexique de la ville (la </w:t>
            </w:r>
            <w:proofErr w:type="spellStart"/>
            <w:r w:rsidRPr="00B105AF">
              <w:rPr>
                <w:sz w:val="24"/>
                <w:szCs w:val="24"/>
              </w:rPr>
              <w:t>ciudad</w:t>
            </w:r>
            <w:proofErr w:type="spellEnd"/>
            <w:r w:rsidRPr="00B105AF">
              <w:rPr>
                <w:sz w:val="24"/>
                <w:szCs w:val="24"/>
              </w:rPr>
              <w:t xml:space="preserve">/el </w:t>
            </w:r>
            <w:proofErr w:type="spellStart"/>
            <w:r w:rsidRPr="00B105AF">
              <w:rPr>
                <w:sz w:val="24"/>
                <w:szCs w:val="24"/>
              </w:rPr>
              <w:t>monumento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fuente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cafetería</w:t>
            </w:r>
            <w:proofErr w:type="spellEnd"/>
            <w:r w:rsidRPr="00B105AF">
              <w:rPr>
                <w:sz w:val="24"/>
                <w:szCs w:val="24"/>
              </w:rPr>
              <w:t xml:space="preserve">/el </w:t>
            </w:r>
            <w:proofErr w:type="spellStart"/>
            <w:r w:rsidRPr="00B105AF">
              <w:rPr>
                <w:sz w:val="24"/>
                <w:szCs w:val="24"/>
              </w:rPr>
              <w:t>restaurante</w:t>
            </w:r>
            <w:proofErr w:type="spellEnd"/>
            <w:r w:rsidRPr="00B105AF">
              <w:rPr>
                <w:sz w:val="24"/>
                <w:szCs w:val="24"/>
              </w:rPr>
              <w:t xml:space="preserve">/el </w:t>
            </w:r>
            <w:proofErr w:type="spellStart"/>
            <w:r w:rsidRPr="00B105AF">
              <w:rPr>
                <w:sz w:val="24"/>
                <w:szCs w:val="24"/>
              </w:rPr>
              <w:t>aeropuerto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tienda</w:t>
            </w:r>
            <w:proofErr w:type="spellEnd"/>
            <w:r w:rsidRPr="00B105AF">
              <w:rPr>
                <w:sz w:val="24"/>
                <w:szCs w:val="24"/>
              </w:rPr>
              <w:t xml:space="preserve">/el parque/el </w:t>
            </w:r>
            <w:proofErr w:type="spellStart"/>
            <w:r w:rsidRPr="00B105AF">
              <w:rPr>
                <w:sz w:val="24"/>
                <w:szCs w:val="24"/>
              </w:rPr>
              <w:t>lago</w:t>
            </w:r>
            <w:proofErr w:type="spellEnd"/>
            <w:r w:rsidRPr="00B105AF">
              <w:rPr>
                <w:sz w:val="24"/>
                <w:szCs w:val="24"/>
              </w:rPr>
              <w:t xml:space="preserve">/la </w:t>
            </w:r>
            <w:proofErr w:type="spellStart"/>
            <w:r w:rsidRPr="00B105AF">
              <w:rPr>
                <w:sz w:val="24"/>
                <w:szCs w:val="24"/>
              </w:rPr>
              <w:t>catedral</w:t>
            </w:r>
            <w:proofErr w:type="spellEnd"/>
            <w:r w:rsidR="000077D1">
              <w:rPr>
                <w:sz w:val="24"/>
                <w:szCs w:val="24"/>
              </w:rPr>
              <w:t xml:space="preserve">/el </w:t>
            </w:r>
            <w:proofErr w:type="spellStart"/>
            <w:r w:rsidR="000077D1">
              <w:rPr>
                <w:sz w:val="24"/>
                <w:szCs w:val="24"/>
              </w:rPr>
              <w:t>mercado</w:t>
            </w:r>
            <w:proofErr w:type="spellEnd"/>
            <w:r w:rsidR="000077D1">
              <w:rPr>
                <w:sz w:val="24"/>
                <w:szCs w:val="24"/>
              </w:rPr>
              <w:t xml:space="preserve">/ el </w:t>
            </w:r>
            <w:proofErr w:type="spellStart"/>
            <w:r w:rsidR="000077D1">
              <w:rPr>
                <w:sz w:val="24"/>
                <w:szCs w:val="24"/>
              </w:rPr>
              <w:t>museo</w:t>
            </w:r>
            <w:proofErr w:type="spellEnd"/>
            <w:r w:rsidR="000077D1">
              <w:rPr>
                <w:sz w:val="24"/>
                <w:szCs w:val="24"/>
              </w:rPr>
              <w:t xml:space="preserve">/la calle/ el coche/el </w:t>
            </w:r>
            <w:proofErr w:type="spellStart"/>
            <w:r w:rsidR="000077D1">
              <w:rPr>
                <w:sz w:val="24"/>
                <w:szCs w:val="24"/>
              </w:rPr>
              <w:t>edificio</w:t>
            </w:r>
            <w:proofErr w:type="spellEnd"/>
            <w:r w:rsidR="000077D1">
              <w:rPr>
                <w:sz w:val="24"/>
                <w:szCs w:val="24"/>
              </w:rPr>
              <w:t xml:space="preserve">/la </w:t>
            </w:r>
            <w:proofErr w:type="spellStart"/>
            <w:r w:rsidR="000077D1">
              <w:rPr>
                <w:sz w:val="24"/>
                <w:szCs w:val="24"/>
              </w:rPr>
              <w:t>acera</w:t>
            </w:r>
            <w:proofErr w:type="spellEnd"/>
            <w:r w:rsidR="000077D1">
              <w:rPr>
                <w:sz w:val="24"/>
                <w:szCs w:val="24"/>
              </w:rPr>
              <w:t xml:space="preserve">/ </w:t>
            </w:r>
            <w:proofErr w:type="gramStart"/>
            <w:r w:rsidR="000077D1">
              <w:rPr>
                <w:sz w:val="24"/>
                <w:szCs w:val="24"/>
              </w:rPr>
              <w:t>la</w:t>
            </w:r>
            <w:proofErr w:type="gramEnd"/>
            <w:r w:rsidR="000077D1">
              <w:rPr>
                <w:sz w:val="24"/>
                <w:szCs w:val="24"/>
              </w:rPr>
              <w:t xml:space="preserve"> </w:t>
            </w:r>
            <w:proofErr w:type="spellStart"/>
            <w:r w:rsidR="000077D1">
              <w:rPr>
                <w:sz w:val="24"/>
                <w:szCs w:val="24"/>
              </w:rPr>
              <w:t>carretera</w:t>
            </w:r>
            <w:proofErr w:type="spellEnd"/>
            <w:r w:rsidR="000077D1">
              <w:rPr>
                <w:sz w:val="24"/>
                <w:szCs w:val="24"/>
              </w:rPr>
              <w:t xml:space="preserve">/el taxi/la </w:t>
            </w:r>
            <w:proofErr w:type="spellStart"/>
            <w:r w:rsidR="000077D1">
              <w:rPr>
                <w:sz w:val="24"/>
                <w:szCs w:val="24"/>
              </w:rPr>
              <w:t>comisaria</w:t>
            </w:r>
            <w:proofErr w:type="spellEnd"/>
            <w:r w:rsidR="000077D1">
              <w:rPr>
                <w:sz w:val="24"/>
                <w:szCs w:val="24"/>
              </w:rPr>
              <w:t xml:space="preserve">/el </w:t>
            </w:r>
            <w:proofErr w:type="spellStart"/>
            <w:r w:rsidR="000077D1">
              <w:rPr>
                <w:sz w:val="24"/>
                <w:szCs w:val="24"/>
              </w:rPr>
              <w:t>policia</w:t>
            </w:r>
            <w:proofErr w:type="spellEnd"/>
            <w:r w:rsidR="000077D1">
              <w:rPr>
                <w:sz w:val="24"/>
                <w:szCs w:val="24"/>
              </w:rPr>
              <w:t>)</w:t>
            </w:r>
          </w:p>
        </w:tc>
      </w:tr>
      <w:tr w:rsidR="002C20F8" w:rsidRPr="00515EC7" w:rsidTr="00041323">
        <w:tc>
          <w:tcPr>
            <w:tcW w:w="3085" w:type="dxa"/>
            <w:gridSpan w:val="2"/>
            <w:vMerge/>
          </w:tcPr>
          <w:p w:rsidR="002C20F8" w:rsidRPr="00515EC7" w:rsidRDefault="002C20F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Phonologie</w:t>
            </w:r>
          </w:p>
        </w:tc>
        <w:tc>
          <w:tcPr>
            <w:tcW w:w="10489" w:type="dxa"/>
            <w:gridSpan w:val="7"/>
          </w:tcPr>
          <w:p w:rsidR="002C20F8" w:rsidRPr="00515EC7" w:rsidRDefault="000077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r</w:t>
            </w:r>
            <w:r w:rsidR="00BC055E">
              <w:rPr>
                <w:sz w:val="24"/>
                <w:szCs w:val="24"/>
              </w:rPr>
              <w:t xml:space="preserve">enforcement </w:t>
            </w:r>
            <w:r>
              <w:rPr>
                <w:sz w:val="24"/>
                <w:szCs w:val="24"/>
              </w:rPr>
              <w:t>phonologique a été possible grâce</w:t>
            </w:r>
            <w:r w:rsidR="00BC055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à la mise en place d’</w:t>
            </w:r>
            <w:r w:rsidR="00BC055E">
              <w:rPr>
                <w:sz w:val="24"/>
                <w:szCs w:val="24"/>
              </w:rPr>
              <w:t xml:space="preserve">activités sur la prononciation et </w:t>
            </w:r>
            <w:r w:rsidR="00A31D5A">
              <w:rPr>
                <w:sz w:val="24"/>
                <w:szCs w:val="24"/>
              </w:rPr>
              <w:t xml:space="preserve">sur </w:t>
            </w:r>
            <w:r w:rsidR="00BC055E">
              <w:rPr>
                <w:sz w:val="24"/>
                <w:szCs w:val="24"/>
              </w:rPr>
              <w:t>l’</w:t>
            </w:r>
            <w:r>
              <w:rPr>
                <w:sz w:val="24"/>
                <w:szCs w:val="24"/>
              </w:rPr>
              <w:t>accentuation (ex : à travers la lecture de</w:t>
            </w:r>
            <w:r w:rsidR="00BC055E">
              <w:rPr>
                <w:sz w:val="24"/>
                <w:szCs w:val="24"/>
              </w:rPr>
              <w:t xml:space="preserve"> supports textuels</w:t>
            </w:r>
            <w:r>
              <w:rPr>
                <w:sz w:val="24"/>
                <w:szCs w:val="24"/>
              </w:rPr>
              <w:t xml:space="preserve"> de tout type ou la reformulation des phrases des élèves par le truchement de l’assistante)</w:t>
            </w:r>
          </w:p>
        </w:tc>
      </w:tr>
      <w:tr w:rsidR="002C20F8" w:rsidRPr="00515EC7" w:rsidTr="00041323">
        <w:tc>
          <w:tcPr>
            <w:tcW w:w="3085" w:type="dxa"/>
            <w:gridSpan w:val="2"/>
            <w:vMerge/>
          </w:tcPr>
          <w:p w:rsidR="002C20F8" w:rsidRPr="00515EC7" w:rsidRDefault="002C20F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Grammaire</w:t>
            </w:r>
          </w:p>
        </w:tc>
        <w:tc>
          <w:tcPr>
            <w:tcW w:w="10489" w:type="dxa"/>
            <w:gridSpan w:val="7"/>
          </w:tcPr>
          <w:p w:rsidR="002C20F8" w:rsidRDefault="00B105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 et ESTAR + adjectif/les comparatifs (</w:t>
            </w:r>
            <w:proofErr w:type="spellStart"/>
            <w:r>
              <w:rPr>
                <w:sz w:val="24"/>
                <w:szCs w:val="24"/>
              </w:rPr>
              <w:t>más</w:t>
            </w:r>
            <w:proofErr w:type="spellEnd"/>
            <w:r>
              <w:rPr>
                <w:sz w:val="24"/>
                <w:szCs w:val="24"/>
              </w:rPr>
              <w:t>…que)</w:t>
            </w:r>
            <w:proofErr w:type="gramStart"/>
            <w:r>
              <w:rPr>
                <w:sz w:val="24"/>
                <w:szCs w:val="24"/>
              </w:rPr>
              <w:t>/(</w:t>
            </w:r>
            <w:proofErr w:type="spellStart"/>
            <w:proofErr w:type="gramEnd"/>
            <w:r>
              <w:rPr>
                <w:sz w:val="24"/>
                <w:szCs w:val="24"/>
              </w:rPr>
              <w:t>menos</w:t>
            </w:r>
            <w:proofErr w:type="spellEnd"/>
            <w:r>
              <w:rPr>
                <w:sz w:val="24"/>
                <w:szCs w:val="24"/>
              </w:rPr>
              <w:t>…que)/ (tan …</w:t>
            </w:r>
            <w:proofErr w:type="spellStart"/>
            <w:r>
              <w:rPr>
                <w:sz w:val="24"/>
                <w:szCs w:val="24"/>
              </w:rPr>
              <w:t>como</w:t>
            </w:r>
            <w:proofErr w:type="spellEnd"/>
            <w:r>
              <w:rPr>
                <w:sz w:val="24"/>
                <w:szCs w:val="24"/>
              </w:rPr>
              <w:t>)/ le futur proche (IR A + infinitif)/</w:t>
            </w:r>
            <w:r w:rsidR="00705025">
              <w:rPr>
                <w:sz w:val="24"/>
                <w:szCs w:val="24"/>
              </w:rPr>
              <w:t xml:space="preserve"> </w:t>
            </w:r>
            <w:r w:rsidR="00CF73EF">
              <w:rPr>
                <w:sz w:val="24"/>
                <w:szCs w:val="24"/>
              </w:rPr>
              <w:t>le verbe QUERER pour exprimer une volonté</w:t>
            </w:r>
            <w:r w:rsidR="00954778">
              <w:rPr>
                <w:sz w:val="24"/>
                <w:szCs w:val="24"/>
              </w:rPr>
              <w:t>/réemploi des mots interrogatifs</w:t>
            </w:r>
            <w:r w:rsidR="00433D5C">
              <w:rPr>
                <w:sz w:val="24"/>
                <w:szCs w:val="24"/>
              </w:rPr>
              <w:t>/ l’impératif</w:t>
            </w:r>
          </w:p>
          <w:p w:rsidR="00371865" w:rsidRPr="00515EC7" w:rsidRDefault="00371865">
            <w:pPr>
              <w:rPr>
                <w:sz w:val="24"/>
                <w:szCs w:val="24"/>
              </w:rPr>
            </w:pPr>
          </w:p>
        </w:tc>
      </w:tr>
      <w:tr w:rsidR="002C20F8" w:rsidRPr="00515EC7" w:rsidTr="00041323">
        <w:tc>
          <w:tcPr>
            <w:tcW w:w="3085" w:type="dxa"/>
            <w:gridSpan w:val="2"/>
          </w:tcPr>
          <w:p w:rsidR="002C20F8" w:rsidRPr="00515EC7" w:rsidRDefault="00F77813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lastRenderedPageBreak/>
              <w:t>Composante</w:t>
            </w:r>
            <w:r w:rsidR="002C20F8" w:rsidRPr="00515EC7">
              <w:rPr>
                <w:sz w:val="24"/>
                <w:szCs w:val="24"/>
              </w:rPr>
              <w:t xml:space="preserve"> pragmatique*</w:t>
            </w:r>
          </w:p>
        </w:tc>
        <w:tc>
          <w:tcPr>
            <w:tcW w:w="12332" w:type="dxa"/>
            <w:gridSpan w:val="9"/>
          </w:tcPr>
          <w:p w:rsidR="002C20F8" w:rsidRPr="00793EC6" w:rsidRDefault="00793EC6" w:rsidP="00793EC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793EC6">
              <w:rPr>
                <w:sz w:val="24"/>
                <w:szCs w:val="24"/>
              </w:rPr>
              <w:t>Savoir créer une histoire  originale</w:t>
            </w:r>
            <w:r>
              <w:rPr>
                <w:sz w:val="24"/>
                <w:szCs w:val="24"/>
              </w:rPr>
              <w:t xml:space="preserve"> avec des héros célèbres </w:t>
            </w:r>
            <w:r w:rsidR="00CF73EF">
              <w:rPr>
                <w:sz w:val="24"/>
                <w:szCs w:val="24"/>
              </w:rPr>
              <w:t>de la littérature de jeunesse espagnole</w:t>
            </w:r>
          </w:p>
          <w:p w:rsidR="00793EC6" w:rsidRPr="00793EC6" w:rsidRDefault="00793EC6" w:rsidP="00793EC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793EC6">
              <w:rPr>
                <w:sz w:val="24"/>
                <w:szCs w:val="24"/>
              </w:rPr>
              <w:t>Savoir observer  et repérer les éléments porteurs de sens dans une BD</w:t>
            </w:r>
          </w:p>
          <w:p w:rsidR="00793EC6" w:rsidRPr="00793EC6" w:rsidRDefault="00793EC6" w:rsidP="00793EC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793EC6">
              <w:rPr>
                <w:sz w:val="24"/>
                <w:szCs w:val="24"/>
              </w:rPr>
              <w:t>Connaître la culture des villes de Madrid, de Barcelone, de Séville et de Cordoue.</w:t>
            </w:r>
          </w:p>
        </w:tc>
      </w:tr>
      <w:tr w:rsidR="002C20F8" w:rsidRPr="00515EC7" w:rsidTr="00041323">
        <w:tc>
          <w:tcPr>
            <w:tcW w:w="3085" w:type="dxa"/>
            <w:gridSpan w:val="2"/>
          </w:tcPr>
          <w:p w:rsidR="002C20F8" w:rsidRPr="00515EC7" w:rsidRDefault="002C20F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 xml:space="preserve">Composante </w:t>
            </w:r>
            <w:r w:rsidR="00F77813" w:rsidRPr="00515EC7">
              <w:rPr>
                <w:sz w:val="24"/>
                <w:szCs w:val="24"/>
              </w:rPr>
              <w:t>sociolinguistique</w:t>
            </w:r>
            <w:r w:rsidRPr="00515EC7">
              <w:rPr>
                <w:sz w:val="24"/>
                <w:szCs w:val="24"/>
              </w:rPr>
              <w:t>*</w:t>
            </w:r>
          </w:p>
        </w:tc>
        <w:tc>
          <w:tcPr>
            <w:tcW w:w="12332" w:type="dxa"/>
            <w:gridSpan w:val="9"/>
          </w:tcPr>
          <w:p w:rsidR="002C20F8" w:rsidRDefault="007050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Les interjections dans la langue espagnole : </w:t>
            </w:r>
            <w:r w:rsidR="00E96969">
              <w:rPr>
                <w:sz w:val="24"/>
                <w:szCs w:val="24"/>
              </w:rPr>
              <w:t>¡</w:t>
            </w:r>
            <w:proofErr w:type="spellStart"/>
            <w:r w:rsidR="00E96969">
              <w:rPr>
                <w:sz w:val="24"/>
                <w:szCs w:val="24"/>
              </w:rPr>
              <w:t>ja</w:t>
            </w:r>
            <w:proofErr w:type="spellEnd"/>
            <w:r w:rsidR="00E96969">
              <w:rPr>
                <w:sz w:val="24"/>
                <w:szCs w:val="24"/>
              </w:rPr>
              <w:t> !</w:t>
            </w:r>
            <w:r w:rsidR="00411B75">
              <w:rPr>
                <w:sz w:val="24"/>
                <w:szCs w:val="24"/>
              </w:rPr>
              <w:t xml:space="preserve"> ¡hala ! ¡ wow !</w:t>
            </w:r>
          </w:p>
          <w:p w:rsidR="007359A0" w:rsidRPr="00515EC7" w:rsidRDefault="007359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L’étonnement ou l’admiration avec : </w:t>
            </w:r>
            <w:proofErr w:type="spellStart"/>
            <w:r>
              <w:rPr>
                <w:sz w:val="24"/>
                <w:szCs w:val="24"/>
              </w:rPr>
              <w:t>Qué</w:t>
            </w:r>
            <w:proofErr w:type="spellEnd"/>
            <w:r>
              <w:rPr>
                <w:sz w:val="24"/>
                <w:szCs w:val="24"/>
              </w:rPr>
              <w:t xml:space="preserve"> + adjectif !</w:t>
            </w:r>
          </w:p>
        </w:tc>
      </w:tr>
    </w:tbl>
    <w:p w:rsidR="00515EC7" w:rsidRDefault="00515EC7" w:rsidP="00515EC7">
      <w:pPr>
        <w:rPr>
          <w:sz w:val="20"/>
          <w:szCs w:val="20"/>
        </w:rPr>
      </w:pPr>
    </w:p>
    <w:p w:rsidR="00515EC7" w:rsidRPr="002C20F8" w:rsidRDefault="00515EC7" w:rsidP="00515EC7">
      <w:pPr>
        <w:rPr>
          <w:sz w:val="20"/>
          <w:szCs w:val="20"/>
        </w:rPr>
      </w:pPr>
      <w:r w:rsidRPr="002C20F8">
        <w:rPr>
          <w:sz w:val="20"/>
          <w:szCs w:val="20"/>
        </w:rPr>
        <w:t>*http://eduscol.education.fr/cid45678/cadre-europeen-commun-de-reference-cecrl.html</w:t>
      </w:r>
      <w:r>
        <w:rPr>
          <w:sz w:val="20"/>
          <w:szCs w:val="20"/>
        </w:rPr>
        <w:t xml:space="preserve"> </w:t>
      </w:r>
      <w:r w:rsidRPr="002C20F8">
        <w:rPr>
          <w:sz w:val="20"/>
          <w:szCs w:val="20"/>
        </w:rPr>
        <w:t xml:space="preserve">  </w:t>
      </w:r>
    </w:p>
    <w:p w:rsidR="00C64261" w:rsidRPr="00C64261" w:rsidRDefault="00C64261"/>
    <w:sectPr w:rsidR="00C64261" w:rsidRPr="00C64261" w:rsidSect="002C20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3A1" w:rsidRDefault="009043A1" w:rsidP="002C20F8">
      <w:pPr>
        <w:spacing w:after="0" w:line="240" w:lineRule="auto"/>
      </w:pPr>
      <w:r>
        <w:separator/>
      </w:r>
    </w:p>
  </w:endnote>
  <w:endnote w:type="continuationSeparator" w:id="0">
    <w:p w:rsidR="009043A1" w:rsidRDefault="009043A1" w:rsidP="002C2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3A1" w:rsidRDefault="009043A1" w:rsidP="002C20F8">
      <w:pPr>
        <w:spacing w:after="0" w:line="240" w:lineRule="auto"/>
      </w:pPr>
      <w:r>
        <w:separator/>
      </w:r>
    </w:p>
  </w:footnote>
  <w:footnote w:type="continuationSeparator" w:id="0">
    <w:p w:rsidR="009043A1" w:rsidRDefault="009043A1" w:rsidP="002C2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3232C"/>
    <w:multiLevelType w:val="hybridMultilevel"/>
    <w:tmpl w:val="F962F1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C76F50"/>
    <w:multiLevelType w:val="hybridMultilevel"/>
    <w:tmpl w:val="60B0AD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472C9A"/>
    <w:multiLevelType w:val="hybridMultilevel"/>
    <w:tmpl w:val="D7A6B0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231"/>
    <w:rsid w:val="000077D1"/>
    <w:rsid w:val="00041323"/>
    <w:rsid w:val="000676B7"/>
    <w:rsid w:val="0019613A"/>
    <w:rsid w:val="00204750"/>
    <w:rsid w:val="0029301D"/>
    <w:rsid w:val="002C20F8"/>
    <w:rsid w:val="002D1A6E"/>
    <w:rsid w:val="002D1E6B"/>
    <w:rsid w:val="00340A60"/>
    <w:rsid w:val="0036112E"/>
    <w:rsid w:val="00371865"/>
    <w:rsid w:val="00411B75"/>
    <w:rsid w:val="00433D5C"/>
    <w:rsid w:val="004D2A47"/>
    <w:rsid w:val="00515EC7"/>
    <w:rsid w:val="00520531"/>
    <w:rsid w:val="0058184F"/>
    <w:rsid w:val="005D6904"/>
    <w:rsid w:val="006618FF"/>
    <w:rsid w:val="00705025"/>
    <w:rsid w:val="007359A0"/>
    <w:rsid w:val="007418B6"/>
    <w:rsid w:val="00793EC6"/>
    <w:rsid w:val="008324B5"/>
    <w:rsid w:val="008A50C2"/>
    <w:rsid w:val="009043A1"/>
    <w:rsid w:val="00932440"/>
    <w:rsid w:val="00954778"/>
    <w:rsid w:val="00A15E82"/>
    <w:rsid w:val="00A17231"/>
    <w:rsid w:val="00A31D5A"/>
    <w:rsid w:val="00B105AF"/>
    <w:rsid w:val="00B33999"/>
    <w:rsid w:val="00BC055E"/>
    <w:rsid w:val="00BC7F4E"/>
    <w:rsid w:val="00C17254"/>
    <w:rsid w:val="00C64261"/>
    <w:rsid w:val="00CF73EF"/>
    <w:rsid w:val="00D25782"/>
    <w:rsid w:val="00D85035"/>
    <w:rsid w:val="00DC393B"/>
    <w:rsid w:val="00E22BCC"/>
    <w:rsid w:val="00E96969"/>
    <w:rsid w:val="00EA3425"/>
    <w:rsid w:val="00F77813"/>
    <w:rsid w:val="00F92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A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172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5D6904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D6904"/>
    <w:rPr>
      <w:color w:val="800080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C20F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C20F8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C20F8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B105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6B03C-FE7E-48C4-B391-D824666C5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827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DAREIC</dc:creator>
  <cp:lastModifiedBy>Joelle PETIT</cp:lastModifiedBy>
  <cp:revision>2</cp:revision>
  <cp:lastPrinted>2015-05-30T22:21:00Z</cp:lastPrinted>
  <dcterms:created xsi:type="dcterms:W3CDTF">2015-06-01T02:33:00Z</dcterms:created>
  <dcterms:modified xsi:type="dcterms:W3CDTF">2015-06-01T02:33:00Z</dcterms:modified>
</cp:coreProperties>
</file>