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75044B" w:rsidRPr="003E6D3E" w:rsidRDefault="008C633A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 xml:space="preserve">ENSEIGNEMENT PROFESSIONNEL   </w:t>
      </w:r>
      <w:r w:rsidR="0075044B">
        <w:rPr>
          <w:rFonts w:ascii="Arial Black" w:hAnsi="Arial Black"/>
          <w:sz w:val="44"/>
          <w:szCs w:val="44"/>
        </w:rPr>
        <w:t>1PROT</w:t>
      </w:r>
      <w:bookmarkStart w:id="0" w:name="_GoBack"/>
      <w:bookmarkEnd w:id="0"/>
    </w:p>
    <w:tbl>
      <w:tblPr>
        <w:tblStyle w:val="Grilledutableau"/>
        <w:tblW w:w="15084" w:type="dxa"/>
        <w:tblInd w:w="-714" w:type="dxa"/>
        <w:tblLook w:val="04A0"/>
      </w:tblPr>
      <w:tblGrid>
        <w:gridCol w:w="1124"/>
        <w:gridCol w:w="1678"/>
        <w:gridCol w:w="1635"/>
        <w:gridCol w:w="1634"/>
        <w:gridCol w:w="1638"/>
        <w:gridCol w:w="1080"/>
        <w:gridCol w:w="2260"/>
        <w:gridCol w:w="4035"/>
      </w:tblGrid>
      <w:tr w:rsidR="00D13B6E" w:rsidRPr="00660062" w:rsidTr="00D13B6E">
        <w:trPr>
          <w:trHeight w:val="321"/>
        </w:trPr>
        <w:tc>
          <w:tcPr>
            <w:tcW w:w="1124" w:type="dxa"/>
            <w:vMerge w:val="restart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678" w:type="dxa"/>
            <w:vMerge w:val="restart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12282" w:type="dxa"/>
            <w:gridSpan w:val="6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D13B6E" w:rsidRPr="00660062" w:rsidTr="00D13B6E">
        <w:trPr>
          <w:trHeight w:val="173"/>
        </w:trPr>
        <w:tc>
          <w:tcPr>
            <w:tcW w:w="1124" w:type="dxa"/>
            <w:vMerge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vMerge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34" w:type="dxa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38" w:type="dxa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080" w:type="dxa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Réf.</w:t>
            </w:r>
          </w:p>
        </w:tc>
        <w:tc>
          <w:tcPr>
            <w:tcW w:w="2260" w:type="dxa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4035" w:type="dxa"/>
            <w:vAlign w:val="center"/>
          </w:tcPr>
          <w:p w:rsidR="00D13B6E" w:rsidRPr="00660062" w:rsidRDefault="00D13B6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8C633A" w:rsidRPr="00660062" w:rsidTr="00D13B6E">
        <w:trPr>
          <w:trHeight w:val="1020"/>
        </w:trPr>
        <w:tc>
          <w:tcPr>
            <w:tcW w:w="1124" w:type="dxa"/>
            <w:vMerge w:val="restart"/>
          </w:tcPr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Pr="008C633A" w:rsidRDefault="008C633A">
            <w:pPr>
              <w:rPr>
                <w:rFonts w:ascii="Arial" w:hAnsi="Arial" w:cs="Arial"/>
                <w:b/>
              </w:rPr>
            </w:pPr>
            <w:r w:rsidRPr="008C633A">
              <w:rPr>
                <w:rFonts w:ascii="Arial" w:hAnsi="Arial" w:cs="Arial"/>
                <w:b/>
              </w:rPr>
              <w:t>1PROT</w:t>
            </w: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Default="008C633A" w:rsidP="00075DA4">
            <w:pPr>
              <w:rPr>
                <w:rFonts w:ascii="Arial" w:hAnsi="Arial" w:cs="Arial"/>
              </w:rPr>
            </w:pPr>
          </w:p>
          <w:p w:rsidR="008C633A" w:rsidRPr="008C633A" w:rsidRDefault="008C633A" w:rsidP="00075DA4">
            <w:pPr>
              <w:rPr>
                <w:rFonts w:ascii="Arial" w:hAnsi="Arial" w:cs="Arial"/>
                <w:b/>
              </w:rPr>
            </w:pPr>
          </w:p>
        </w:tc>
        <w:tc>
          <w:tcPr>
            <w:tcW w:w="1678" w:type="dxa"/>
          </w:tcPr>
          <w:p w:rsidR="008C633A" w:rsidRPr="004834A2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Economie - droit</w:t>
            </w:r>
          </w:p>
        </w:tc>
        <w:tc>
          <w:tcPr>
            <w:tcW w:w="1635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Economie Droit</w:t>
            </w:r>
          </w:p>
          <w:p w:rsidR="008C633A" w:rsidRPr="004834A2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Baccalauréats professionnels secteur Tertiaire</w:t>
            </w:r>
          </w:p>
        </w:tc>
        <w:tc>
          <w:tcPr>
            <w:tcW w:w="1634" w:type="dxa"/>
          </w:tcPr>
          <w:p w:rsidR="008C633A" w:rsidRPr="004834A2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Bertrand Lacoste</w:t>
            </w:r>
          </w:p>
        </w:tc>
        <w:tc>
          <w:tcPr>
            <w:tcW w:w="1638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H. AROUH</w:t>
            </w:r>
          </w:p>
          <w:p w:rsidR="008C633A" w:rsidRPr="004834A2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T. MERCOU</w:t>
            </w:r>
          </w:p>
        </w:tc>
        <w:tc>
          <w:tcPr>
            <w:tcW w:w="1080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 w:rsidR="008C633A" w:rsidRPr="00D13B6E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978-2-7352-2511-8</w:t>
            </w:r>
          </w:p>
        </w:tc>
        <w:tc>
          <w:tcPr>
            <w:tcW w:w="4035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Garder le dossier à élastique vert de seconde.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lutin avec page de garde- 160 vues-vert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Feuilles doubles / feuilles simples grand format</w:t>
            </w:r>
          </w:p>
          <w:p w:rsidR="008C633A" w:rsidRPr="00D13B6E" w:rsidRDefault="008C633A">
            <w:pPr>
              <w:rPr>
                <w:rFonts w:ascii="Arial" w:hAnsi="Arial" w:cs="Arial"/>
              </w:rPr>
            </w:pPr>
          </w:p>
        </w:tc>
      </w:tr>
      <w:tr w:rsidR="008C633A" w:rsidRPr="00660062" w:rsidTr="00D13B6E">
        <w:trPr>
          <w:trHeight w:val="1020"/>
        </w:trPr>
        <w:tc>
          <w:tcPr>
            <w:tcW w:w="1124" w:type="dxa"/>
            <w:vMerge/>
          </w:tcPr>
          <w:p w:rsidR="008C633A" w:rsidRPr="00D13B6E" w:rsidRDefault="008C633A" w:rsidP="00075DA4">
            <w:pPr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:rsidR="008C633A" w:rsidRPr="00D13B6E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Transport</w:t>
            </w:r>
          </w:p>
        </w:tc>
        <w:tc>
          <w:tcPr>
            <w:tcW w:w="1635" w:type="dxa"/>
          </w:tcPr>
          <w:p w:rsidR="008C633A" w:rsidRPr="00D13B6E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Cas Bac Pro transport première et terminale – Tome 1 et 2 </w:t>
            </w:r>
          </w:p>
        </w:tc>
        <w:tc>
          <w:tcPr>
            <w:tcW w:w="1634" w:type="dxa"/>
          </w:tcPr>
          <w:p w:rsidR="008C633A" w:rsidRPr="00D13B6E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 génie Editeur</w:t>
            </w:r>
          </w:p>
        </w:tc>
        <w:tc>
          <w:tcPr>
            <w:tcW w:w="1638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ERROUQUI Christiane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SOLER Sylvie</w:t>
            </w:r>
          </w:p>
          <w:p w:rsidR="008C633A" w:rsidRPr="00D13B6E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VENTURELLI Nadine </w:t>
            </w:r>
          </w:p>
        </w:tc>
        <w:tc>
          <w:tcPr>
            <w:tcW w:w="1080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 125</w:t>
            </w:r>
          </w:p>
          <w:p w:rsidR="008C633A" w:rsidRPr="00D13B6E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 126</w:t>
            </w:r>
          </w:p>
        </w:tc>
        <w:tc>
          <w:tcPr>
            <w:tcW w:w="2260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978-2-37563-070-9</w:t>
            </w:r>
          </w:p>
          <w:p w:rsidR="008C633A" w:rsidRPr="00CE3476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978-2-37563-071-6</w:t>
            </w:r>
          </w:p>
        </w:tc>
        <w:tc>
          <w:tcPr>
            <w:tcW w:w="4035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Garder le dossier à élastique orange de seconde.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dossiers à rabat à élastique plastifiés avec page de garde – bleu- épaisseur normale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Chemises cartonnées (couleur variée)</w:t>
            </w:r>
          </w:p>
          <w:p w:rsidR="008C633A" w:rsidRPr="00CE3476" w:rsidRDefault="008C633A">
            <w:pPr>
              <w:rPr>
                <w:rFonts w:ascii="Arial" w:hAnsi="Arial" w:cs="Arial"/>
              </w:rPr>
            </w:pPr>
          </w:p>
        </w:tc>
      </w:tr>
      <w:tr w:rsidR="008C633A" w:rsidRPr="00660062" w:rsidTr="00D13B6E">
        <w:trPr>
          <w:trHeight w:val="1020"/>
        </w:trPr>
        <w:tc>
          <w:tcPr>
            <w:tcW w:w="1124" w:type="dxa"/>
            <w:vMerge/>
          </w:tcPr>
          <w:p w:rsidR="008C633A" w:rsidRPr="00CE3476" w:rsidRDefault="008C633A" w:rsidP="00075DA4">
            <w:pPr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:rsidR="008C633A" w:rsidRPr="00CE3476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Transport</w:t>
            </w:r>
          </w:p>
        </w:tc>
        <w:tc>
          <w:tcPr>
            <w:tcW w:w="1635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4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8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0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35" w:type="dxa"/>
          </w:tcPr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lutin avec page de garde 160 vues – rouge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dossiers à rabat à élastique plastifiés avec page de garde – rouge – épaisseur normale</w:t>
            </w:r>
          </w:p>
          <w:p w:rsidR="008C633A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chemises cartonnées rouges</w:t>
            </w:r>
          </w:p>
          <w:p w:rsidR="008C633A" w:rsidRPr="00CE3476" w:rsidRDefault="008C633A">
            <w:pPr>
              <w:rPr>
                <w:rFonts w:ascii="Arial" w:hAnsi="Arial" w:cs="Arial"/>
              </w:rPr>
            </w:pPr>
          </w:p>
        </w:tc>
      </w:tr>
      <w:tr w:rsidR="008C633A" w:rsidRPr="00660062" w:rsidTr="00D13B6E">
        <w:trPr>
          <w:trHeight w:val="1020"/>
        </w:trPr>
        <w:tc>
          <w:tcPr>
            <w:tcW w:w="1124" w:type="dxa"/>
            <w:vMerge/>
          </w:tcPr>
          <w:p w:rsidR="008C633A" w:rsidRPr="00C30051" w:rsidRDefault="008C633A">
            <w:pPr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Manutention</w:t>
            </w:r>
          </w:p>
        </w:tc>
        <w:tc>
          <w:tcPr>
            <w:tcW w:w="1635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4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8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0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 w:rsidR="008C633A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35" w:type="dxa"/>
          </w:tcPr>
          <w:p w:rsidR="008C633A" w:rsidRDefault="008C633A">
            <w:pPr>
              <w:rPr>
                <w:rFonts w:ascii="Arial" w:hAnsi="Arial" w:cs="Arial"/>
              </w:rPr>
            </w:pPr>
            <w:r w:rsidRPr="00C30051">
              <w:rPr>
                <w:rFonts w:ascii="Arial" w:hAnsi="Arial" w:cs="Arial"/>
              </w:rPr>
              <w:t xml:space="preserve">1 lutin avec page de garde 60 vues </w:t>
            </w:r>
            <w:r>
              <w:rPr>
                <w:rFonts w:ascii="Arial" w:hAnsi="Arial" w:cs="Arial"/>
              </w:rPr>
              <w:t>–</w:t>
            </w:r>
            <w:r w:rsidRPr="00C30051">
              <w:rPr>
                <w:rFonts w:ascii="Arial" w:hAnsi="Arial" w:cs="Arial"/>
              </w:rPr>
              <w:t xml:space="preserve"> noir</w:t>
            </w:r>
          </w:p>
          <w:p w:rsidR="008C633A" w:rsidRPr="00C30051" w:rsidRDefault="008C63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paire de chaussure de sécurité (obligatoire)</w:t>
            </w:r>
          </w:p>
        </w:tc>
      </w:tr>
      <w:tr w:rsidR="00D13B6E" w:rsidRPr="00660062" w:rsidTr="00D13B6E">
        <w:trPr>
          <w:trHeight w:val="1020"/>
        </w:trPr>
        <w:tc>
          <w:tcPr>
            <w:tcW w:w="1124" w:type="dxa"/>
          </w:tcPr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8C633A" w:rsidRDefault="008C633A">
            <w:pPr>
              <w:rPr>
                <w:rFonts w:ascii="Arial" w:hAnsi="Arial" w:cs="Arial"/>
                <w:b/>
              </w:rPr>
            </w:pPr>
          </w:p>
          <w:p w:rsidR="00D13B6E" w:rsidRPr="00660062" w:rsidRDefault="008C633A">
            <w:pPr>
              <w:rPr>
                <w:rFonts w:ascii="Arial" w:hAnsi="Arial" w:cs="Arial"/>
                <w:sz w:val="24"/>
                <w:szCs w:val="24"/>
              </w:rPr>
            </w:pPr>
            <w:r w:rsidRPr="008C633A">
              <w:rPr>
                <w:rFonts w:ascii="Arial" w:hAnsi="Arial" w:cs="Arial"/>
                <w:b/>
              </w:rPr>
              <w:t>1PROT</w:t>
            </w:r>
          </w:p>
        </w:tc>
        <w:tc>
          <w:tcPr>
            <w:tcW w:w="1678" w:type="dxa"/>
          </w:tcPr>
          <w:p w:rsidR="00D13B6E" w:rsidRPr="00660062" w:rsidRDefault="00D13B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5" w:type="dxa"/>
          </w:tcPr>
          <w:p w:rsidR="00D13B6E" w:rsidRPr="00660062" w:rsidRDefault="00D13B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4" w:type="dxa"/>
          </w:tcPr>
          <w:p w:rsidR="00D13B6E" w:rsidRPr="00660062" w:rsidRDefault="00D13B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8" w:type="dxa"/>
          </w:tcPr>
          <w:p w:rsidR="00D13B6E" w:rsidRPr="00660062" w:rsidRDefault="00D13B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0" w:type="dxa"/>
          </w:tcPr>
          <w:p w:rsidR="00D13B6E" w:rsidRPr="00660062" w:rsidRDefault="00D13B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0" w:type="dxa"/>
          </w:tcPr>
          <w:p w:rsidR="00D13B6E" w:rsidRPr="00660062" w:rsidRDefault="00D13B6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35" w:type="dxa"/>
          </w:tcPr>
          <w:p w:rsidR="00D13B6E" w:rsidRPr="00795E4E" w:rsidRDefault="00C30051">
            <w:pPr>
              <w:rPr>
                <w:rFonts w:ascii="Arial" w:hAnsi="Arial" w:cs="Arial"/>
                <w:b/>
                <w:bCs/>
              </w:rPr>
            </w:pPr>
            <w:r w:rsidRPr="00795E4E">
              <w:rPr>
                <w:rFonts w:ascii="Arial" w:hAnsi="Arial" w:cs="Arial"/>
                <w:b/>
                <w:bCs/>
              </w:rPr>
              <w:t>Fournitures et matériels communs à l’enseignement professionnel :</w:t>
            </w:r>
          </w:p>
          <w:p w:rsidR="00C30051" w:rsidRDefault="00C300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rame de papier A4 80 g</w:t>
            </w:r>
          </w:p>
          <w:p w:rsidR="00C30051" w:rsidRDefault="00C300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calculatrice (obligatoire)</w:t>
            </w:r>
          </w:p>
          <w:p w:rsidR="00C30051" w:rsidRDefault="00C300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1clé USB 8 go</w:t>
            </w:r>
          </w:p>
          <w:p w:rsidR="00C30051" w:rsidRDefault="00C300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Feuilles doubles/ feuilles simples grand format</w:t>
            </w:r>
          </w:p>
          <w:p w:rsidR="00C30051" w:rsidRDefault="00C300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assortiment de surligneurs </w:t>
            </w:r>
          </w:p>
          <w:p w:rsidR="00C30051" w:rsidRDefault="00C300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(Stylos – crayon noir- gomme – blanc ou effaceur – règle – colle </w:t>
            </w:r>
            <w:proofErr w:type="spellStart"/>
            <w:r w:rsidR="00B62652">
              <w:rPr>
                <w:rFonts w:ascii="Arial" w:hAnsi="Arial" w:cs="Arial"/>
              </w:rPr>
              <w:t>etc</w:t>
            </w:r>
            <w:proofErr w:type="spellEnd"/>
            <w:r w:rsidR="00B62652">
              <w:rPr>
                <w:rFonts w:ascii="Arial" w:hAnsi="Arial" w:cs="Arial"/>
              </w:rPr>
              <w:t xml:space="preserve"> …)</w:t>
            </w:r>
          </w:p>
          <w:p w:rsidR="00C30051" w:rsidRPr="00C30051" w:rsidRDefault="00C30051">
            <w:pPr>
              <w:rPr>
                <w:rFonts w:ascii="Arial" w:hAnsi="Arial" w:cs="Arial"/>
              </w:rPr>
            </w:pPr>
          </w:p>
        </w:tc>
      </w:tr>
    </w:tbl>
    <w:p w:rsidR="00660062" w:rsidRDefault="00660062"/>
    <w:sectPr w:rsidR="00660062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40611"/>
    <w:rsid w:val="003E6D3E"/>
    <w:rsid w:val="004834A2"/>
    <w:rsid w:val="00634654"/>
    <w:rsid w:val="00660062"/>
    <w:rsid w:val="0075044B"/>
    <w:rsid w:val="00795E4E"/>
    <w:rsid w:val="007A6C07"/>
    <w:rsid w:val="008C633A"/>
    <w:rsid w:val="00B618D1"/>
    <w:rsid w:val="00B62652"/>
    <w:rsid w:val="00C30051"/>
    <w:rsid w:val="00CE3476"/>
    <w:rsid w:val="00D13B6E"/>
    <w:rsid w:val="00E13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65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218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2</cp:revision>
  <dcterms:created xsi:type="dcterms:W3CDTF">2020-06-29T15:52:00Z</dcterms:created>
  <dcterms:modified xsi:type="dcterms:W3CDTF">2020-06-29T15:52:00Z</dcterms:modified>
</cp:coreProperties>
</file>