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E6C" w:rsidRPr="00F6776F" w:rsidRDefault="00F6776F">
      <w:pPr>
        <w:rPr>
          <w:rFonts w:ascii="Tempus Sans ITC" w:hAnsi="Tempus Sans ITC"/>
          <w:sz w:val="28"/>
        </w:rPr>
      </w:pPr>
      <w:r w:rsidRPr="00F6776F">
        <w:rPr>
          <w:rFonts w:ascii="Tempus Sans ITC" w:hAnsi="Tempus Sans ITC"/>
          <w:sz w:val="28"/>
        </w:rPr>
        <w:t>Souvenirs</w:t>
      </w:r>
    </w:p>
    <w:tbl>
      <w:tblPr>
        <w:tblStyle w:val="Grilledutableau"/>
        <w:tblW w:w="0" w:type="auto"/>
        <w:tblLook w:val="04A0"/>
      </w:tblPr>
      <w:tblGrid>
        <w:gridCol w:w="9212"/>
      </w:tblGrid>
      <w:tr w:rsidR="00F6776F" w:rsidRPr="00F6776F" w:rsidTr="00F6776F">
        <w:tc>
          <w:tcPr>
            <w:tcW w:w="9212" w:type="dxa"/>
          </w:tcPr>
          <w:p w:rsidR="00F6776F" w:rsidRPr="00F6776F" w:rsidRDefault="00F6776F" w:rsidP="00F6776F">
            <w:pPr>
              <w:spacing w:before="120"/>
              <w:jc w:val="left"/>
              <w:rPr>
                <w:rFonts w:ascii="Tempus Sans ITC" w:hAnsi="Tempus Sans ITC"/>
                <w:sz w:val="28"/>
              </w:rPr>
            </w:pPr>
            <w:r w:rsidRPr="00F6776F">
              <w:rPr>
                <w:rFonts w:ascii="Tempus Sans ITC" w:hAnsi="Tempus Sans ITC"/>
                <w:sz w:val="28"/>
              </w:rPr>
              <w:t xml:space="preserve">Les souvenirs sont enfermés dans une boîte. </w:t>
            </w:r>
          </w:p>
          <w:p w:rsidR="00F6776F" w:rsidRPr="00F6776F" w:rsidRDefault="00F6776F" w:rsidP="00F6776F">
            <w:pPr>
              <w:spacing w:before="120"/>
              <w:jc w:val="left"/>
              <w:rPr>
                <w:rFonts w:ascii="Tempus Sans ITC" w:hAnsi="Tempus Sans ITC"/>
                <w:sz w:val="28"/>
              </w:rPr>
            </w:pPr>
            <w:r w:rsidRPr="00F6776F">
              <w:rPr>
                <w:rFonts w:ascii="Tempus Sans ITC" w:hAnsi="Tempus Sans ITC"/>
                <w:sz w:val="28"/>
              </w:rPr>
              <w:t xml:space="preserve">Une boîte secrète dans laquelle personne ne peut entrer. </w:t>
            </w:r>
          </w:p>
          <w:p w:rsidR="00F6776F" w:rsidRPr="00F6776F" w:rsidRDefault="00F6776F" w:rsidP="00F6776F">
            <w:pPr>
              <w:spacing w:before="120"/>
              <w:jc w:val="left"/>
              <w:rPr>
                <w:rFonts w:ascii="Tempus Sans ITC" w:hAnsi="Tempus Sans ITC"/>
                <w:sz w:val="28"/>
              </w:rPr>
            </w:pPr>
            <w:r w:rsidRPr="00F6776F">
              <w:rPr>
                <w:rFonts w:ascii="Tempus Sans ITC" w:hAnsi="Tempus Sans ITC"/>
                <w:sz w:val="28"/>
              </w:rPr>
              <w:t>Le souvenir est un sentiment,</w:t>
            </w:r>
          </w:p>
          <w:p w:rsidR="00F6776F" w:rsidRPr="00F6776F" w:rsidRDefault="00F6776F" w:rsidP="00F6776F">
            <w:pPr>
              <w:spacing w:before="120"/>
              <w:jc w:val="left"/>
              <w:rPr>
                <w:rFonts w:ascii="Tempus Sans ITC" w:hAnsi="Tempus Sans ITC"/>
                <w:sz w:val="28"/>
              </w:rPr>
            </w:pPr>
            <w:r w:rsidRPr="00F6776F">
              <w:rPr>
                <w:rFonts w:ascii="Tempus Sans ITC" w:hAnsi="Tempus Sans ITC"/>
                <w:sz w:val="28"/>
              </w:rPr>
              <w:t xml:space="preserve">Dont on veut se souvenir toute notre vie. </w:t>
            </w:r>
          </w:p>
          <w:p w:rsidR="00F6776F" w:rsidRPr="00F6776F" w:rsidRDefault="00F6776F" w:rsidP="00F6776F">
            <w:pPr>
              <w:spacing w:before="120"/>
              <w:jc w:val="left"/>
              <w:rPr>
                <w:rFonts w:ascii="Tempus Sans ITC" w:hAnsi="Tempus Sans ITC"/>
                <w:sz w:val="28"/>
              </w:rPr>
            </w:pPr>
            <w:r w:rsidRPr="00F6776F">
              <w:rPr>
                <w:rFonts w:ascii="Tempus Sans ITC" w:hAnsi="Tempus Sans ITC"/>
                <w:sz w:val="28"/>
              </w:rPr>
              <w:t xml:space="preserve">Je me souviens qu’au temps d’été, des couples se sont formés et d’autres se sont brisés, comme un verre se faisant renverser par le vent d’hiver. </w:t>
            </w:r>
          </w:p>
          <w:p w:rsidR="00F6776F" w:rsidRPr="00F6776F" w:rsidRDefault="00F6776F" w:rsidP="00F6776F">
            <w:pPr>
              <w:spacing w:before="120"/>
              <w:jc w:val="left"/>
              <w:rPr>
                <w:rFonts w:ascii="Tempus Sans ITC" w:hAnsi="Tempus Sans ITC"/>
                <w:sz w:val="28"/>
              </w:rPr>
            </w:pPr>
            <w:r w:rsidRPr="00F6776F">
              <w:rPr>
                <w:rFonts w:ascii="Tempus Sans ITC" w:hAnsi="Tempus Sans ITC"/>
                <w:sz w:val="28"/>
              </w:rPr>
              <w:t>Les couples formaient un  cœur avec les deux corps entrelacés.</w:t>
            </w:r>
          </w:p>
          <w:p w:rsidR="00F6776F" w:rsidRPr="00F6776F" w:rsidRDefault="00F6776F" w:rsidP="00F6776F">
            <w:pPr>
              <w:spacing w:before="120"/>
              <w:jc w:val="left"/>
              <w:rPr>
                <w:rFonts w:ascii="Tempus Sans ITC" w:hAnsi="Tempus Sans ITC"/>
                <w:sz w:val="28"/>
              </w:rPr>
            </w:pPr>
            <w:r w:rsidRPr="00F6776F">
              <w:rPr>
                <w:rFonts w:ascii="Tempus Sans ITC" w:hAnsi="Tempus Sans ITC"/>
                <w:sz w:val="28"/>
              </w:rPr>
              <w:t>Des lèvres jouent.</w:t>
            </w:r>
          </w:p>
          <w:p w:rsidR="00F6776F" w:rsidRPr="00F6776F" w:rsidRDefault="00F6776F" w:rsidP="00F6776F">
            <w:pPr>
              <w:spacing w:before="120"/>
              <w:jc w:val="left"/>
              <w:rPr>
                <w:rFonts w:ascii="Tempus Sans ITC" w:hAnsi="Tempus Sans ITC"/>
                <w:sz w:val="28"/>
              </w:rPr>
            </w:pPr>
            <w:r w:rsidRPr="00F6776F">
              <w:rPr>
                <w:rFonts w:ascii="Tempus Sans ITC" w:hAnsi="Tempus Sans ITC"/>
                <w:sz w:val="28"/>
              </w:rPr>
              <w:t>Avec l’autre,</w:t>
            </w:r>
          </w:p>
          <w:p w:rsidR="00F6776F" w:rsidRPr="00F6776F" w:rsidRDefault="00F6776F" w:rsidP="00F6776F">
            <w:pPr>
              <w:spacing w:before="120"/>
              <w:jc w:val="left"/>
              <w:rPr>
                <w:rFonts w:ascii="Tempus Sans ITC" w:hAnsi="Tempus Sans ITC"/>
                <w:sz w:val="28"/>
              </w:rPr>
            </w:pPr>
            <w:r w:rsidRPr="00F6776F">
              <w:rPr>
                <w:rFonts w:ascii="Tempus Sans ITC" w:hAnsi="Tempus Sans ITC"/>
                <w:sz w:val="28"/>
              </w:rPr>
              <w:t>On se percute de temps à autre.</w:t>
            </w:r>
          </w:p>
          <w:p w:rsidR="00F6776F" w:rsidRPr="00F6776F" w:rsidRDefault="00F6776F" w:rsidP="00F6776F">
            <w:pPr>
              <w:spacing w:before="120"/>
              <w:jc w:val="left"/>
              <w:rPr>
                <w:rFonts w:ascii="Tempus Sans ITC" w:hAnsi="Tempus Sans ITC"/>
                <w:sz w:val="28"/>
              </w:rPr>
            </w:pPr>
            <w:r w:rsidRPr="00F6776F">
              <w:rPr>
                <w:rFonts w:ascii="Tempus Sans ITC" w:hAnsi="Tempus Sans ITC"/>
                <w:sz w:val="28"/>
              </w:rPr>
              <w:t>Des regards échangés comme des enfants venant de croiser un magnifique papillon.</w:t>
            </w:r>
          </w:p>
          <w:p w:rsidR="00F6776F" w:rsidRPr="00F6776F" w:rsidRDefault="00F6776F" w:rsidP="00F6776F">
            <w:pPr>
              <w:spacing w:before="120"/>
              <w:jc w:val="left"/>
              <w:rPr>
                <w:rFonts w:ascii="Tempus Sans ITC" w:hAnsi="Tempus Sans ITC"/>
                <w:sz w:val="28"/>
              </w:rPr>
            </w:pPr>
            <w:r w:rsidRPr="00F6776F">
              <w:rPr>
                <w:rFonts w:ascii="Tempus Sans ITC" w:hAnsi="Tempus Sans ITC"/>
                <w:sz w:val="28"/>
              </w:rPr>
              <w:t>La sensation que l’on ressent quand deux âmes se percutent et ne forment plus qu’un.</w:t>
            </w:r>
          </w:p>
          <w:p w:rsidR="00F6776F" w:rsidRPr="00F6776F" w:rsidRDefault="00F6776F" w:rsidP="00F6776F">
            <w:pPr>
              <w:jc w:val="right"/>
              <w:rPr>
                <w:rFonts w:ascii="Tempus Sans ITC" w:hAnsi="Tempus Sans ITC"/>
                <w:sz w:val="28"/>
              </w:rPr>
            </w:pPr>
            <w:r w:rsidRPr="00F6776F">
              <w:rPr>
                <w:rFonts w:ascii="Tempus Sans ITC" w:hAnsi="Tempus Sans ITC"/>
                <w:sz w:val="28"/>
              </w:rPr>
              <w:t>C.</w:t>
            </w:r>
          </w:p>
        </w:tc>
      </w:tr>
    </w:tbl>
    <w:p w:rsidR="00F6776F" w:rsidRDefault="00F6776F"/>
    <w:sectPr w:rsidR="00F6776F" w:rsidSect="000C6E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F6776F"/>
    <w:rsid w:val="000C6E6C"/>
    <w:rsid w:val="00253166"/>
    <w:rsid w:val="002B5434"/>
    <w:rsid w:val="00484325"/>
    <w:rsid w:val="004D1764"/>
    <w:rsid w:val="005D2D05"/>
    <w:rsid w:val="00943268"/>
    <w:rsid w:val="00C4546C"/>
    <w:rsid w:val="00D25C6B"/>
    <w:rsid w:val="00F67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2"/>
        <w:lang w:val="fr-FR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C6B"/>
    <w:pPr>
      <w:jc w:val="left"/>
    </w:pPr>
  </w:style>
  <w:style w:type="paragraph" w:styleId="Titre1">
    <w:name w:val="heading 1"/>
    <w:basedOn w:val="Normal"/>
    <w:next w:val="Normal"/>
    <w:link w:val="Titre1Car"/>
    <w:uiPriority w:val="9"/>
    <w:qFormat/>
    <w:rsid w:val="00D25C6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25C6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25C6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25C6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25C6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25C6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25C6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25C6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25C6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25C6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D25C6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D25C6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D25C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D25C6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D25C6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D25C6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D25C6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D25C6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D25C6B"/>
    <w:pPr>
      <w:spacing w:before="0" w:after="200"/>
    </w:pPr>
    <w:rPr>
      <w:b/>
      <w:bCs/>
      <w:color w:val="4F81BD" w:themeColor="accent1"/>
      <w:sz w:val="18"/>
      <w:szCs w:val="18"/>
    </w:rPr>
  </w:style>
  <w:style w:type="paragraph" w:styleId="Titre">
    <w:name w:val="Title"/>
    <w:next w:val="Normal"/>
    <w:link w:val="TitreCar"/>
    <w:uiPriority w:val="10"/>
    <w:qFormat/>
    <w:rsid w:val="00D25C6B"/>
    <w:pPr>
      <w:pBdr>
        <w:bottom w:val="single" w:sz="8" w:space="4" w:color="4F81BD" w:themeColor="accent1"/>
      </w:pBdr>
      <w:spacing w:before="0"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D25C6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next w:val="Normal"/>
    <w:link w:val="Sous-titreCar"/>
    <w:uiPriority w:val="11"/>
    <w:qFormat/>
    <w:rsid w:val="00D25C6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D25C6B"/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styleId="lev">
    <w:name w:val="Strong"/>
    <w:uiPriority w:val="22"/>
    <w:qFormat/>
    <w:rsid w:val="00D25C6B"/>
    <w:rPr>
      <w:b/>
      <w:bCs/>
    </w:rPr>
  </w:style>
  <w:style w:type="character" w:styleId="Accentuation">
    <w:name w:val="Emphasis"/>
    <w:uiPriority w:val="20"/>
    <w:qFormat/>
    <w:rsid w:val="00D25C6B"/>
    <w:rPr>
      <w:i/>
      <w:iCs/>
    </w:rPr>
  </w:style>
  <w:style w:type="paragraph" w:styleId="Sansinterligne">
    <w:name w:val="No Spacing"/>
    <w:basedOn w:val="Normal"/>
    <w:uiPriority w:val="1"/>
    <w:qFormat/>
    <w:rsid w:val="00D25C6B"/>
    <w:pPr>
      <w:spacing w:before="0" w:after="0"/>
    </w:pPr>
  </w:style>
  <w:style w:type="paragraph" w:styleId="Paragraphedeliste">
    <w:name w:val="List Paragraph"/>
    <w:basedOn w:val="Normal"/>
    <w:uiPriority w:val="34"/>
    <w:qFormat/>
    <w:rsid w:val="00D25C6B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D25C6B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D25C6B"/>
    <w:rPr>
      <w:i/>
      <w:iCs/>
      <w:color w:val="000000" w:themeColor="text1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25C6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25C6B"/>
    <w:rPr>
      <w:b/>
      <w:bCs/>
      <w:i/>
      <w:iCs/>
      <w:color w:val="4F81BD" w:themeColor="accent1"/>
    </w:rPr>
  </w:style>
  <w:style w:type="character" w:styleId="Emphaseple">
    <w:name w:val="Subtle Emphasis"/>
    <w:uiPriority w:val="19"/>
    <w:qFormat/>
    <w:rsid w:val="00D25C6B"/>
    <w:rPr>
      <w:i/>
      <w:iCs/>
      <w:color w:val="808080" w:themeColor="text1" w:themeTint="7F"/>
    </w:rPr>
  </w:style>
  <w:style w:type="character" w:styleId="Emphaseintense">
    <w:name w:val="Intense Emphasis"/>
    <w:uiPriority w:val="21"/>
    <w:qFormat/>
    <w:rsid w:val="00D25C6B"/>
    <w:rPr>
      <w:b/>
      <w:bCs/>
      <w:i/>
      <w:iCs/>
      <w:color w:val="4F81BD" w:themeColor="accent1"/>
    </w:rPr>
  </w:style>
  <w:style w:type="character" w:styleId="Rfrenceple">
    <w:name w:val="Subtle Reference"/>
    <w:uiPriority w:val="31"/>
    <w:qFormat/>
    <w:rsid w:val="00D25C6B"/>
    <w:rPr>
      <w:smallCaps/>
      <w:color w:val="C0504D" w:themeColor="accent2"/>
      <w:u w:val="single"/>
    </w:rPr>
  </w:style>
  <w:style w:type="character" w:styleId="Rfrenceintense">
    <w:name w:val="Intense Reference"/>
    <w:uiPriority w:val="32"/>
    <w:qFormat/>
    <w:rsid w:val="00D25C6B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uiPriority w:val="33"/>
    <w:qFormat/>
    <w:rsid w:val="00D25C6B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D25C6B"/>
    <w:pPr>
      <w:outlineLvl w:val="9"/>
    </w:pPr>
  </w:style>
  <w:style w:type="table" w:styleId="Grilledutableau">
    <w:name w:val="Table Grid"/>
    <w:basedOn w:val="TableauNormal"/>
    <w:uiPriority w:val="59"/>
    <w:rsid w:val="00F6776F"/>
    <w:pPr>
      <w:spacing w:before="0"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97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sietot</dc:creator>
  <cp:lastModifiedBy>sietot</cp:lastModifiedBy>
  <cp:revision>1</cp:revision>
  <dcterms:created xsi:type="dcterms:W3CDTF">2014-03-27T15:56:00Z</dcterms:created>
  <dcterms:modified xsi:type="dcterms:W3CDTF">2014-03-27T16:07:00Z</dcterms:modified>
</cp:coreProperties>
</file>