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019" w:rsidRPr="004E75AA" w:rsidRDefault="00723CFD" w:rsidP="00120A1E">
      <w:pPr>
        <w:shd w:val="clear" w:color="auto" w:fill="FFFFFF"/>
        <w:spacing w:before="100" w:beforeAutospacing="1" w:after="100" w:afterAutospacing="1" w:line="240" w:lineRule="auto"/>
        <w:jc w:val="center"/>
        <w:rPr>
          <w:rFonts w:ascii="Comic Sans MS" w:eastAsia="Times New Roman" w:hAnsi="Comic Sans MS" w:cs="Times New Roman"/>
          <w:b/>
          <w:bCs/>
          <w:sz w:val="28"/>
        </w:rPr>
      </w:pPr>
      <w:bookmarkStart w:id="0" w:name="_GoBack"/>
      <w:bookmarkEnd w:id="0"/>
      <w:proofErr w:type="spellStart"/>
      <w:r w:rsidRPr="004E75AA">
        <w:rPr>
          <w:rFonts w:ascii="Comic Sans MS" w:eastAsia="Times New Roman" w:hAnsi="Comic Sans MS" w:cs="Times New Roman"/>
          <w:b/>
          <w:bCs/>
          <w:sz w:val="28"/>
        </w:rPr>
        <w:t>HdA</w:t>
      </w:r>
      <w:proofErr w:type="spellEnd"/>
      <w:r w:rsidRPr="004E75AA">
        <w:rPr>
          <w:rFonts w:ascii="Comic Sans MS" w:eastAsia="Times New Roman" w:hAnsi="Comic Sans MS" w:cs="Times New Roman"/>
          <w:b/>
          <w:bCs/>
          <w:sz w:val="28"/>
        </w:rPr>
        <w:t xml:space="preserve"> - </w:t>
      </w:r>
      <w:r w:rsidR="001C2019" w:rsidRPr="004E75AA">
        <w:rPr>
          <w:rFonts w:ascii="Comic Sans MS" w:eastAsia="Times New Roman" w:hAnsi="Comic Sans MS" w:cs="Times New Roman"/>
          <w:b/>
          <w:bCs/>
          <w:sz w:val="28"/>
          <w:u w:val="single"/>
        </w:rPr>
        <w:t>LA VENUS DE MILO A</w:t>
      </w:r>
      <w:r w:rsidR="000A15E3" w:rsidRPr="004E75AA">
        <w:rPr>
          <w:rFonts w:ascii="Comic Sans MS" w:eastAsia="Times New Roman" w:hAnsi="Comic Sans MS" w:cs="Times New Roman"/>
          <w:b/>
          <w:bCs/>
          <w:sz w:val="28"/>
          <w:u w:val="single"/>
        </w:rPr>
        <w:t>UX</w:t>
      </w:r>
      <w:r w:rsidR="001C2019" w:rsidRPr="004E75AA">
        <w:rPr>
          <w:rFonts w:ascii="Comic Sans MS" w:eastAsia="Times New Roman" w:hAnsi="Comic Sans MS" w:cs="Times New Roman"/>
          <w:b/>
          <w:bCs/>
          <w:sz w:val="28"/>
          <w:u w:val="single"/>
        </w:rPr>
        <w:t xml:space="preserve"> TIROIRS</w:t>
      </w:r>
      <w:r w:rsidR="001C2019" w:rsidRPr="004E75AA">
        <w:rPr>
          <w:rFonts w:ascii="Comic Sans MS" w:eastAsia="Times New Roman" w:hAnsi="Comic Sans MS" w:cs="Times New Roman"/>
          <w:b/>
          <w:bCs/>
          <w:sz w:val="28"/>
        </w:rPr>
        <w:t xml:space="preserve"> – Salvador DALI</w:t>
      </w:r>
      <w:r w:rsidRPr="004E75AA">
        <w:rPr>
          <w:rFonts w:ascii="Comic Sans MS" w:eastAsia="Times New Roman" w:hAnsi="Comic Sans MS" w:cs="Times New Roman"/>
          <w:b/>
          <w:bCs/>
          <w:sz w:val="28"/>
        </w:rPr>
        <w:t xml:space="preserve"> – latin – 3ème</w:t>
      </w:r>
    </w:p>
    <w:p w:rsidR="004A2F9A" w:rsidRPr="004E75AA" w:rsidRDefault="004A2F9A" w:rsidP="002574F6">
      <w:pPr>
        <w:numPr>
          <w:ilvl w:val="0"/>
          <w:numId w:val="2"/>
        </w:numPr>
        <w:spacing w:before="43" w:after="43"/>
        <w:jc w:val="both"/>
        <w:rPr>
          <w:rFonts w:ascii="Comic Sans MS" w:eastAsia="Times New Roman" w:hAnsi="Comic Sans MS" w:cs="Times New Roman"/>
          <w:sz w:val="20"/>
          <w:szCs w:val="20"/>
        </w:rPr>
      </w:pPr>
      <w:r w:rsidRPr="004E75AA">
        <w:rPr>
          <w:rFonts w:ascii="Comic Sans MS" w:eastAsia="Times New Roman" w:hAnsi="Comic Sans MS" w:cs="Times New Roman"/>
          <w:b/>
          <w:bCs/>
          <w:sz w:val="20"/>
          <w:szCs w:val="20"/>
        </w:rPr>
        <w:t>Domaine</w:t>
      </w:r>
      <w:r w:rsidRPr="004E75AA">
        <w:rPr>
          <w:rFonts w:ascii="Comic Sans MS" w:eastAsia="Times New Roman" w:hAnsi="Comic Sans MS" w:cs="Times New Roman"/>
          <w:sz w:val="20"/>
          <w:szCs w:val="20"/>
        </w:rPr>
        <w:t> : « Arts du visuel »</w:t>
      </w:r>
      <w:r w:rsidR="001170C6">
        <w:rPr>
          <w:rFonts w:ascii="Comic Sans MS" w:eastAsia="Times New Roman" w:hAnsi="Comic Sans MS" w:cs="Times New Roman"/>
          <w:sz w:val="20"/>
          <w:szCs w:val="20"/>
        </w:rPr>
        <w:t xml:space="preserve"> - </w:t>
      </w:r>
      <w:r w:rsidR="001C2019" w:rsidRPr="004E75AA">
        <w:rPr>
          <w:rFonts w:ascii="Comic Sans MS" w:eastAsia="Times New Roman" w:hAnsi="Comic Sans MS" w:cs="Times New Roman"/>
          <w:sz w:val="20"/>
          <w:szCs w:val="20"/>
        </w:rPr>
        <w:t xml:space="preserve"> sculpture</w:t>
      </w:r>
    </w:p>
    <w:p w:rsidR="004A2F9A" w:rsidRPr="004E75AA" w:rsidRDefault="004A2F9A" w:rsidP="002574F6">
      <w:pPr>
        <w:numPr>
          <w:ilvl w:val="0"/>
          <w:numId w:val="2"/>
        </w:numPr>
        <w:spacing w:before="43" w:after="43"/>
        <w:jc w:val="both"/>
        <w:rPr>
          <w:rFonts w:ascii="Comic Sans MS" w:eastAsia="Times New Roman" w:hAnsi="Comic Sans MS" w:cs="Times New Roman"/>
          <w:sz w:val="20"/>
          <w:szCs w:val="20"/>
        </w:rPr>
      </w:pPr>
      <w:r w:rsidRPr="004E75AA">
        <w:rPr>
          <w:rFonts w:ascii="Comic Sans MS" w:eastAsia="Times New Roman" w:hAnsi="Comic Sans MS" w:cs="Times New Roman"/>
          <w:b/>
          <w:bCs/>
          <w:sz w:val="20"/>
          <w:szCs w:val="20"/>
        </w:rPr>
        <w:t>Thématique</w:t>
      </w:r>
      <w:r w:rsidRPr="004E75AA">
        <w:rPr>
          <w:rFonts w:ascii="Comic Sans MS" w:eastAsia="Times New Roman" w:hAnsi="Comic Sans MS" w:cs="Times New Roman"/>
          <w:sz w:val="20"/>
          <w:szCs w:val="20"/>
        </w:rPr>
        <w:t xml:space="preserve"> : </w:t>
      </w:r>
      <w:r w:rsidRPr="001170C6">
        <w:rPr>
          <w:rFonts w:ascii="Comic Sans MS" w:eastAsia="Times New Roman" w:hAnsi="Comic Sans MS" w:cs="Times New Roman"/>
          <w:b/>
          <w:sz w:val="20"/>
          <w:szCs w:val="20"/>
        </w:rPr>
        <w:t>« Arts, ruptures</w:t>
      </w:r>
      <w:r w:rsidR="001170C6" w:rsidRPr="001170C6">
        <w:rPr>
          <w:rFonts w:ascii="Comic Sans MS" w:eastAsia="Times New Roman" w:hAnsi="Comic Sans MS" w:cs="Times New Roman"/>
          <w:sz w:val="20"/>
          <w:szCs w:val="20"/>
        </w:rPr>
        <w:t xml:space="preserve"> </w:t>
      </w:r>
      <w:r w:rsidR="001170C6">
        <w:rPr>
          <w:rFonts w:ascii="Comic Sans MS" w:eastAsia="Times New Roman" w:hAnsi="Comic Sans MS" w:cs="Times New Roman"/>
          <w:sz w:val="20"/>
          <w:szCs w:val="20"/>
        </w:rPr>
        <w:t>(Dali</w:t>
      </w:r>
      <w:r w:rsidR="001170C6" w:rsidRPr="004E75AA">
        <w:rPr>
          <w:rFonts w:ascii="Comic Sans MS" w:eastAsia="Times New Roman" w:hAnsi="Comic Sans MS" w:cs="Times New Roman"/>
          <w:sz w:val="20"/>
          <w:szCs w:val="20"/>
        </w:rPr>
        <w:t xml:space="preserve"> </w:t>
      </w:r>
      <w:r w:rsidR="001170C6">
        <w:rPr>
          <w:rFonts w:ascii="Comic Sans MS" w:eastAsia="Times New Roman" w:hAnsi="Comic Sans MS" w:cs="Times New Roman"/>
          <w:sz w:val="20"/>
          <w:szCs w:val="20"/>
        </w:rPr>
        <w:t>comme</w:t>
      </w:r>
      <w:r w:rsidR="001170C6" w:rsidRPr="004E75AA">
        <w:rPr>
          <w:rFonts w:ascii="Comic Sans MS" w:eastAsia="Times New Roman" w:hAnsi="Comic Sans MS" w:cs="Times New Roman"/>
          <w:sz w:val="20"/>
          <w:szCs w:val="20"/>
        </w:rPr>
        <w:t xml:space="preserve"> les Surréalistes  ne représente </w:t>
      </w:r>
      <w:r w:rsidR="001170C6">
        <w:rPr>
          <w:rFonts w:ascii="Comic Sans MS" w:eastAsia="Times New Roman" w:hAnsi="Comic Sans MS" w:cs="Times New Roman"/>
          <w:sz w:val="20"/>
          <w:szCs w:val="20"/>
        </w:rPr>
        <w:t xml:space="preserve"> plus la réalité extérieure - </w:t>
      </w:r>
      <w:r w:rsidR="001170C6" w:rsidRPr="004E75AA">
        <w:rPr>
          <w:rFonts w:ascii="Comic Sans MS" w:eastAsia="Times New Roman" w:hAnsi="Comic Sans MS" w:cs="Times New Roman"/>
          <w:sz w:val="20"/>
          <w:szCs w:val="20"/>
        </w:rPr>
        <w:t>ce que l</w:t>
      </w:r>
      <w:r w:rsidR="001170C6">
        <w:rPr>
          <w:rFonts w:ascii="Comic Sans MS" w:eastAsia="Times New Roman" w:hAnsi="Comic Sans MS" w:cs="Times New Roman"/>
          <w:sz w:val="20"/>
          <w:szCs w:val="20"/>
        </w:rPr>
        <w:t>’on voit -</w:t>
      </w:r>
      <w:r w:rsidR="001170C6" w:rsidRPr="004E75AA">
        <w:rPr>
          <w:rFonts w:ascii="Comic Sans MS" w:eastAsia="Times New Roman" w:hAnsi="Comic Sans MS" w:cs="Times New Roman"/>
          <w:sz w:val="20"/>
          <w:szCs w:val="20"/>
        </w:rPr>
        <w:t xml:space="preserve"> mais cherche à explorer le monde int</w:t>
      </w:r>
      <w:r w:rsidR="001170C6">
        <w:rPr>
          <w:rFonts w:ascii="Comic Sans MS" w:eastAsia="Times New Roman" w:hAnsi="Comic Sans MS" w:cs="Times New Roman"/>
          <w:sz w:val="20"/>
          <w:szCs w:val="20"/>
        </w:rPr>
        <w:t xml:space="preserve">érieur - </w:t>
      </w:r>
      <w:r w:rsidR="001170C6" w:rsidRPr="004E75AA">
        <w:rPr>
          <w:rFonts w:ascii="Comic Sans MS" w:eastAsia="Times New Roman" w:hAnsi="Comic Sans MS" w:cs="Times New Roman"/>
          <w:sz w:val="20"/>
          <w:szCs w:val="20"/>
        </w:rPr>
        <w:t xml:space="preserve">l’inconscient, l’âme, l’imagination, le rêve, </w:t>
      </w:r>
      <w:proofErr w:type="spellStart"/>
      <w:r w:rsidR="001170C6" w:rsidRPr="004E75AA">
        <w:rPr>
          <w:rFonts w:ascii="Comic Sans MS" w:eastAsia="Times New Roman" w:hAnsi="Comic Sans MS" w:cs="Times New Roman"/>
          <w:sz w:val="20"/>
          <w:szCs w:val="20"/>
        </w:rPr>
        <w:t>etc</w:t>
      </w:r>
      <w:proofErr w:type="spellEnd"/>
      <w:r w:rsidR="001170C6" w:rsidRPr="004E75AA">
        <w:rPr>
          <w:rFonts w:ascii="Comic Sans MS" w:eastAsia="Times New Roman" w:hAnsi="Comic Sans MS" w:cs="Times New Roman"/>
          <w:sz w:val="20"/>
          <w:szCs w:val="20"/>
        </w:rPr>
        <w:t>)</w:t>
      </w:r>
      <w:r w:rsidRPr="004E75AA">
        <w:rPr>
          <w:rFonts w:ascii="Comic Sans MS" w:eastAsia="Times New Roman" w:hAnsi="Comic Sans MS" w:cs="Times New Roman"/>
          <w:sz w:val="20"/>
          <w:szCs w:val="20"/>
        </w:rPr>
        <w:t xml:space="preserve">, </w:t>
      </w:r>
      <w:r w:rsidRPr="001170C6">
        <w:rPr>
          <w:rFonts w:ascii="Comic Sans MS" w:eastAsia="Times New Roman" w:hAnsi="Comic Sans MS" w:cs="Times New Roman"/>
          <w:b/>
          <w:sz w:val="20"/>
          <w:szCs w:val="20"/>
        </w:rPr>
        <w:t>continuités</w:t>
      </w:r>
      <w:r w:rsidR="001170C6" w:rsidRPr="001170C6">
        <w:rPr>
          <w:rFonts w:ascii="Comic Sans MS" w:eastAsia="Times New Roman" w:hAnsi="Comic Sans MS" w:cs="Times New Roman"/>
          <w:b/>
          <w:sz w:val="20"/>
          <w:szCs w:val="20"/>
        </w:rPr>
        <w:t xml:space="preserve"> </w:t>
      </w:r>
      <w:r w:rsidR="001170C6">
        <w:rPr>
          <w:rFonts w:ascii="Comic Sans MS" w:eastAsia="Times New Roman" w:hAnsi="Comic Sans MS" w:cs="Times New Roman"/>
          <w:sz w:val="20"/>
          <w:szCs w:val="20"/>
        </w:rPr>
        <w:t>(les techniques et les modèles utilisés sont classiques)</w:t>
      </w:r>
      <w:r w:rsidRPr="001170C6">
        <w:rPr>
          <w:rFonts w:ascii="Comic Sans MS" w:eastAsia="Times New Roman" w:hAnsi="Comic Sans MS" w:cs="Times New Roman"/>
          <w:b/>
          <w:sz w:val="20"/>
          <w:szCs w:val="20"/>
        </w:rPr>
        <w:t> »</w:t>
      </w:r>
      <w:r w:rsidR="001170C6">
        <w:rPr>
          <w:rFonts w:ascii="Comic Sans MS" w:eastAsia="Times New Roman" w:hAnsi="Comic Sans MS" w:cs="Times New Roman"/>
          <w:sz w:val="20"/>
          <w:szCs w:val="20"/>
        </w:rPr>
        <w:t>.</w:t>
      </w:r>
      <w:r w:rsidR="000A15E3" w:rsidRPr="004E75AA">
        <w:rPr>
          <w:rFonts w:ascii="Comic Sans MS" w:eastAsia="Times New Roman" w:hAnsi="Comic Sans MS" w:cs="Times New Roman"/>
          <w:sz w:val="20"/>
          <w:szCs w:val="20"/>
        </w:rPr>
        <w:t> </w:t>
      </w:r>
    </w:p>
    <w:p w:rsidR="00AF3FF0" w:rsidRPr="004E75AA" w:rsidRDefault="002B7400" w:rsidP="002574F6">
      <w:pPr>
        <w:numPr>
          <w:ilvl w:val="0"/>
          <w:numId w:val="2"/>
        </w:numPr>
        <w:spacing w:after="0"/>
        <w:jc w:val="both"/>
        <w:outlineLvl w:val="2"/>
        <w:rPr>
          <w:rFonts w:ascii="Comic Sans MS" w:eastAsia="Times New Roman" w:hAnsi="Comic Sans MS" w:cs="Times New Roman"/>
          <w:b/>
          <w:bCs/>
          <w:sz w:val="20"/>
          <w:szCs w:val="20"/>
        </w:rPr>
      </w:pPr>
      <w:r w:rsidRPr="004E75AA">
        <w:rPr>
          <w:rFonts w:ascii="Comic Sans MS" w:eastAsia="Times New Roman" w:hAnsi="Comic Sans MS" w:cs="Times New Roman"/>
          <w:b/>
          <w:bCs/>
          <w:sz w:val="20"/>
          <w:szCs w:val="20"/>
        </w:rPr>
        <w:t xml:space="preserve">Problématique et </w:t>
      </w:r>
      <w:r w:rsidR="004A2F9A" w:rsidRPr="004E75AA">
        <w:rPr>
          <w:rFonts w:ascii="Comic Sans MS" w:eastAsia="Times New Roman" w:hAnsi="Comic Sans MS" w:cs="Times New Roman"/>
          <w:b/>
          <w:bCs/>
          <w:sz w:val="20"/>
          <w:szCs w:val="20"/>
        </w:rPr>
        <w:t>Démarche</w:t>
      </w:r>
      <w:r w:rsidR="004A2F9A" w:rsidRPr="004E75AA">
        <w:rPr>
          <w:rFonts w:ascii="Comic Sans MS" w:eastAsia="Times New Roman" w:hAnsi="Comic Sans MS" w:cs="Times New Roman"/>
          <w:sz w:val="20"/>
          <w:szCs w:val="20"/>
        </w:rPr>
        <w:t xml:space="preserve"> : </w:t>
      </w:r>
    </w:p>
    <w:p w:rsidR="002B7400" w:rsidRPr="004E75AA" w:rsidRDefault="002B7400" w:rsidP="002574F6">
      <w:pPr>
        <w:spacing w:after="0"/>
        <w:ind w:firstLine="360"/>
        <w:jc w:val="both"/>
        <w:outlineLvl w:val="2"/>
        <w:rPr>
          <w:rFonts w:ascii="Comic Sans MS" w:eastAsia="Times New Roman" w:hAnsi="Comic Sans MS" w:cs="Times New Roman"/>
          <w:b/>
          <w:bCs/>
          <w:sz w:val="20"/>
          <w:szCs w:val="20"/>
        </w:rPr>
      </w:pPr>
      <w:r w:rsidRPr="004E75AA">
        <w:rPr>
          <w:rFonts w:ascii="Comic Sans MS" w:eastAsia="Times New Roman" w:hAnsi="Comic Sans MS" w:cs="Times New Roman"/>
          <w:sz w:val="20"/>
          <w:szCs w:val="20"/>
        </w:rPr>
        <w:t>Comment l’art peut-il traduire notre inconscient, notre monde intérieur ?</w:t>
      </w:r>
    </w:p>
    <w:p w:rsidR="002B7400" w:rsidRPr="004E75AA" w:rsidRDefault="002B7400" w:rsidP="002574F6">
      <w:pPr>
        <w:spacing w:after="0"/>
        <w:ind w:left="360"/>
        <w:jc w:val="both"/>
        <w:outlineLvl w:val="2"/>
        <w:rPr>
          <w:rFonts w:ascii="Comic Sans MS" w:eastAsia="Times New Roman" w:hAnsi="Comic Sans MS" w:cs="Times New Roman"/>
          <w:sz w:val="20"/>
          <w:szCs w:val="20"/>
        </w:rPr>
      </w:pPr>
      <w:r w:rsidRPr="004E75AA">
        <w:rPr>
          <w:rFonts w:ascii="Comic Sans MS" w:eastAsia="Times New Roman" w:hAnsi="Comic Sans MS" w:cs="Times New Roman"/>
          <w:sz w:val="20"/>
          <w:szCs w:val="20"/>
        </w:rPr>
        <w:t xml:space="preserve">Pour répondre à cette question, </w:t>
      </w:r>
      <w:r w:rsidR="001C2019" w:rsidRPr="004E75AA">
        <w:rPr>
          <w:rFonts w:ascii="Comic Sans MS" w:eastAsia="Times New Roman" w:hAnsi="Comic Sans MS" w:cs="Times New Roman"/>
          <w:sz w:val="20"/>
          <w:szCs w:val="20"/>
        </w:rPr>
        <w:t xml:space="preserve"> nous </w:t>
      </w:r>
      <w:r w:rsidRPr="004E75AA">
        <w:rPr>
          <w:rFonts w:ascii="Comic Sans MS" w:eastAsia="Times New Roman" w:hAnsi="Comic Sans MS" w:cs="Times New Roman"/>
          <w:sz w:val="20"/>
          <w:szCs w:val="20"/>
        </w:rPr>
        <w:t>nous attacherons tout d’abord à décrire</w:t>
      </w:r>
      <w:r w:rsidR="001C2019" w:rsidRPr="004E75AA">
        <w:rPr>
          <w:rFonts w:ascii="Comic Sans MS" w:eastAsia="Times New Roman" w:hAnsi="Comic Sans MS" w:cs="Times New Roman"/>
          <w:sz w:val="20"/>
          <w:szCs w:val="20"/>
        </w:rPr>
        <w:t xml:space="preserve"> le modèle antique </w:t>
      </w:r>
      <w:r w:rsidRPr="004E75AA">
        <w:rPr>
          <w:rFonts w:ascii="Comic Sans MS" w:eastAsia="Times New Roman" w:hAnsi="Comic Sans MS" w:cs="Times New Roman"/>
          <w:sz w:val="20"/>
          <w:szCs w:val="20"/>
          <w:u w:val="single"/>
        </w:rPr>
        <w:t>La Vénus de Milo</w:t>
      </w:r>
      <w:r w:rsidRPr="004E75AA">
        <w:rPr>
          <w:rFonts w:ascii="Comic Sans MS" w:eastAsia="Times New Roman" w:hAnsi="Comic Sans MS" w:cs="Times New Roman"/>
          <w:sz w:val="20"/>
          <w:szCs w:val="20"/>
        </w:rPr>
        <w:t xml:space="preserve"> afin de mieux comprendre </w:t>
      </w:r>
      <w:r w:rsidR="00517FA3">
        <w:rPr>
          <w:rFonts w:ascii="Comic Sans MS" w:eastAsia="Times New Roman" w:hAnsi="Comic Sans MS" w:cs="Times New Roman"/>
          <w:sz w:val="20"/>
          <w:szCs w:val="20"/>
        </w:rPr>
        <w:t xml:space="preserve">ensuite </w:t>
      </w:r>
      <w:r w:rsidRPr="004E75AA">
        <w:rPr>
          <w:rFonts w:ascii="Comic Sans MS" w:eastAsia="Times New Roman" w:hAnsi="Comic Sans MS" w:cs="Times New Roman"/>
          <w:sz w:val="20"/>
          <w:szCs w:val="20"/>
        </w:rPr>
        <w:t xml:space="preserve">en quoi </w:t>
      </w:r>
      <w:r w:rsidRPr="004E75AA">
        <w:rPr>
          <w:rFonts w:ascii="Comic Sans MS" w:eastAsia="Times New Roman" w:hAnsi="Comic Sans MS" w:cs="Times New Roman"/>
          <w:sz w:val="20"/>
          <w:szCs w:val="20"/>
          <w:u w:val="single"/>
        </w:rPr>
        <w:t>la Vénus de Milo à tiroirs</w:t>
      </w:r>
      <w:r w:rsidRPr="004E75AA">
        <w:rPr>
          <w:rFonts w:ascii="Comic Sans MS" w:eastAsia="Times New Roman" w:hAnsi="Comic Sans MS" w:cs="Times New Roman"/>
          <w:sz w:val="20"/>
          <w:szCs w:val="20"/>
        </w:rPr>
        <w:t xml:space="preserve"> </w:t>
      </w:r>
      <w:r w:rsidR="00850FB6" w:rsidRPr="004E75AA">
        <w:rPr>
          <w:rFonts w:ascii="Comic Sans MS" w:eastAsia="Times New Roman" w:hAnsi="Comic Sans MS" w:cs="Times New Roman"/>
          <w:sz w:val="20"/>
          <w:szCs w:val="20"/>
        </w:rPr>
        <w:t>de Salvador Dali, profondément marqué par le Surréalisme</w:t>
      </w:r>
      <w:r w:rsidR="00517FA3">
        <w:rPr>
          <w:rFonts w:ascii="Comic Sans MS" w:eastAsia="Times New Roman" w:hAnsi="Comic Sans MS" w:cs="Times New Roman"/>
          <w:sz w:val="20"/>
          <w:szCs w:val="20"/>
        </w:rPr>
        <w:t xml:space="preserve"> et la psychanalyse freudienne </w:t>
      </w:r>
      <w:r w:rsidR="00850FB6" w:rsidRPr="004E75AA">
        <w:rPr>
          <w:rFonts w:ascii="Comic Sans MS" w:eastAsia="Times New Roman" w:hAnsi="Comic Sans MS" w:cs="Times New Roman"/>
          <w:sz w:val="20"/>
          <w:szCs w:val="20"/>
        </w:rPr>
        <w:t xml:space="preserve"> </w:t>
      </w:r>
      <w:r w:rsidRPr="004E75AA">
        <w:rPr>
          <w:rFonts w:ascii="Comic Sans MS" w:eastAsia="Times New Roman" w:hAnsi="Comic Sans MS" w:cs="Times New Roman"/>
          <w:sz w:val="20"/>
          <w:szCs w:val="20"/>
        </w:rPr>
        <w:t>est à la fois héritière et hommage à l’</w:t>
      </w:r>
      <w:proofErr w:type="spellStart"/>
      <w:r w:rsidRPr="004E75AA">
        <w:rPr>
          <w:rFonts w:ascii="Comic Sans MS" w:eastAsia="Times New Roman" w:hAnsi="Comic Sans MS" w:cs="Times New Roman"/>
          <w:sz w:val="20"/>
          <w:szCs w:val="20"/>
        </w:rPr>
        <w:t>oeuvre</w:t>
      </w:r>
      <w:proofErr w:type="spellEnd"/>
      <w:r w:rsidRPr="004E75AA">
        <w:rPr>
          <w:rFonts w:ascii="Comic Sans MS" w:eastAsia="Times New Roman" w:hAnsi="Comic Sans MS" w:cs="Times New Roman"/>
          <w:sz w:val="20"/>
          <w:szCs w:val="20"/>
        </w:rPr>
        <w:t xml:space="preserve"> </w:t>
      </w:r>
      <w:r w:rsidR="00517FA3">
        <w:rPr>
          <w:rFonts w:ascii="Comic Sans MS" w:eastAsia="Times New Roman" w:hAnsi="Comic Sans MS" w:cs="Times New Roman"/>
          <w:sz w:val="20"/>
          <w:szCs w:val="20"/>
        </w:rPr>
        <w:t>antique</w:t>
      </w:r>
      <w:r w:rsidRPr="004E75AA">
        <w:rPr>
          <w:rFonts w:ascii="Comic Sans MS" w:eastAsia="Times New Roman" w:hAnsi="Comic Sans MS" w:cs="Times New Roman"/>
          <w:sz w:val="20"/>
          <w:szCs w:val="20"/>
        </w:rPr>
        <w:t xml:space="preserve"> </w:t>
      </w:r>
      <w:r w:rsidR="001170C6">
        <w:rPr>
          <w:rFonts w:ascii="Comic Sans MS" w:eastAsia="Times New Roman" w:hAnsi="Comic Sans MS" w:cs="Times New Roman"/>
          <w:sz w:val="20"/>
          <w:szCs w:val="20"/>
        </w:rPr>
        <w:t xml:space="preserve">mais </w:t>
      </w:r>
      <w:r w:rsidRPr="004E75AA">
        <w:rPr>
          <w:rFonts w:ascii="Comic Sans MS" w:eastAsia="Times New Roman" w:hAnsi="Comic Sans MS" w:cs="Times New Roman"/>
          <w:sz w:val="20"/>
          <w:szCs w:val="20"/>
        </w:rPr>
        <w:t xml:space="preserve">aussi </w:t>
      </w:r>
      <w:r w:rsidR="00517FA3">
        <w:rPr>
          <w:rFonts w:ascii="Comic Sans MS" w:eastAsia="Times New Roman" w:hAnsi="Comic Sans MS" w:cs="Times New Roman"/>
          <w:sz w:val="20"/>
          <w:szCs w:val="20"/>
        </w:rPr>
        <w:t>son dépassement</w:t>
      </w:r>
      <w:r w:rsidRPr="004E75AA">
        <w:rPr>
          <w:rFonts w:ascii="Comic Sans MS" w:eastAsia="Times New Roman" w:hAnsi="Comic Sans MS" w:cs="Times New Roman"/>
          <w:sz w:val="20"/>
          <w:szCs w:val="20"/>
        </w:rPr>
        <w:t xml:space="preserve"> iconoclaste.</w:t>
      </w:r>
      <w:r w:rsidR="001C2019" w:rsidRPr="004E75AA">
        <w:rPr>
          <w:rFonts w:ascii="Comic Sans MS" w:eastAsia="Times New Roman" w:hAnsi="Comic Sans MS" w:cs="Times New Roman"/>
          <w:sz w:val="20"/>
          <w:szCs w:val="20"/>
        </w:rPr>
        <w:t xml:space="preserve"> </w:t>
      </w:r>
      <w:bookmarkStart w:id="1" w:name="sommaire_1"/>
      <w:bookmarkEnd w:id="1"/>
    </w:p>
    <w:p w:rsidR="00AF3FF0" w:rsidRPr="004E75AA" w:rsidRDefault="00AF3FF0" w:rsidP="002574F6">
      <w:pPr>
        <w:spacing w:after="0"/>
        <w:ind w:left="360"/>
        <w:jc w:val="both"/>
        <w:outlineLvl w:val="2"/>
        <w:rPr>
          <w:rFonts w:ascii="Comic Sans MS" w:eastAsia="Times New Roman" w:hAnsi="Comic Sans MS" w:cs="Times New Roman"/>
          <w:sz w:val="20"/>
          <w:szCs w:val="20"/>
        </w:rPr>
      </w:pPr>
    </w:p>
    <w:p w:rsidR="003215C9" w:rsidRPr="004E75AA" w:rsidRDefault="003215C9" w:rsidP="002574F6">
      <w:pPr>
        <w:spacing w:after="0"/>
        <w:ind w:left="720"/>
        <w:jc w:val="both"/>
        <w:outlineLvl w:val="2"/>
        <w:rPr>
          <w:rFonts w:ascii="Comic Sans MS" w:eastAsia="Times New Roman" w:hAnsi="Comic Sans MS" w:cs="Times New Roman"/>
          <w:b/>
          <w:bCs/>
          <w:sz w:val="20"/>
          <w:szCs w:val="20"/>
        </w:rPr>
      </w:pPr>
    </w:p>
    <w:p w:rsidR="000A15E3" w:rsidRPr="004E75AA" w:rsidRDefault="001C5665" w:rsidP="002574F6">
      <w:pPr>
        <w:pStyle w:val="Paragraphedeliste"/>
        <w:numPr>
          <w:ilvl w:val="0"/>
          <w:numId w:val="11"/>
        </w:numPr>
        <w:spacing w:after="0"/>
        <w:ind w:right="107"/>
        <w:outlineLvl w:val="3"/>
        <w:rPr>
          <w:rFonts w:ascii="Comic Sans MS" w:eastAsia="Times New Roman" w:hAnsi="Comic Sans MS" w:cs="Times New Roman"/>
          <w:b/>
          <w:bCs/>
          <w:sz w:val="28"/>
          <w:szCs w:val="26"/>
        </w:rPr>
      </w:pPr>
      <w:r w:rsidRPr="004E75AA">
        <w:rPr>
          <w:rFonts w:ascii="Comic Sans MS" w:eastAsia="Times New Roman" w:hAnsi="Comic Sans MS" w:cs="Times New Roman"/>
          <w:b/>
          <w:bCs/>
          <w:sz w:val="28"/>
          <w:szCs w:val="26"/>
        </w:rPr>
        <w:t>L’archétype de la beauté</w:t>
      </w:r>
      <w:r w:rsidR="00120A1E" w:rsidRPr="004E75AA">
        <w:rPr>
          <w:rFonts w:ascii="Comic Sans MS" w:eastAsia="Times New Roman" w:hAnsi="Comic Sans MS" w:cs="Times New Roman"/>
          <w:b/>
          <w:bCs/>
          <w:sz w:val="28"/>
          <w:szCs w:val="26"/>
        </w:rPr>
        <w:t xml:space="preserve"> : </w:t>
      </w:r>
      <w:r w:rsidR="004A2F9A" w:rsidRPr="004E75AA">
        <w:rPr>
          <w:rFonts w:ascii="Comic Sans MS" w:eastAsia="Times New Roman" w:hAnsi="Comic Sans MS" w:cs="Times New Roman"/>
          <w:b/>
          <w:bCs/>
          <w:sz w:val="28"/>
          <w:szCs w:val="26"/>
          <w:u w:val="single"/>
        </w:rPr>
        <w:t>La Vénus de Milo</w:t>
      </w:r>
    </w:p>
    <w:p w:rsidR="002574F6" w:rsidRPr="004E75AA" w:rsidRDefault="002574F6" w:rsidP="002574F6">
      <w:pPr>
        <w:pStyle w:val="Paragraphedeliste"/>
        <w:spacing w:after="0"/>
        <w:ind w:right="107"/>
        <w:outlineLvl w:val="3"/>
        <w:rPr>
          <w:rFonts w:ascii="Comic Sans MS" w:eastAsia="Times New Roman" w:hAnsi="Comic Sans MS" w:cs="Times New Roman"/>
          <w:b/>
          <w:bCs/>
          <w:sz w:val="28"/>
          <w:szCs w:val="26"/>
        </w:rPr>
      </w:pPr>
    </w:p>
    <w:p w:rsidR="006761F9" w:rsidRPr="004E75AA" w:rsidRDefault="006761F9"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Le mythe : Aphrodite, alias Vénus</w:t>
      </w:r>
      <w:r w:rsidRPr="004E75AA">
        <w:rPr>
          <w:rFonts w:ascii="Comic Sans MS" w:eastAsia="Times New Roman" w:hAnsi="Comic Sans MS" w:cs="Times New Roman"/>
          <w:sz w:val="20"/>
          <w:szCs w:val="26"/>
        </w:rPr>
        <w:t xml:space="preserve"> </w:t>
      </w:r>
    </w:p>
    <w:p w:rsidR="006761F9" w:rsidRPr="004E75AA" w:rsidRDefault="006761F9"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 xml:space="preserve">Aphrodite est la déesse de l’Amour et de la Séduction dans la mythologie grecque. Née dans un tourbillon marin là où étaient tombés le sang et les organes génitaux d’Ouranos, elle est l’épouse infidèle d’Héphaïstos le dieu du feu, maître de la forge et du travail des métaux, et mère d’Héros et </w:t>
      </w:r>
      <w:proofErr w:type="spellStart"/>
      <w:r w:rsidRPr="004E75AA">
        <w:rPr>
          <w:rFonts w:ascii="Comic Sans MS" w:eastAsia="Times New Roman" w:hAnsi="Comic Sans MS" w:cs="Times New Roman"/>
          <w:sz w:val="20"/>
          <w:szCs w:val="26"/>
        </w:rPr>
        <w:t>Antéros</w:t>
      </w:r>
      <w:proofErr w:type="spellEnd"/>
      <w:r w:rsidRPr="004E75AA">
        <w:rPr>
          <w:rFonts w:ascii="Comic Sans MS" w:eastAsia="Times New Roman" w:hAnsi="Comic Sans MS" w:cs="Times New Roman"/>
          <w:sz w:val="20"/>
          <w:szCs w:val="26"/>
        </w:rPr>
        <w:t>.</w:t>
      </w:r>
      <w:r w:rsidRPr="004E75AA">
        <w:rPr>
          <w:rFonts w:ascii="Comic Sans MS" w:eastAsia="Times New Roman" w:hAnsi="Comic Sans MS" w:cs="Times New Roman"/>
          <w:sz w:val="20"/>
          <w:szCs w:val="26"/>
        </w:rPr>
        <w:br/>
        <w:t>Dans le mythe de la pomme</w:t>
      </w:r>
      <w:r w:rsidR="006923D8">
        <w:rPr>
          <w:rFonts w:ascii="Comic Sans MS" w:eastAsia="Times New Roman" w:hAnsi="Comic Sans MS" w:cs="Times New Roman"/>
          <w:sz w:val="20"/>
          <w:szCs w:val="26"/>
        </w:rPr>
        <w:t xml:space="preserve"> de la discorde, elle </w:t>
      </w:r>
      <w:r w:rsidRPr="004E75AA">
        <w:rPr>
          <w:rFonts w:ascii="Comic Sans MS" w:eastAsia="Times New Roman" w:hAnsi="Comic Sans MS" w:cs="Times New Roman"/>
          <w:sz w:val="20"/>
          <w:szCs w:val="26"/>
        </w:rPr>
        <w:t>sera choisie par Pâris, écartant Héra et Athéna. Il en découlera la guerre de Troie.</w:t>
      </w:r>
      <w:r w:rsidRPr="004E75AA">
        <w:rPr>
          <w:rFonts w:ascii="Comic Sans MS" w:eastAsia="Times New Roman" w:hAnsi="Comic Sans MS" w:cs="Times New Roman"/>
          <w:sz w:val="20"/>
        </w:rPr>
        <w:t> </w:t>
      </w:r>
      <w:r w:rsidR="00060042" w:rsidRPr="004E75AA">
        <w:rPr>
          <w:rFonts w:ascii="Comic Sans MS" w:eastAsia="Times New Roman" w:hAnsi="Comic Sans MS" w:cs="Times New Roman"/>
          <w:sz w:val="20"/>
          <w:szCs w:val="26"/>
        </w:rPr>
        <w:t xml:space="preserve"> </w:t>
      </w:r>
      <w:r w:rsidRPr="004E75AA">
        <w:rPr>
          <w:rFonts w:ascii="Comic Sans MS" w:eastAsia="Times New Roman" w:hAnsi="Comic Sans MS" w:cs="Times New Roman"/>
          <w:sz w:val="20"/>
          <w:szCs w:val="26"/>
        </w:rPr>
        <w:t>Aphrodite sera adoptée par les Romains sous le nom de Vénus.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Présentation</w:t>
      </w:r>
      <w:r w:rsidR="006761F9" w:rsidRPr="004E75AA">
        <w:rPr>
          <w:rFonts w:ascii="Comic Sans MS" w:eastAsia="Times New Roman" w:hAnsi="Comic Sans MS" w:cs="Times New Roman"/>
          <w:b/>
          <w:bCs/>
          <w:sz w:val="20"/>
        </w:rPr>
        <w:t xml:space="preserve"> de l’</w:t>
      </w:r>
      <w:proofErr w:type="spellStart"/>
      <w:r w:rsidR="006761F9" w:rsidRPr="004E75AA">
        <w:rPr>
          <w:rFonts w:ascii="Comic Sans MS" w:eastAsia="Times New Roman" w:hAnsi="Comic Sans MS" w:cs="Times New Roman"/>
          <w:b/>
          <w:bCs/>
          <w:sz w:val="20"/>
        </w:rPr>
        <w:t>oeuvre</w:t>
      </w:r>
      <w:proofErr w:type="spellEnd"/>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Aphrodite, dite « Vénus de Milo ». Sculpteur anonyme. Datation : 130-100 av. J.-C environ. Mat</w:t>
      </w:r>
      <w:r w:rsidR="006923D8">
        <w:rPr>
          <w:rFonts w:ascii="Comic Sans MS" w:eastAsia="Times New Roman" w:hAnsi="Comic Sans MS" w:cs="Times New Roman"/>
          <w:sz w:val="20"/>
          <w:szCs w:val="26"/>
        </w:rPr>
        <w:t xml:space="preserve">ériau : Marbre. Hauteur : 2,02 </w:t>
      </w:r>
      <w:r w:rsidRPr="004E75AA">
        <w:rPr>
          <w:rFonts w:ascii="Comic Sans MS" w:eastAsia="Times New Roman" w:hAnsi="Comic Sans MS" w:cs="Times New Roman"/>
          <w:sz w:val="20"/>
          <w:szCs w:val="26"/>
        </w:rPr>
        <w:t>m. Conservation : Musée du Louvre. Paris</w:t>
      </w:r>
      <w:r w:rsidRPr="004E75AA">
        <w:rPr>
          <w:rFonts w:ascii="Comic Sans MS" w:eastAsia="Times New Roman" w:hAnsi="Comic Sans MS" w:cs="Times New Roman"/>
          <w:sz w:val="20"/>
        </w:rPr>
        <w:t> </w:t>
      </w:r>
      <w:r w:rsidRPr="004E75AA">
        <w:rPr>
          <w:rFonts w:ascii="Comic Sans MS" w:eastAsia="Times New Roman" w:hAnsi="Comic Sans MS" w:cs="Times New Roman"/>
          <w:sz w:val="20"/>
          <w:szCs w:val="26"/>
        </w:rPr>
        <w:br/>
        <w:t xml:space="preserve">La </w:t>
      </w:r>
      <w:r w:rsidRPr="004E75AA">
        <w:rPr>
          <w:rFonts w:ascii="Comic Sans MS" w:eastAsia="Times New Roman" w:hAnsi="Comic Sans MS" w:cs="Times New Roman"/>
          <w:sz w:val="20"/>
          <w:szCs w:val="26"/>
          <w:u w:val="single"/>
        </w:rPr>
        <w:t>Vénus de Milo</w:t>
      </w:r>
      <w:r w:rsidRPr="004E75AA">
        <w:rPr>
          <w:rFonts w:ascii="Comic Sans MS" w:eastAsia="Times New Roman" w:hAnsi="Comic Sans MS" w:cs="Times New Roman"/>
          <w:sz w:val="20"/>
          <w:szCs w:val="26"/>
        </w:rPr>
        <w:t xml:space="preserve"> est décou</w:t>
      </w:r>
      <w:r w:rsidR="00517FA3">
        <w:rPr>
          <w:rFonts w:ascii="Comic Sans MS" w:eastAsia="Times New Roman" w:hAnsi="Comic Sans MS" w:cs="Times New Roman"/>
          <w:sz w:val="20"/>
          <w:szCs w:val="26"/>
        </w:rPr>
        <w:t>verte en avril 1820 à Mélos (Milo</w:t>
      </w:r>
      <w:r w:rsidRPr="004E75AA">
        <w:rPr>
          <w:rFonts w:ascii="Comic Sans MS" w:eastAsia="Times New Roman" w:hAnsi="Comic Sans MS" w:cs="Times New Roman"/>
          <w:sz w:val="20"/>
          <w:szCs w:val="26"/>
        </w:rPr>
        <w:t>) dans l’archipel des Cyclades</w:t>
      </w:r>
      <w:r w:rsidR="003215C9" w:rsidRPr="004E75AA">
        <w:rPr>
          <w:rFonts w:ascii="Comic Sans MS" w:eastAsia="Times New Roman" w:hAnsi="Comic Sans MS" w:cs="Times New Roman"/>
          <w:sz w:val="20"/>
          <w:szCs w:val="26"/>
        </w:rPr>
        <w:t xml:space="preserve"> (Grèce)</w:t>
      </w:r>
      <w:r w:rsidRPr="004E75AA">
        <w:rPr>
          <w:rFonts w:ascii="Comic Sans MS" w:eastAsia="Times New Roman" w:hAnsi="Comic Sans MS" w:cs="Times New Roman"/>
          <w:sz w:val="20"/>
          <w:szCs w:val="26"/>
        </w:rPr>
        <w:t>.</w:t>
      </w:r>
      <w:r w:rsidRPr="004E75AA">
        <w:rPr>
          <w:rFonts w:ascii="Comic Sans MS" w:eastAsia="Times New Roman" w:hAnsi="Comic Sans MS" w:cs="Times New Roman"/>
          <w:sz w:val="20"/>
        </w:rPr>
        <w:t> </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Description </w:t>
      </w:r>
      <w:r w:rsidR="006761F9" w:rsidRPr="004E75AA">
        <w:rPr>
          <w:rFonts w:ascii="Comic Sans MS" w:eastAsia="Times New Roman" w:hAnsi="Comic Sans MS" w:cs="Times New Roman"/>
          <w:b/>
          <w:bCs/>
          <w:sz w:val="20"/>
        </w:rPr>
        <w:t>de l’</w:t>
      </w:r>
      <w:proofErr w:type="spellStart"/>
      <w:r w:rsidR="006761F9" w:rsidRPr="004E75AA">
        <w:rPr>
          <w:rFonts w:ascii="Comic Sans MS" w:eastAsia="Times New Roman" w:hAnsi="Comic Sans MS" w:cs="Times New Roman"/>
          <w:b/>
          <w:bCs/>
          <w:sz w:val="20"/>
        </w:rPr>
        <w:t>oeuvre</w:t>
      </w:r>
      <w:proofErr w:type="spellEnd"/>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La statue représente une femme plus grande que nature (hauteur sans la plinthe : 2,04 mètres), debout, en appui sur la jambe droite ; la jambe gauche est légèrement fléchie ; le pied (disparu) dépassant de la plinthe.</w:t>
      </w:r>
      <w:r w:rsidRPr="004E75AA">
        <w:rPr>
          <w:rFonts w:ascii="Comic Sans MS" w:eastAsia="Times New Roman" w:hAnsi="Comic Sans MS" w:cs="Times New Roman"/>
          <w:sz w:val="20"/>
          <w:szCs w:val="26"/>
        </w:rPr>
        <w:br/>
        <w:t>Le haut du corps est dénudé ; le bas est revêtu d’un himation roulé autour des hanches. Les bras sont manquants.</w:t>
      </w:r>
      <w:r w:rsidRPr="004E75AA">
        <w:rPr>
          <w:rFonts w:ascii="Comic Sans MS" w:eastAsia="Times New Roman" w:hAnsi="Comic Sans MS" w:cs="Times New Roman"/>
          <w:sz w:val="20"/>
          <w:szCs w:val="26"/>
        </w:rPr>
        <w:br/>
        <w:t>Les cheveux sont relevés en un chignon maintenu par un bandeau, dont s’échappent trois mèches tombant sur la nuque. Détails du bloc supérieur, partie droite : travail régulier de la section du bras, trous de fixation pour un bracelet métallique (disparu) et, en haut, à gauche du nombril, cavité rebouchée au plâtre (vraisemblablement pour l’étai qui soutenait le bras).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La technique des pièces rapportées.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La statue a été sculptée en marbre de Paros</w:t>
      </w:r>
      <w:r w:rsidR="00517FA3">
        <w:rPr>
          <w:rFonts w:ascii="Comic Sans MS" w:eastAsia="Times New Roman" w:hAnsi="Comic Sans MS" w:cs="Times New Roman"/>
          <w:sz w:val="20"/>
          <w:szCs w:val="26"/>
        </w:rPr>
        <w:t xml:space="preserve"> (</w:t>
      </w:r>
      <w:r w:rsidR="00517FA3" w:rsidRPr="004E75AA">
        <w:rPr>
          <w:rFonts w:ascii="Comic Sans MS" w:eastAsia="Times New Roman" w:hAnsi="Comic Sans MS" w:cs="Times New Roman"/>
          <w:sz w:val="20"/>
          <w:szCs w:val="26"/>
        </w:rPr>
        <w:t xml:space="preserve">île grecque </w:t>
      </w:r>
      <w:r w:rsidR="00517FA3">
        <w:rPr>
          <w:rFonts w:ascii="Comic Sans MS" w:eastAsia="Times New Roman" w:hAnsi="Comic Sans MS" w:cs="Times New Roman"/>
          <w:sz w:val="20"/>
          <w:szCs w:val="26"/>
        </w:rPr>
        <w:t>des</w:t>
      </w:r>
      <w:r w:rsidR="00517FA3" w:rsidRPr="004E75AA">
        <w:rPr>
          <w:rFonts w:ascii="Comic Sans MS" w:eastAsia="Times New Roman" w:hAnsi="Comic Sans MS" w:cs="Times New Roman"/>
          <w:sz w:val="20"/>
          <w:szCs w:val="26"/>
        </w:rPr>
        <w:t xml:space="preserve"> Cyclades</w:t>
      </w:r>
      <w:r w:rsidR="00517FA3">
        <w:rPr>
          <w:rFonts w:ascii="Comic Sans MS" w:eastAsia="Times New Roman" w:hAnsi="Comic Sans MS" w:cs="Times New Roman"/>
          <w:sz w:val="20"/>
          <w:szCs w:val="26"/>
        </w:rPr>
        <w:t xml:space="preserve">), </w:t>
      </w:r>
      <w:r w:rsidRPr="004E75AA">
        <w:rPr>
          <w:rFonts w:ascii="Comic Sans MS" w:eastAsia="Times New Roman" w:hAnsi="Comic Sans MS" w:cs="Times New Roman"/>
          <w:sz w:val="20"/>
          <w:szCs w:val="26"/>
        </w:rPr>
        <w:t>de grain très fin, d’un blanc très pur et d’une grande transpare</w:t>
      </w:r>
      <w:r w:rsidR="00517FA3">
        <w:rPr>
          <w:rFonts w:ascii="Comic Sans MS" w:eastAsia="Times New Roman" w:hAnsi="Comic Sans MS" w:cs="Times New Roman"/>
          <w:sz w:val="20"/>
          <w:szCs w:val="26"/>
        </w:rPr>
        <w:t>nce.</w:t>
      </w:r>
      <w:r w:rsidRPr="004E75AA">
        <w:rPr>
          <w:rFonts w:ascii="Comic Sans MS" w:eastAsia="Times New Roman" w:hAnsi="Comic Sans MS" w:cs="Times New Roman"/>
          <w:sz w:val="20"/>
          <w:szCs w:val="26"/>
        </w:rPr>
        <w:br/>
        <w:t xml:space="preserve">La technique mise en œuvre est caractéristique des ateliers </w:t>
      </w:r>
      <w:r w:rsidR="003215C9" w:rsidRPr="004E75AA">
        <w:rPr>
          <w:rFonts w:ascii="Comic Sans MS" w:eastAsia="Times New Roman" w:hAnsi="Comic Sans MS" w:cs="Times New Roman"/>
          <w:sz w:val="20"/>
          <w:szCs w:val="26"/>
        </w:rPr>
        <w:t xml:space="preserve">de sculpture </w:t>
      </w:r>
      <w:r w:rsidRPr="004E75AA">
        <w:rPr>
          <w:rFonts w:ascii="Comic Sans MS" w:eastAsia="Times New Roman" w:hAnsi="Comic Sans MS" w:cs="Times New Roman"/>
          <w:sz w:val="20"/>
          <w:szCs w:val="26"/>
        </w:rPr>
        <w:t xml:space="preserve">aux II </w:t>
      </w:r>
      <w:proofErr w:type="spellStart"/>
      <w:r w:rsidRPr="004E75AA">
        <w:rPr>
          <w:rFonts w:ascii="Comic Sans MS" w:eastAsia="Times New Roman" w:hAnsi="Comic Sans MS" w:cs="Times New Roman"/>
          <w:sz w:val="20"/>
          <w:szCs w:val="26"/>
        </w:rPr>
        <w:t>ème</w:t>
      </w:r>
      <w:proofErr w:type="spellEnd"/>
      <w:r w:rsidRPr="004E75AA">
        <w:rPr>
          <w:rFonts w:ascii="Comic Sans MS" w:eastAsia="Times New Roman" w:hAnsi="Comic Sans MS" w:cs="Times New Roman"/>
          <w:sz w:val="20"/>
          <w:szCs w:val="26"/>
        </w:rPr>
        <w:t xml:space="preserve"> et Ier siècles av. J.-C.</w:t>
      </w:r>
      <w:r w:rsidR="003215C9" w:rsidRPr="004E75AA">
        <w:rPr>
          <w:rFonts w:ascii="Comic Sans MS" w:eastAsia="Times New Roman" w:hAnsi="Comic Sans MS" w:cs="Times New Roman"/>
          <w:sz w:val="20"/>
          <w:szCs w:val="26"/>
        </w:rPr>
        <w:t> : deux blocs sculptés à part (</w:t>
      </w:r>
      <w:r w:rsidRPr="004E75AA">
        <w:rPr>
          <w:rFonts w:ascii="Comic Sans MS" w:eastAsia="Times New Roman" w:hAnsi="Comic Sans MS" w:cs="Times New Roman"/>
          <w:sz w:val="20"/>
          <w:szCs w:val="26"/>
        </w:rPr>
        <w:t>les</w:t>
      </w:r>
      <w:r w:rsidR="003215C9" w:rsidRPr="004E75AA">
        <w:rPr>
          <w:rFonts w:ascii="Comic Sans MS" w:eastAsia="Times New Roman" w:hAnsi="Comic Sans MS" w:cs="Times New Roman"/>
          <w:sz w:val="20"/>
          <w:szCs w:val="26"/>
        </w:rPr>
        <w:t xml:space="preserve"> jambes </w:t>
      </w:r>
      <w:proofErr w:type="gramStart"/>
      <w:r w:rsidR="003215C9" w:rsidRPr="004E75AA">
        <w:rPr>
          <w:rFonts w:ascii="Comic Sans MS" w:eastAsia="Times New Roman" w:hAnsi="Comic Sans MS" w:cs="Times New Roman"/>
          <w:sz w:val="20"/>
          <w:szCs w:val="26"/>
        </w:rPr>
        <w:t>drapées</w:t>
      </w:r>
      <w:r w:rsidR="000A15E3" w:rsidRPr="004E75AA">
        <w:rPr>
          <w:rFonts w:ascii="Comic Sans MS" w:eastAsia="Times New Roman" w:hAnsi="Comic Sans MS" w:cs="Times New Roman"/>
          <w:sz w:val="20"/>
          <w:szCs w:val="26"/>
        </w:rPr>
        <w:t xml:space="preserve"> </w:t>
      </w:r>
      <w:r w:rsidR="003215C9" w:rsidRPr="004E75AA">
        <w:rPr>
          <w:rFonts w:ascii="Comic Sans MS" w:eastAsia="Times New Roman" w:hAnsi="Comic Sans MS" w:cs="Times New Roman"/>
          <w:sz w:val="20"/>
          <w:szCs w:val="26"/>
        </w:rPr>
        <w:t xml:space="preserve"> -</w:t>
      </w:r>
      <w:proofErr w:type="gramEnd"/>
      <w:r w:rsidR="003215C9" w:rsidRPr="004E75AA">
        <w:rPr>
          <w:rFonts w:ascii="Comic Sans MS" w:eastAsia="Times New Roman" w:hAnsi="Comic Sans MS" w:cs="Times New Roman"/>
          <w:sz w:val="20"/>
          <w:szCs w:val="26"/>
        </w:rPr>
        <w:t xml:space="preserve">  le buste nu) </w:t>
      </w:r>
      <w:r w:rsidRPr="004E75AA">
        <w:rPr>
          <w:rFonts w:ascii="Comic Sans MS" w:eastAsia="Times New Roman" w:hAnsi="Comic Sans MS" w:cs="Times New Roman"/>
          <w:sz w:val="20"/>
          <w:szCs w:val="26"/>
        </w:rPr>
        <w:t xml:space="preserve"> sont reliés par des scellements verticaux (avec gougeons). La jonction se fait au niveau de l’himation.</w:t>
      </w:r>
      <w:r w:rsidRPr="004E75AA">
        <w:rPr>
          <w:rFonts w:ascii="Comic Sans MS" w:eastAsia="Times New Roman" w:hAnsi="Comic Sans MS" w:cs="Times New Roman"/>
          <w:sz w:val="20"/>
          <w:szCs w:val="26"/>
        </w:rPr>
        <w:br/>
        <w:t>La déesse était parée de bijoux en métal dont ne subsistent que les trous de fixation : un bracelet, des boucles d’oreilles et un bandeau dans les cheveux. Une polychromie aujourd’hui disparue rehaussait peut-être le marbre.</w:t>
      </w:r>
      <w:r w:rsidRPr="004E75AA">
        <w:rPr>
          <w:rFonts w:ascii="Comic Sans MS" w:eastAsia="Times New Roman" w:hAnsi="Comic Sans MS" w:cs="Times New Roman"/>
          <w:sz w:val="20"/>
        </w:rPr>
        <w:t> </w:t>
      </w:r>
      <w:r w:rsidRPr="004E75AA">
        <w:rPr>
          <w:rFonts w:ascii="Comic Sans MS" w:eastAsia="Times New Roman" w:hAnsi="Comic Sans MS" w:cs="Times New Roman"/>
          <w:sz w:val="20"/>
          <w:szCs w:val="26"/>
        </w:rPr>
        <w:br/>
        <w:t>Les seules restaurations sont celles de l’extrémité du nez, de la lèvre inférieure, du gros orteil du pied droit et de quelques raccords dans l’épaisseur de la draperie.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Le doute de l’interprétation : Les problématiques de l’archéologie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lastRenderedPageBreak/>
        <w:t>Les lacunes du marbre et l’absence d’attributs rendent difficiles la restitution générale de la statue et son identification. Aussi a-t-elle été imaginée dans les attitudes les plus variées.</w:t>
      </w:r>
      <w:r w:rsidRPr="004E75AA">
        <w:rPr>
          <w:rFonts w:ascii="Comic Sans MS" w:eastAsia="Times New Roman" w:hAnsi="Comic Sans MS" w:cs="Times New Roman"/>
          <w:sz w:val="20"/>
        </w:rPr>
        <w:t> </w:t>
      </w:r>
      <w:r w:rsidRPr="004E75AA">
        <w:rPr>
          <w:rFonts w:ascii="Comic Sans MS" w:eastAsia="Times New Roman" w:hAnsi="Comic Sans MS" w:cs="Times New Roman"/>
          <w:sz w:val="20"/>
          <w:szCs w:val="26"/>
        </w:rPr>
        <w:br/>
        <w:t>Beaucoup s’accordent à y reconnaître une effigie</w:t>
      </w:r>
      <w:r w:rsidR="006761F9" w:rsidRPr="004E75AA">
        <w:rPr>
          <w:rFonts w:ascii="Comic Sans MS" w:eastAsia="Times New Roman" w:hAnsi="Comic Sans MS" w:cs="Times New Roman"/>
          <w:sz w:val="20"/>
          <w:szCs w:val="26"/>
        </w:rPr>
        <w:t xml:space="preserve"> d’Aphrodite, déesse de l’Amour </w:t>
      </w:r>
      <w:r w:rsidRPr="004E75AA">
        <w:rPr>
          <w:rFonts w:ascii="Comic Sans MS" w:eastAsia="Times New Roman" w:hAnsi="Comic Sans MS" w:cs="Times New Roman"/>
          <w:sz w:val="20"/>
          <w:szCs w:val="26"/>
        </w:rPr>
        <w:t>(Vénus est son nom latin) en raison de la semi-nudité de la figure, de la féminité de sa silhouette onduleuse et de la sensualité de ses formes. Elle tenait peut-être une pomme - allusion au jugement de Pâris -, une couronne, un miroir ou un bouclier dans lequel elle contemplait son reflet. Mais il pourrait s’agir aussi d’Amphitrite, déesse de la mer, vénérée dans l’île de Milo.</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Une création hellénistique : héritage classique et innovations</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Le style renoue avec des thèmes classiques tout en innovant.</w:t>
      </w:r>
      <w:r w:rsidRPr="004E75AA">
        <w:rPr>
          <w:rFonts w:ascii="Comic Sans MS" w:eastAsia="Times New Roman" w:hAnsi="Comic Sans MS" w:cs="Times New Roman"/>
          <w:sz w:val="20"/>
          <w:szCs w:val="26"/>
        </w:rPr>
        <w:br/>
        <w:t>Le sculpteur anonyme paraît e</w:t>
      </w:r>
      <w:r w:rsidR="00120A1E" w:rsidRPr="004E75AA">
        <w:rPr>
          <w:rFonts w:ascii="Comic Sans MS" w:eastAsia="Times New Roman" w:hAnsi="Comic Sans MS" w:cs="Times New Roman"/>
          <w:sz w:val="20"/>
          <w:szCs w:val="26"/>
        </w:rPr>
        <w:t>n effet citer les modèles du IV</w:t>
      </w:r>
      <w:r w:rsidRPr="004E75AA">
        <w:rPr>
          <w:rFonts w:ascii="Comic Sans MS" w:eastAsia="Times New Roman" w:hAnsi="Comic Sans MS" w:cs="Times New Roman"/>
          <w:sz w:val="20"/>
          <w:szCs w:val="26"/>
        </w:rPr>
        <w:t>ème siècle av. J.-C. : le visage, le goût des contours clairs. Toutefois, il multiplie les audaces : la composition hélicoïdale du corps s’ou</w:t>
      </w:r>
      <w:r w:rsidR="006761F9" w:rsidRPr="004E75AA">
        <w:rPr>
          <w:rFonts w:ascii="Comic Sans MS" w:eastAsia="Times New Roman" w:hAnsi="Comic Sans MS" w:cs="Times New Roman"/>
          <w:sz w:val="20"/>
          <w:szCs w:val="26"/>
        </w:rPr>
        <w:t xml:space="preserve">vrant dans plusieurs directions </w:t>
      </w:r>
      <w:r w:rsidRPr="004E75AA">
        <w:rPr>
          <w:rFonts w:ascii="Comic Sans MS" w:eastAsia="Times New Roman" w:hAnsi="Comic Sans MS" w:cs="Times New Roman"/>
          <w:sz w:val="20"/>
          <w:szCs w:val="26"/>
        </w:rPr>
        <w:t>divergentes, l’allongement du buste à la poitrine menue, comme le glissement du drapé très fouillé sur les hanches créant un splendide effet d’ombre et de lumière en contraste avec la luminosité de sa nudité, font de cette statue l’un des chefs-d’œuvre de la fin de l’époque hellénistique.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b/>
          <w:bCs/>
          <w:sz w:val="20"/>
        </w:rPr>
        <w:t>La fortune critique de l’œuvre</w:t>
      </w:r>
    </w:p>
    <w:p w:rsidR="004A2F9A" w:rsidRPr="004E75AA" w:rsidRDefault="004A2F9A" w:rsidP="002574F6">
      <w:pPr>
        <w:spacing w:after="0"/>
        <w:rPr>
          <w:rFonts w:ascii="Comic Sans MS" w:eastAsia="Times New Roman" w:hAnsi="Comic Sans MS" w:cs="Times New Roman"/>
          <w:sz w:val="20"/>
          <w:szCs w:val="26"/>
        </w:rPr>
      </w:pPr>
      <w:r w:rsidRPr="004E75AA">
        <w:rPr>
          <w:rFonts w:ascii="Comic Sans MS" w:eastAsia="Times New Roman" w:hAnsi="Comic Sans MS" w:cs="Times New Roman"/>
          <w:sz w:val="20"/>
          <w:szCs w:val="26"/>
        </w:rPr>
        <w:t>L’œuvre jouit immédiatement d’une grande notoriété, et sera une source in</w:t>
      </w:r>
      <w:r w:rsidR="000020C2" w:rsidRPr="004E75AA">
        <w:rPr>
          <w:rFonts w:ascii="Comic Sans MS" w:eastAsia="Times New Roman" w:hAnsi="Comic Sans MS" w:cs="Times New Roman"/>
          <w:sz w:val="20"/>
          <w:szCs w:val="26"/>
        </w:rPr>
        <w:t>épuisable</w:t>
      </w:r>
      <w:r w:rsidRPr="004E75AA">
        <w:rPr>
          <w:rFonts w:ascii="Comic Sans MS" w:eastAsia="Times New Roman" w:hAnsi="Comic Sans MS" w:cs="Times New Roman"/>
          <w:sz w:val="20"/>
          <w:szCs w:val="26"/>
        </w:rPr>
        <w:t xml:space="preserve"> d’inspiration dans l’histoire des arts : photographies, images publicitaires, remake…</w:t>
      </w:r>
    </w:p>
    <w:p w:rsidR="004A2F9A" w:rsidRPr="004E75AA" w:rsidRDefault="004A2F9A" w:rsidP="002574F6">
      <w:pPr>
        <w:spacing w:before="100" w:beforeAutospacing="1" w:after="100" w:afterAutospacing="1"/>
        <w:rPr>
          <w:rFonts w:ascii="Comic Sans MS" w:eastAsia="Times New Roman" w:hAnsi="Comic Sans MS" w:cs="Times New Roman"/>
          <w:sz w:val="20"/>
          <w:szCs w:val="20"/>
        </w:rPr>
      </w:pPr>
      <w:r w:rsidRPr="004E75AA">
        <w:rPr>
          <w:rFonts w:ascii="Comic Sans MS" w:eastAsia="Times New Roman" w:hAnsi="Comic Sans MS" w:cs="Times New Roman"/>
          <w:b/>
          <w:bCs/>
          <w:sz w:val="20"/>
        </w:rPr>
        <w:t>Glossaire de l’art </w:t>
      </w:r>
      <w:r w:rsidRPr="004E75AA">
        <w:rPr>
          <w:rFonts w:ascii="Comic Sans MS" w:eastAsia="Times New Roman" w:hAnsi="Comic Sans MS" w:cs="Times New Roman"/>
          <w:sz w:val="20"/>
          <w:szCs w:val="26"/>
        </w:rPr>
        <w:br/>
      </w:r>
      <w:r w:rsidRPr="004E75AA">
        <w:rPr>
          <w:rFonts w:ascii="Comic Sans MS" w:eastAsia="Times New Roman" w:hAnsi="Comic Sans MS" w:cs="Times New Roman"/>
          <w:sz w:val="20"/>
          <w:szCs w:val="20"/>
        </w:rPr>
        <w:t>Une sculpture en ronde bosse est une sculpture indépendante d’un mur et sculptée sur toutes ses faces.</w:t>
      </w:r>
    </w:p>
    <w:p w:rsidR="004A2F9A" w:rsidRPr="004E75AA" w:rsidRDefault="004A2F9A" w:rsidP="002574F6">
      <w:pPr>
        <w:pStyle w:val="Paragraphedeliste"/>
        <w:numPr>
          <w:ilvl w:val="0"/>
          <w:numId w:val="11"/>
        </w:numPr>
        <w:spacing w:before="100" w:beforeAutospacing="1" w:after="100" w:afterAutospacing="1"/>
        <w:outlineLvl w:val="2"/>
        <w:rPr>
          <w:rFonts w:ascii="Comic Sans MS" w:eastAsia="Times New Roman" w:hAnsi="Comic Sans MS" w:cs="Times New Roman"/>
          <w:b/>
          <w:bCs/>
          <w:sz w:val="28"/>
          <w:szCs w:val="20"/>
        </w:rPr>
      </w:pPr>
      <w:bookmarkStart w:id="2" w:name="sommaire_2"/>
      <w:bookmarkEnd w:id="2"/>
      <w:r w:rsidRPr="004E75AA">
        <w:rPr>
          <w:rFonts w:ascii="Comic Sans MS" w:eastAsia="Times New Roman" w:hAnsi="Comic Sans MS" w:cs="Times New Roman"/>
          <w:b/>
          <w:bCs/>
          <w:sz w:val="28"/>
          <w:szCs w:val="20"/>
        </w:rPr>
        <w:t>Les élucubratio</w:t>
      </w:r>
      <w:r w:rsidR="003937BE" w:rsidRPr="004E75AA">
        <w:rPr>
          <w:rFonts w:ascii="Comic Sans MS" w:eastAsia="Times New Roman" w:hAnsi="Comic Sans MS" w:cs="Times New Roman"/>
          <w:b/>
          <w:bCs/>
          <w:sz w:val="28"/>
          <w:szCs w:val="20"/>
        </w:rPr>
        <w:t>ns surréalistes de Salvador Dali</w:t>
      </w:r>
    </w:p>
    <w:p w:rsidR="004A2F9A" w:rsidRPr="004E75AA" w:rsidRDefault="00850FB6" w:rsidP="002574F6">
      <w:pPr>
        <w:spacing w:after="0"/>
        <w:jc w:val="both"/>
        <w:rPr>
          <w:rFonts w:ascii="Comic Sans MS" w:eastAsia="Times New Roman" w:hAnsi="Comic Sans MS" w:cs="Times New Roman"/>
          <w:sz w:val="20"/>
          <w:szCs w:val="20"/>
        </w:rPr>
      </w:pPr>
      <w:r w:rsidRPr="004E75AA">
        <w:rPr>
          <w:rFonts w:ascii="Comic Sans MS" w:eastAsia="Times New Roman" w:hAnsi="Comic Sans MS" w:cs="Times New Roman"/>
          <w:sz w:val="20"/>
          <w:szCs w:val="20"/>
        </w:rPr>
        <w:t>Salvador Dalí, né et mort à Figueras en Espagne (</w:t>
      </w:r>
      <w:r w:rsidR="004A2F9A" w:rsidRPr="004E75AA">
        <w:rPr>
          <w:rFonts w:ascii="Comic Sans MS" w:eastAsia="Times New Roman" w:hAnsi="Comic Sans MS" w:cs="Times New Roman"/>
          <w:sz w:val="20"/>
          <w:szCs w:val="20"/>
        </w:rPr>
        <w:t>19</w:t>
      </w:r>
      <w:r w:rsidRPr="004E75AA">
        <w:rPr>
          <w:rFonts w:ascii="Comic Sans MS" w:eastAsia="Times New Roman" w:hAnsi="Comic Sans MS" w:cs="Times New Roman"/>
          <w:sz w:val="20"/>
          <w:szCs w:val="20"/>
        </w:rPr>
        <w:t xml:space="preserve">04-1989) </w:t>
      </w:r>
      <w:r w:rsidR="004A2F9A" w:rsidRPr="004E75AA">
        <w:rPr>
          <w:rFonts w:ascii="Comic Sans MS" w:eastAsia="Times New Roman" w:hAnsi="Comic Sans MS" w:cs="Times New Roman"/>
          <w:sz w:val="20"/>
          <w:szCs w:val="20"/>
        </w:rPr>
        <w:t xml:space="preserve">a fréquenté le groupe </w:t>
      </w:r>
      <w:r w:rsidR="003215C9" w:rsidRPr="004E75AA">
        <w:rPr>
          <w:rFonts w:ascii="Comic Sans MS" w:eastAsia="Times New Roman" w:hAnsi="Comic Sans MS" w:cs="Times New Roman"/>
          <w:sz w:val="20"/>
          <w:szCs w:val="20"/>
        </w:rPr>
        <w:t>des Surréalistes</w:t>
      </w:r>
      <w:r w:rsidRPr="004E75AA">
        <w:rPr>
          <w:rFonts w:ascii="Comic Sans MS" w:eastAsia="Times New Roman" w:hAnsi="Comic Sans MS" w:cs="Times New Roman"/>
          <w:sz w:val="20"/>
          <w:szCs w:val="20"/>
        </w:rPr>
        <w:t>, mouvement littéraire, culturel et artistique du XXème siècle</w:t>
      </w:r>
      <w:r w:rsidR="003215C9" w:rsidRPr="004E75AA">
        <w:rPr>
          <w:rFonts w:ascii="Comic Sans MS" w:eastAsia="Times New Roman" w:hAnsi="Comic Sans MS" w:cs="Times New Roman"/>
          <w:sz w:val="20"/>
          <w:szCs w:val="20"/>
        </w:rPr>
        <w:t xml:space="preserve"> </w:t>
      </w:r>
      <w:r w:rsidRPr="004E75AA">
        <w:rPr>
          <w:rFonts w:ascii="Comic Sans MS" w:eastAsia="Times New Roman" w:hAnsi="Comic Sans MS" w:cs="Times New Roman"/>
          <w:sz w:val="20"/>
          <w:szCs w:val="20"/>
        </w:rPr>
        <w:t>qui s’intéresse à tout ce qui dépasse la réalité ordinaire : l’inconscient, l’âme, le rêve, l’imagination, les hallucinations. Les surréalistes inventent des images nouvelles et regardent autrement celles qui existent déjà. Ils donnent à voir des mondes extraordinaires ou des réalités impossibles ou invisibles.</w:t>
      </w:r>
    </w:p>
    <w:p w:rsidR="003937BE" w:rsidRPr="004E75AA" w:rsidRDefault="004A2F9A" w:rsidP="002574F6">
      <w:pPr>
        <w:spacing w:after="0"/>
        <w:ind w:right="107"/>
        <w:jc w:val="both"/>
        <w:outlineLvl w:val="3"/>
        <w:rPr>
          <w:rFonts w:ascii="Comic Sans MS" w:eastAsia="Times New Roman" w:hAnsi="Comic Sans MS" w:cs="Times New Roman"/>
          <w:sz w:val="20"/>
          <w:szCs w:val="20"/>
        </w:rPr>
      </w:pPr>
      <w:r w:rsidRPr="004E75AA">
        <w:rPr>
          <w:rFonts w:ascii="Comic Sans MS" w:eastAsia="Times New Roman" w:hAnsi="Comic Sans MS" w:cs="Times New Roman"/>
          <w:bCs/>
          <w:sz w:val="20"/>
          <w:szCs w:val="20"/>
        </w:rPr>
        <w:t xml:space="preserve">Dalí </w:t>
      </w:r>
      <w:r w:rsidR="00E43BE6" w:rsidRPr="004E75AA">
        <w:rPr>
          <w:rFonts w:ascii="Comic Sans MS" w:eastAsia="Times New Roman" w:hAnsi="Comic Sans MS" w:cs="Times New Roman"/>
          <w:bCs/>
          <w:sz w:val="20"/>
          <w:szCs w:val="20"/>
        </w:rPr>
        <w:t xml:space="preserve">est un artiste </w:t>
      </w:r>
      <w:r w:rsidR="00120A1E" w:rsidRPr="004E75AA">
        <w:rPr>
          <w:rFonts w:ascii="Comic Sans MS" w:eastAsia="Times New Roman" w:hAnsi="Comic Sans MS" w:cs="Times New Roman"/>
          <w:bCs/>
          <w:sz w:val="20"/>
          <w:szCs w:val="20"/>
        </w:rPr>
        <w:t xml:space="preserve">unique et </w:t>
      </w:r>
      <w:r w:rsidRPr="004E75AA">
        <w:rPr>
          <w:rFonts w:ascii="Comic Sans MS" w:eastAsia="Times New Roman" w:hAnsi="Comic Sans MS" w:cs="Times New Roman"/>
          <w:bCs/>
          <w:sz w:val="20"/>
          <w:szCs w:val="20"/>
        </w:rPr>
        <w:t>curieux de tout</w:t>
      </w:r>
      <w:r w:rsidRPr="004E75AA">
        <w:rPr>
          <w:rFonts w:ascii="Comic Sans MS" w:eastAsia="Times New Roman" w:hAnsi="Comic Sans MS" w:cs="Times New Roman"/>
          <w:sz w:val="20"/>
          <w:szCs w:val="20"/>
        </w:rPr>
        <w:t> </w:t>
      </w:r>
      <w:r w:rsidR="00E43BE6" w:rsidRPr="004E75AA">
        <w:rPr>
          <w:rFonts w:ascii="Comic Sans MS" w:eastAsia="Times New Roman" w:hAnsi="Comic Sans MS" w:cs="Times New Roman"/>
          <w:bCs/>
          <w:sz w:val="20"/>
          <w:szCs w:val="20"/>
        </w:rPr>
        <w:t>p</w:t>
      </w:r>
      <w:r w:rsidR="00E43BE6" w:rsidRPr="004E75AA">
        <w:rPr>
          <w:rFonts w:ascii="Comic Sans MS" w:eastAsia="Times New Roman" w:hAnsi="Comic Sans MS" w:cs="Times New Roman"/>
          <w:sz w:val="20"/>
          <w:szCs w:val="20"/>
        </w:rPr>
        <w:t>our qui</w:t>
      </w:r>
      <w:r w:rsidRPr="004E75AA">
        <w:rPr>
          <w:rFonts w:ascii="Comic Sans MS" w:eastAsia="Times New Roman" w:hAnsi="Comic Sans MS" w:cs="Times New Roman"/>
          <w:sz w:val="20"/>
          <w:szCs w:val="20"/>
        </w:rPr>
        <w:t xml:space="preserve"> l’art ne se limite pas aux arts </w:t>
      </w:r>
      <w:r w:rsidR="00120A1E" w:rsidRPr="004E75AA">
        <w:rPr>
          <w:rFonts w:ascii="Comic Sans MS" w:eastAsia="Times New Roman" w:hAnsi="Comic Sans MS" w:cs="Times New Roman"/>
          <w:sz w:val="20"/>
          <w:szCs w:val="20"/>
        </w:rPr>
        <w:t>traditionnels :</w:t>
      </w:r>
      <w:r w:rsidRPr="004E75AA">
        <w:rPr>
          <w:rFonts w:ascii="Comic Sans MS" w:eastAsia="Times New Roman" w:hAnsi="Comic Sans MS" w:cs="Times New Roman"/>
          <w:sz w:val="20"/>
          <w:szCs w:val="20"/>
        </w:rPr>
        <w:t xml:space="preserve"> il doit envahir la vie et se mêler d</w:t>
      </w:r>
      <w:r w:rsidR="00E43BE6" w:rsidRPr="004E75AA">
        <w:rPr>
          <w:rFonts w:ascii="Comic Sans MS" w:eastAsia="Times New Roman" w:hAnsi="Comic Sans MS" w:cs="Times New Roman"/>
          <w:sz w:val="20"/>
          <w:szCs w:val="20"/>
        </w:rPr>
        <w:t>e tout. C’est un art de vivre qui</w:t>
      </w:r>
      <w:r w:rsidRPr="004E75AA">
        <w:rPr>
          <w:rFonts w:ascii="Comic Sans MS" w:eastAsia="Times New Roman" w:hAnsi="Comic Sans MS" w:cs="Times New Roman"/>
          <w:sz w:val="20"/>
          <w:szCs w:val="20"/>
        </w:rPr>
        <w:t xml:space="preserve"> </w:t>
      </w:r>
      <w:r w:rsidR="00E43BE6" w:rsidRPr="004E75AA">
        <w:rPr>
          <w:rFonts w:ascii="Comic Sans MS" w:eastAsia="Times New Roman" w:hAnsi="Comic Sans MS" w:cs="Times New Roman"/>
          <w:sz w:val="20"/>
          <w:szCs w:val="20"/>
        </w:rPr>
        <w:t>s’</w:t>
      </w:r>
      <w:r w:rsidRPr="004E75AA">
        <w:rPr>
          <w:rFonts w:ascii="Comic Sans MS" w:eastAsia="Times New Roman" w:hAnsi="Comic Sans MS" w:cs="Times New Roman"/>
          <w:sz w:val="20"/>
          <w:szCs w:val="20"/>
        </w:rPr>
        <w:t>étend à tous les domaines de la création : design de v</w:t>
      </w:r>
      <w:r w:rsidR="00E43BE6" w:rsidRPr="004E75AA">
        <w:rPr>
          <w:rFonts w:ascii="Comic Sans MS" w:eastAsia="Times New Roman" w:hAnsi="Comic Sans MS" w:cs="Times New Roman"/>
          <w:sz w:val="20"/>
          <w:szCs w:val="20"/>
        </w:rPr>
        <w:t xml:space="preserve">êtements et accessoires de mode, </w:t>
      </w:r>
      <w:r w:rsidRPr="004E75AA">
        <w:rPr>
          <w:rFonts w:ascii="Comic Sans MS" w:eastAsia="Times New Roman" w:hAnsi="Comic Sans MS" w:cs="Times New Roman"/>
          <w:sz w:val="20"/>
          <w:szCs w:val="20"/>
        </w:rPr>
        <w:t>architecture intérieure</w:t>
      </w:r>
      <w:r w:rsidR="000020C2" w:rsidRPr="004E75AA">
        <w:rPr>
          <w:rFonts w:ascii="Comic Sans MS" w:eastAsia="Times New Roman" w:hAnsi="Comic Sans MS" w:cs="Times New Roman"/>
          <w:sz w:val="20"/>
          <w:szCs w:val="20"/>
        </w:rPr>
        <w:t>,</w:t>
      </w:r>
      <w:r w:rsidRPr="004E75AA">
        <w:rPr>
          <w:rFonts w:ascii="Comic Sans MS" w:eastAsia="Times New Roman" w:hAnsi="Comic Sans MS" w:cs="Times New Roman"/>
          <w:sz w:val="20"/>
          <w:szCs w:val="20"/>
        </w:rPr>
        <w:t xml:space="preserve"> meubl</w:t>
      </w:r>
      <w:r w:rsidR="000020C2" w:rsidRPr="004E75AA">
        <w:rPr>
          <w:rFonts w:ascii="Comic Sans MS" w:eastAsia="Times New Roman" w:hAnsi="Comic Sans MS" w:cs="Times New Roman"/>
          <w:sz w:val="20"/>
          <w:szCs w:val="20"/>
        </w:rPr>
        <w:t>es et objets, décors de théâtre</w:t>
      </w:r>
      <w:r w:rsidRPr="004E75AA">
        <w:rPr>
          <w:rFonts w:ascii="Comic Sans MS" w:eastAsia="Times New Roman" w:hAnsi="Comic Sans MS" w:cs="Times New Roman"/>
          <w:sz w:val="20"/>
          <w:szCs w:val="20"/>
        </w:rPr>
        <w:t>, scénographies</w:t>
      </w:r>
      <w:r w:rsidR="00E43BE6" w:rsidRPr="004E75AA">
        <w:rPr>
          <w:rFonts w:ascii="Comic Sans MS" w:eastAsia="Times New Roman" w:hAnsi="Comic Sans MS" w:cs="Times New Roman"/>
          <w:sz w:val="20"/>
          <w:szCs w:val="20"/>
        </w:rPr>
        <w:t xml:space="preserve"> pour ballets, </w:t>
      </w:r>
      <w:r w:rsidRPr="004E75AA">
        <w:rPr>
          <w:rFonts w:ascii="Comic Sans MS" w:eastAsia="Times New Roman" w:hAnsi="Comic Sans MS" w:cs="Times New Roman"/>
          <w:sz w:val="20"/>
          <w:szCs w:val="20"/>
        </w:rPr>
        <w:t>vitrines de grands magasins, design publicitaire</w:t>
      </w:r>
      <w:r w:rsidR="00120A1E" w:rsidRPr="004E75AA">
        <w:rPr>
          <w:rFonts w:ascii="Comic Sans MS" w:eastAsia="Times New Roman" w:hAnsi="Comic Sans MS" w:cs="Times New Roman"/>
          <w:sz w:val="20"/>
          <w:szCs w:val="20"/>
        </w:rPr>
        <w:t xml:space="preserve">. </w:t>
      </w:r>
      <w:r w:rsidRPr="004E75AA">
        <w:rPr>
          <w:rFonts w:ascii="Comic Sans MS" w:eastAsia="Times New Roman" w:hAnsi="Comic Sans MS" w:cs="Times New Roman"/>
          <w:bCs/>
          <w:sz w:val="20"/>
          <w:szCs w:val="20"/>
        </w:rPr>
        <w:t>Il travaille tous les matériaux</w:t>
      </w:r>
      <w:r w:rsidR="003937BE" w:rsidRPr="004E75AA">
        <w:rPr>
          <w:rFonts w:ascii="Comic Sans MS" w:eastAsia="Times New Roman" w:hAnsi="Comic Sans MS" w:cs="Times New Roman"/>
          <w:sz w:val="20"/>
          <w:szCs w:val="20"/>
        </w:rPr>
        <w:t>,</w:t>
      </w:r>
      <w:r w:rsidR="00120A1E" w:rsidRPr="004E75AA">
        <w:rPr>
          <w:rFonts w:ascii="Comic Sans MS" w:eastAsia="Times New Roman" w:hAnsi="Comic Sans MS" w:cs="Times New Roman"/>
          <w:sz w:val="20"/>
          <w:szCs w:val="20"/>
        </w:rPr>
        <w:t xml:space="preserve"> d</w:t>
      </w:r>
      <w:r w:rsidRPr="004E75AA">
        <w:rPr>
          <w:rFonts w:ascii="Comic Sans MS" w:eastAsia="Times New Roman" w:hAnsi="Comic Sans MS" w:cs="Times New Roman"/>
          <w:sz w:val="20"/>
          <w:szCs w:val="20"/>
        </w:rPr>
        <w:t>es plus naturel</w:t>
      </w:r>
      <w:r w:rsidR="003937BE" w:rsidRPr="004E75AA">
        <w:rPr>
          <w:rFonts w:ascii="Comic Sans MS" w:eastAsia="Times New Roman" w:hAnsi="Comic Sans MS" w:cs="Times New Roman"/>
          <w:sz w:val="20"/>
          <w:szCs w:val="20"/>
        </w:rPr>
        <w:t>s aux plus sophistiqués (plastique et plexiglas)</w:t>
      </w:r>
      <w:r w:rsidRPr="004E75AA">
        <w:rPr>
          <w:rFonts w:ascii="Comic Sans MS" w:eastAsia="Times New Roman" w:hAnsi="Comic Sans MS" w:cs="Times New Roman"/>
          <w:sz w:val="20"/>
          <w:szCs w:val="20"/>
        </w:rPr>
        <w:t xml:space="preserve"> </w:t>
      </w:r>
      <w:r w:rsidR="003937BE" w:rsidRPr="004E75AA">
        <w:rPr>
          <w:rFonts w:ascii="Comic Sans MS" w:eastAsia="Times New Roman" w:hAnsi="Comic Sans MS" w:cs="Times New Roman"/>
          <w:sz w:val="20"/>
          <w:szCs w:val="20"/>
        </w:rPr>
        <w:t>et aux plus surprenants (</w:t>
      </w:r>
      <w:r w:rsidRPr="004E75AA">
        <w:rPr>
          <w:rFonts w:ascii="Comic Sans MS" w:eastAsia="Times New Roman" w:hAnsi="Comic Sans MS" w:cs="Times New Roman"/>
          <w:sz w:val="20"/>
          <w:szCs w:val="20"/>
        </w:rPr>
        <w:t xml:space="preserve">œufs, </w:t>
      </w:r>
      <w:r w:rsidR="003937BE" w:rsidRPr="004E75AA">
        <w:rPr>
          <w:rFonts w:ascii="Comic Sans MS" w:eastAsia="Times New Roman" w:hAnsi="Comic Sans MS" w:cs="Times New Roman"/>
          <w:sz w:val="20"/>
          <w:szCs w:val="20"/>
        </w:rPr>
        <w:t xml:space="preserve">chocolat, </w:t>
      </w:r>
      <w:r w:rsidRPr="004E75AA">
        <w:rPr>
          <w:rFonts w:ascii="Comic Sans MS" w:eastAsia="Times New Roman" w:hAnsi="Comic Sans MS" w:cs="Times New Roman"/>
          <w:sz w:val="20"/>
          <w:szCs w:val="20"/>
        </w:rPr>
        <w:t>ho</w:t>
      </w:r>
      <w:r w:rsidR="003937BE" w:rsidRPr="004E75AA">
        <w:rPr>
          <w:rFonts w:ascii="Comic Sans MS" w:eastAsia="Times New Roman" w:hAnsi="Comic Sans MS" w:cs="Times New Roman"/>
          <w:sz w:val="20"/>
          <w:szCs w:val="20"/>
        </w:rPr>
        <w:t>mards)</w:t>
      </w:r>
      <w:r w:rsidRPr="004E75AA">
        <w:rPr>
          <w:rFonts w:ascii="Comic Sans MS" w:eastAsia="Times New Roman" w:hAnsi="Comic Sans MS" w:cs="Times New Roman"/>
          <w:sz w:val="20"/>
          <w:szCs w:val="20"/>
        </w:rPr>
        <w:t xml:space="preserve"> pour en génére</w:t>
      </w:r>
      <w:r w:rsidR="003937BE" w:rsidRPr="004E75AA">
        <w:rPr>
          <w:rFonts w:ascii="Comic Sans MS" w:eastAsia="Times New Roman" w:hAnsi="Comic Sans MS" w:cs="Times New Roman"/>
          <w:sz w:val="20"/>
          <w:szCs w:val="20"/>
        </w:rPr>
        <w:t>r des objets les plus insolites</w:t>
      </w:r>
      <w:r w:rsidRPr="004E75AA">
        <w:rPr>
          <w:rFonts w:ascii="Comic Sans MS" w:eastAsia="Times New Roman" w:hAnsi="Comic Sans MS" w:cs="Times New Roman"/>
          <w:sz w:val="20"/>
          <w:szCs w:val="20"/>
        </w:rPr>
        <w:t xml:space="preserve"> (tables, divans, chaussures, téléphones)</w:t>
      </w:r>
      <w:r w:rsidR="003937BE" w:rsidRPr="004E75AA">
        <w:rPr>
          <w:rFonts w:ascii="Comic Sans MS" w:eastAsia="Times New Roman" w:hAnsi="Comic Sans MS" w:cs="Times New Roman"/>
          <w:sz w:val="20"/>
          <w:szCs w:val="20"/>
        </w:rPr>
        <w:t>.</w:t>
      </w:r>
      <w:r w:rsidR="001170C6">
        <w:rPr>
          <w:rFonts w:ascii="Comic Sans MS" w:eastAsia="Times New Roman" w:hAnsi="Comic Sans MS" w:cs="Times New Roman"/>
          <w:sz w:val="20"/>
          <w:szCs w:val="20"/>
        </w:rPr>
        <w:t xml:space="preserve"> Ses thèmes de prédilection sont volontiers la mort, l’érotisme, les trompe-l’œil.</w:t>
      </w:r>
    </w:p>
    <w:p w:rsidR="002574F6" w:rsidRPr="004E75AA" w:rsidRDefault="002574F6" w:rsidP="002574F6">
      <w:pPr>
        <w:spacing w:after="0"/>
        <w:ind w:right="107"/>
        <w:jc w:val="both"/>
        <w:outlineLvl w:val="3"/>
        <w:rPr>
          <w:rFonts w:ascii="Comic Sans MS" w:eastAsia="Times New Roman" w:hAnsi="Comic Sans MS" w:cs="Times New Roman"/>
          <w:sz w:val="20"/>
          <w:szCs w:val="20"/>
        </w:rPr>
      </w:pPr>
    </w:p>
    <w:p w:rsidR="00AF3FF0" w:rsidRPr="004E75AA" w:rsidRDefault="00AF3FF0" w:rsidP="002574F6">
      <w:pPr>
        <w:pStyle w:val="Paragraphedeliste"/>
        <w:numPr>
          <w:ilvl w:val="0"/>
          <w:numId w:val="11"/>
        </w:numPr>
        <w:spacing w:before="322" w:after="107"/>
        <w:ind w:right="107"/>
        <w:outlineLvl w:val="3"/>
        <w:rPr>
          <w:rFonts w:ascii="Comic Sans MS" w:eastAsia="Times New Roman" w:hAnsi="Comic Sans MS" w:cs="Times New Roman"/>
          <w:b/>
          <w:bCs/>
          <w:sz w:val="28"/>
          <w:szCs w:val="20"/>
        </w:rPr>
      </w:pPr>
      <w:bookmarkStart w:id="3" w:name="sommaire_3"/>
      <w:bookmarkEnd w:id="3"/>
      <w:r w:rsidRPr="004E75AA">
        <w:rPr>
          <w:rFonts w:ascii="Comic Sans MS" w:eastAsia="Times New Roman" w:hAnsi="Comic Sans MS" w:cs="Times New Roman"/>
          <w:b/>
          <w:bCs/>
          <w:sz w:val="28"/>
          <w:szCs w:val="20"/>
          <w:u w:val="single"/>
        </w:rPr>
        <w:t>La Vénus de Milo aux tiroirs</w:t>
      </w:r>
      <w:r w:rsidR="002574F6" w:rsidRPr="004E75AA">
        <w:rPr>
          <w:rFonts w:ascii="Comic Sans MS" w:eastAsia="Times New Roman" w:hAnsi="Comic Sans MS" w:cs="Times New Roman"/>
          <w:b/>
          <w:bCs/>
          <w:sz w:val="28"/>
          <w:szCs w:val="20"/>
        </w:rPr>
        <w:t>. Dalí</w:t>
      </w:r>
      <w:r w:rsidRPr="004E75AA">
        <w:rPr>
          <w:rFonts w:ascii="Comic Sans MS" w:eastAsia="Times New Roman" w:hAnsi="Comic Sans MS" w:cs="Times New Roman"/>
          <w:b/>
          <w:bCs/>
          <w:sz w:val="28"/>
          <w:szCs w:val="20"/>
        </w:rPr>
        <w:t xml:space="preserve"> (1936-1964)</w:t>
      </w:r>
    </w:p>
    <w:p w:rsidR="004A2F9A" w:rsidRPr="004E75AA" w:rsidRDefault="004A2F9A" w:rsidP="002574F6">
      <w:pPr>
        <w:spacing w:before="100" w:beforeAutospacing="1" w:after="0"/>
        <w:outlineLvl w:val="2"/>
        <w:rPr>
          <w:rFonts w:ascii="Comic Sans MS" w:eastAsia="Times New Roman" w:hAnsi="Comic Sans MS" w:cs="Times New Roman"/>
          <w:sz w:val="20"/>
          <w:szCs w:val="20"/>
        </w:rPr>
      </w:pPr>
      <w:r w:rsidRPr="004E75AA">
        <w:rPr>
          <w:rFonts w:ascii="Comic Sans MS" w:eastAsia="Times New Roman" w:hAnsi="Comic Sans MS" w:cs="Times New Roman"/>
          <w:sz w:val="20"/>
          <w:szCs w:val="20"/>
        </w:rPr>
        <w:t xml:space="preserve">En 1936, Dali transforme une reproduction en plâtre de la célèbre sculpture grecque, la </w:t>
      </w:r>
      <w:r w:rsidRPr="004E75AA">
        <w:rPr>
          <w:rFonts w:ascii="Comic Sans MS" w:eastAsia="Times New Roman" w:hAnsi="Comic Sans MS" w:cs="Times New Roman"/>
          <w:sz w:val="20"/>
          <w:szCs w:val="20"/>
          <w:u w:val="single"/>
        </w:rPr>
        <w:t>Vénus de Milo</w:t>
      </w:r>
      <w:r w:rsidRPr="004E75AA">
        <w:rPr>
          <w:rFonts w:ascii="Comic Sans MS" w:eastAsia="Times New Roman" w:hAnsi="Comic Sans MS" w:cs="Times New Roman"/>
          <w:sz w:val="20"/>
          <w:szCs w:val="20"/>
        </w:rPr>
        <w:t>, en l’ouvrant par le biais de 6 tiroirs situés </w:t>
      </w:r>
      <w:r w:rsidR="003937BE" w:rsidRPr="004E75AA">
        <w:rPr>
          <w:rFonts w:ascii="Comic Sans MS" w:hAnsi="Comic Sans MS" w:cs="Arial"/>
          <w:sz w:val="20"/>
          <w:szCs w:val="20"/>
        </w:rPr>
        <w:t xml:space="preserve"> au niveau du front, des seins, du ventre et </w:t>
      </w:r>
      <w:r w:rsidR="00AF3FF0" w:rsidRPr="004E75AA">
        <w:rPr>
          <w:rFonts w:ascii="Comic Sans MS" w:hAnsi="Comic Sans MS" w:cs="Arial"/>
          <w:sz w:val="20"/>
          <w:szCs w:val="20"/>
        </w:rPr>
        <w:t>des jambes. Les poignées sont or</w:t>
      </w:r>
      <w:r w:rsidR="003937BE" w:rsidRPr="004E75AA">
        <w:rPr>
          <w:rFonts w:ascii="Comic Sans MS" w:hAnsi="Comic Sans MS" w:cs="Arial"/>
          <w:sz w:val="20"/>
          <w:szCs w:val="20"/>
        </w:rPr>
        <w:t>nées de pompons de fourrure.</w:t>
      </w:r>
    </w:p>
    <w:p w:rsidR="002574F6" w:rsidRPr="004E75AA" w:rsidRDefault="004A2F9A" w:rsidP="002574F6">
      <w:pPr>
        <w:pStyle w:val="NormalWeb"/>
        <w:shd w:val="clear" w:color="auto" w:fill="FFFFFF"/>
        <w:spacing w:before="0" w:beforeAutospacing="0" w:after="0" w:afterAutospacing="0" w:line="276" w:lineRule="auto"/>
        <w:textAlignment w:val="baseline"/>
        <w:rPr>
          <w:rFonts w:ascii="Comic Sans MS" w:hAnsi="Comic Sans MS"/>
          <w:sz w:val="20"/>
          <w:szCs w:val="20"/>
        </w:rPr>
      </w:pPr>
      <w:r w:rsidRPr="004E75AA">
        <w:rPr>
          <w:rFonts w:ascii="Comic Sans MS" w:hAnsi="Comic Sans MS"/>
          <w:sz w:val="20"/>
          <w:szCs w:val="20"/>
        </w:rPr>
        <w:t xml:space="preserve">Vêtue du seul drapé consacré traditionnellement à Aphrodite, dénuée de bras, elle présente </w:t>
      </w:r>
      <w:proofErr w:type="gramStart"/>
      <w:r w:rsidR="00AF3FF0" w:rsidRPr="004E75AA">
        <w:rPr>
          <w:rFonts w:ascii="Comic Sans MS" w:hAnsi="Comic Sans MS"/>
          <w:sz w:val="20"/>
          <w:szCs w:val="20"/>
        </w:rPr>
        <w:t xml:space="preserve">les </w:t>
      </w:r>
      <w:r w:rsidRPr="004E75AA">
        <w:rPr>
          <w:rFonts w:ascii="Comic Sans MS" w:hAnsi="Comic Sans MS"/>
          <w:sz w:val="20"/>
          <w:szCs w:val="20"/>
        </w:rPr>
        <w:t>mêmes torsion, déhanché</w:t>
      </w:r>
      <w:proofErr w:type="gramEnd"/>
      <w:r w:rsidRPr="004E75AA">
        <w:rPr>
          <w:rFonts w:ascii="Comic Sans MS" w:hAnsi="Comic Sans MS"/>
          <w:sz w:val="20"/>
          <w:szCs w:val="20"/>
        </w:rPr>
        <w:t xml:space="preserve">, </w:t>
      </w:r>
      <w:r w:rsidR="00517FA3">
        <w:rPr>
          <w:rFonts w:ascii="Comic Sans MS" w:hAnsi="Comic Sans MS"/>
          <w:sz w:val="20"/>
          <w:szCs w:val="20"/>
        </w:rPr>
        <w:t xml:space="preserve"> </w:t>
      </w:r>
      <w:r w:rsidRPr="004E75AA">
        <w:rPr>
          <w:rFonts w:ascii="Comic Sans MS" w:hAnsi="Comic Sans MS"/>
          <w:sz w:val="20"/>
          <w:szCs w:val="20"/>
        </w:rPr>
        <w:t>position de la jambe</w:t>
      </w:r>
      <w:r w:rsidR="00AF3FF0" w:rsidRPr="004E75AA">
        <w:rPr>
          <w:rFonts w:ascii="Comic Sans MS" w:hAnsi="Comic Sans MS"/>
          <w:sz w:val="20"/>
          <w:szCs w:val="20"/>
        </w:rPr>
        <w:t xml:space="preserve">, </w:t>
      </w:r>
      <w:r w:rsidRPr="004E75AA">
        <w:rPr>
          <w:rFonts w:ascii="Comic Sans MS" w:hAnsi="Comic Sans MS"/>
          <w:sz w:val="20"/>
          <w:szCs w:val="20"/>
        </w:rPr>
        <w:t xml:space="preserve"> genou fléchi, </w:t>
      </w:r>
      <w:r w:rsidR="00AF3FF0" w:rsidRPr="004E75AA">
        <w:rPr>
          <w:rFonts w:ascii="Comic Sans MS" w:hAnsi="Comic Sans MS"/>
          <w:sz w:val="20"/>
          <w:szCs w:val="20"/>
        </w:rPr>
        <w:t>même coiffure que son modèle antique.</w:t>
      </w:r>
    </w:p>
    <w:p w:rsidR="000020C2" w:rsidRPr="004E75AA" w:rsidRDefault="004A2F9A" w:rsidP="002574F6">
      <w:pPr>
        <w:pStyle w:val="NormalWeb"/>
        <w:shd w:val="clear" w:color="auto" w:fill="FFFFFF"/>
        <w:spacing w:before="0" w:beforeAutospacing="0" w:after="0" w:afterAutospacing="0" w:line="276" w:lineRule="auto"/>
        <w:textAlignment w:val="baseline"/>
        <w:rPr>
          <w:rFonts w:ascii="Comic Sans MS" w:hAnsi="Comic Sans MS" w:cs="Arial"/>
          <w:sz w:val="20"/>
          <w:szCs w:val="20"/>
          <w:u w:val="single"/>
        </w:rPr>
      </w:pPr>
      <w:r w:rsidRPr="004E75AA">
        <w:rPr>
          <w:rFonts w:ascii="Comic Sans MS" w:hAnsi="Comic Sans MS"/>
          <w:sz w:val="20"/>
          <w:szCs w:val="20"/>
        </w:rPr>
        <w:br/>
      </w:r>
      <w:r w:rsidR="00AF3FF0" w:rsidRPr="004E75AA">
        <w:rPr>
          <w:rFonts w:ascii="Comic Sans MS" w:hAnsi="Comic Sans MS"/>
          <w:b/>
          <w:sz w:val="20"/>
          <w:szCs w:val="20"/>
        </w:rPr>
        <w:t xml:space="preserve">Le </w:t>
      </w:r>
      <w:r w:rsidRPr="004E75AA">
        <w:rPr>
          <w:rFonts w:ascii="Comic Sans MS" w:hAnsi="Comic Sans MS"/>
          <w:b/>
          <w:sz w:val="20"/>
          <w:szCs w:val="20"/>
        </w:rPr>
        <w:t>remake:</w:t>
      </w:r>
      <w:r w:rsidRPr="004E75AA">
        <w:rPr>
          <w:rFonts w:ascii="Comic Sans MS" w:hAnsi="Comic Sans MS"/>
          <w:sz w:val="20"/>
          <w:szCs w:val="20"/>
        </w:rPr>
        <w:br/>
      </w:r>
      <w:r w:rsidR="00AF3FF0" w:rsidRPr="004E75AA">
        <w:rPr>
          <w:rFonts w:ascii="Comic Sans MS" w:hAnsi="Comic Sans MS" w:cs="Arial"/>
          <w:sz w:val="20"/>
          <w:szCs w:val="20"/>
        </w:rPr>
        <w:t xml:space="preserve">Le motif du corps humain qui comporte des tiroirs est fréquent dans l’œuvre de Dalí, que ce soit en sculpture ou </w:t>
      </w:r>
      <w:r w:rsidR="00AF3FF0" w:rsidRPr="004E75AA">
        <w:rPr>
          <w:rFonts w:ascii="Comic Sans MS" w:hAnsi="Comic Sans MS" w:cs="Arial"/>
          <w:sz w:val="20"/>
          <w:szCs w:val="20"/>
        </w:rPr>
        <w:lastRenderedPageBreak/>
        <w:t>en peinture. Il l’a notamment u</w:t>
      </w:r>
      <w:r w:rsidR="00F47D65">
        <w:rPr>
          <w:rFonts w:ascii="Comic Sans MS" w:hAnsi="Comic Sans MS" w:cs="Arial"/>
          <w:sz w:val="20"/>
          <w:szCs w:val="20"/>
        </w:rPr>
        <w:t xml:space="preserve">tilisé plusieurs fois en 1936 : </w:t>
      </w:r>
      <w:proofErr w:type="spellStart"/>
      <w:r w:rsidR="00EE5BB2" w:rsidRPr="004E75AA">
        <w:rPr>
          <w:rFonts w:ascii="Comic Sans MS" w:hAnsi="Comic Sans MS" w:cs="Arial"/>
          <w:sz w:val="20"/>
          <w:szCs w:val="20"/>
        </w:rPr>
        <w:t>cf</w:t>
      </w:r>
      <w:proofErr w:type="spellEnd"/>
      <w:r w:rsidR="00EE5BB2" w:rsidRPr="004E75AA">
        <w:rPr>
          <w:rFonts w:ascii="Comic Sans MS" w:hAnsi="Comic Sans MS" w:cs="Arial"/>
          <w:sz w:val="20"/>
          <w:szCs w:val="20"/>
        </w:rPr>
        <w:t xml:space="preserve"> </w:t>
      </w:r>
      <w:r w:rsidR="00411555" w:rsidRPr="004E75AA">
        <w:rPr>
          <w:rFonts w:ascii="Comic Sans MS" w:hAnsi="Comic Sans MS" w:cs="Arial"/>
          <w:sz w:val="20"/>
          <w:szCs w:val="20"/>
          <w:u w:val="single"/>
        </w:rPr>
        <w:t>Le meuble anthropomorphique</w:t>
      </w:r>
      <w:r w:rsidR="00411555" w:rsidRPr="004E75AA">
        <w:rPr>
          <w:rFonts w:ascii="Comic Sans MS" w:hAnsi="Comic Sans MS" w:cs="Arial"/>
          <w:sz w:val="20"/>
          <w:szCs w:val="20"/>
        </w:rPr>
        <w:t xml:space="preserve">, </w:t>
      </w:r>
      <w:r w:rsidR="00411555" w:rsidRPr="00F47D65">
        <w:rPr>
          <w:rFonts w:ascii="Comic Sans MS" w:hAnsi="Comic Sans MS" w:cs="Arial"/>
          <w:sz w:val="20"/>
          <w:szCs w:val="20"/>
          <w:u w:val="single"/>
        </w:rPr>
        <w:t>Girafes en flammes</w:t>
      </w:r>
      <w:r w:rsidR="00411555" w:rsidRPr="004E75AA">
        <w:rPr>
          <w:rFonts w:ascii="Comic Sans MS" w:hAnsi="Comic Sans MS" w:cs="Arial"/>
          <w:sz w:val="20"/>
          <w:szCs w:val="20"/>
        </w:rPr>
        <w:t>)</w:t>
      </w:r>
    </w:p>
    <w:p w:rsidR="00EE5BB2" w:rsidRPr="004E75AA" w:rsidRDefault="00517FA3" w:rsidP="002574F6">
      <w:pPr>
        <w:pStyle w:val="NormalWeb"/>
        <w:shd w:val="clear" w:color="auto" w:fill="FFFFFF"/>
        <w:spacing w:before="0" w:beforeAutospacing="0" w:after="0" w:afterAutospacing="0" w:line="276" w:lineRule="auto"/>
        <w:textAlignment w:val="baseline"/>
        <w:rPr>
          <w:rFonts w:ascii="Comic Sans MS" w:hAnsi="Comic Sans MS"/>
          <w:sz w:val="20"/>
          <w:szCs w:val="20"/>
        </w:rPr>
      </w:pPr>
      <w:r>
        <w:rPr>
          <w:rFonts w:ascii="Comic Sans MS" w:hAnsi="Comic Sans MS" w:cs="Arial"/>
          <w:sz w:val="20"/>
          <w:szCs w:val="20"/>
        </w:rPr>
        <w:t>E</w:t>
      </w:r>
      <w:r w:rsidR="00960E76" w:rsidRPr="004E75AA">
        <w:rPr>
          <w:rFonts w:ascii="Comic Sans MS" w:hAnsi="Comic Sans MS" w:cs="Arial"/>
          <w:sz w:val="20"/>
          <w:szCs w:val="20"/>
        </w:rPr>
        <w:t xml:space="preserve">n </w:t>
      </w:r>
      <w:r w:rsidR="000020C2" w:rsidRPr="004E75AA">
        <w:rPr>
          <w:rFonts w:ascii="Comic Sans MS" w:hAnsi="Comic Sans MS" w:cs="Arial"/>
          <w:sz w:val="20"/>
          <w:szCs w:val="20"/>
        </w:rPr>
        <w:t xml:space="preserve">incorporant des tiroirs à </w:t>
      </w:r>
      <w:r w:rsidR="00960E76" w:rsidRPr="004E75AA">
        <w:rPr>
          <w:rFonts w:ascii="Comic Sans MS" w:hAnsi="Comic Sans MS" w:cs="Arial"/>
          <w:sz w:val="20"/>
          <w:szCs w:val="20"/>
        </w:rPr>
        <w:t xml:space="preserve"> la</w:t>
      </w:r>
      <w:r w:rsidR="00960E76" w:rsidRPr="004E75AA">
        <w:rPr>
          <w:rStyle w:val="apple-converted-space"/>
          <w:rFonts w:ascii="Comic Sans MS" w:hAnsi="Comic Sans MS" w:cs="Arial"/>
          <w:i/>
          <w:iCs/>
          <w:sz w:val="20"/>
          <w:szCs w:val="20"/>
          <w:bdr w:val="none" w:sz="0" w:space="0" w:color="auto" w:frame="1"/>
        </w:rPr>
        <w:t> </w:t>
      </w:r>
      <w:r w:rsidR="00960E76" w:rsidRPr="004E75AA">
        <w:rPr>
          <w:rStyle w:val="Accentuation"/>
          <w:rFonts w:ascii="Comic Sans MS" w:hAnsi="Comic Sans MS" w:cs="Arial"/>
          <w:i w:val="0"/>
          <w:sz w:val="20"/>
          <w:szCs w:val="20"/>
          <w:u w:val="single"/>
          <w:bdr w:val="none" w:sz="0" w:space="0" w:color="auto" w:frame="1"/>
        </w:rPr>
        <w:t>Vénus de Milo</w:t>
      </w:r>
      <w:r w:rsidR="00960E76" w:rsidRPr="004E75AA">
        <w:rPr>
          <w:rStyle w:val="Accentuation"/>
          <w:rFonts w:ascii="Comic Sans MS" w:hAnsi="Comic Sans MS" w:cs="Arial"/>
          <w:sz w:val="20"/>
          <w:szCs w:val="20"/>
          <w:bdr w:val="none" w:sz="0" w:space="0" w:color="auto" w:frame="1"/>
        </w:rPr>
        <w:t xml:space="preserve">, </w:t>
      </w:r>
      <w:r w:rsidR="00960E76" w:rsidRPr="004E75AA">
        <w:rPr>
          <w:rFonts w:ascii="Comic Sans MS" w:hAnsi="Comic Sans MS"/>
          <w:sz w:val="20"/>
          <w:szCs w:val="20"/>
        </w:rPr>
        <w:t xml:space="preserve">Dali </w:t>
      </w:r>
      <w:r w:rsidR="000020C2" w:rsidRPr="004E75AA">
        <w:rPr>
          <w:rFonts w:ascii="Comic Sans MS" w:hAnsi="Comic Sans MS"/>
          <w:sz w:val="20"/>
          <w:szCs w:val="20"/>
        </w:rPr>
        <w:t xml:space="preserve"> réduit le  </w:t>
      </w:r>
      <w:r w:rsidR="000020C2" w:rsidRPr="004E75AA">
        <w:rPr>
          <w:rFonts w:ascii="Comic Sans MS" w:hAnsi="Comic Sans MS"/>
          <w:b/>
          <w:sz w:val="20"/>
          <w:szCs w:val="20"/>
        </w:rPr>
        <w:t>modèle canonique</w:t>
      </w:r>
      <w:r w:rsidR="000020C2" w:rsidRPr="004E75AA">
        <w:rPr>
          <w:rFonts w:ascii="Comic Sans MS" w:hAnsi="Comic Sans MS"/>
          <w:sz w:val="20"/>
          <w:szCs w:val="20"/>
        </w:rPr>
        <w:t xml:space="preserve"> de l’art occidental à un simple objet (une commode). Cette démarche est </w:t>
      </w:r>
      <w:r w:rsidR="00960E76" w:rsidRPr="004E75AA">
        <w:rPr>
          <w:rFonts w:ascii="Comic Sans MS" w:hAnsi="Comic Sans MS"/>
          <w:sz w:val="20"/>
          <w:szCs w:val="20"/>
        </w:rPr>
        <w:t xml:space="preserve"> au cœur de </w:t>
      </w:r>
      <w:r w:rsidR="00960E76" w:rsidRPr="004E75AA">
        <w:rPr>
          <w:rFonts w:ascii="Comic Sans MS" w:hAnsi="Comic Sans MS"/>
          <w:b/>
          <w:sz w:val="20"/>
          <w:szCs w:val="20"/>
        </w:rPr>
        <w:t>l’esthétique de la profanation</w:t>
      </w:r>
      <w:proofErr w:type="gramStart"/>
      <w:r w:rsidR="00960E76" w:rsidRPr="004E75AA">
        <w:rPr>
          <w:rFonts w:ascii="Comic Sans MS" w:hAnsi="Comic Sans MS"/>
          <w:sz w:val="20"/>
          <w:szCs w:val="20"/>
        </w:rPr>
        <w:t xml:space="preserve">, </w:t>
      </w:r>
      <w:r w:rsidR="00960E76" w:rsidRPr="004E75AA">
        <w:rPr>
          <w:rFonts w:ascii="Comic Sans MS" w:hAnsi="Comic Sans MS" w:cs="Arial"/>
          <w:sz w:val="20"/>
          <w:szCs w:val="20"/>
        </w:rPr>
        <w:t xml:space="preserve">du </w:t>
      </w:r>
      <w:r w:rsidR="00411555" w:rsidRPr="004E75AA">
        <w:rPr>
          <w:rFonts w:ascii="Comic Sans MS" w:hAnsi="Comic Sans MS" w:cs="Arial"/>
          <w:b/>
          <w:sz w:val="20"/>
          <w:szCs w:val="20"/>
        </w:rPr>
        <w:t>ré</w:t>
      </w:r>
      <w:r w:rsidR="00960E76" w:rsidRPr="004E75AA">
        <w:rPr>
          <w:rFonts w:ascii="Comic Sans MS" w:hAnsi="Comic Sans MS" w:cs="Arial"/>
          <w:b/>
          <w:sz w:val="20"/>
          <w:szCs w:val="20"/>
        </w:rPr>
        <w:t>emploi</w:t>
      </w:r>
      <w:r w:rsidR="00411555" w:rsidRPr="004E75AA">
        <w:rPr>
          <w:rFonts w:ascii="Comic Sans MS" w:hAnsi="Comic Sans MS" w:cs="Arial"/>
          <w:sz w:val="20"/>
          <w:szCs w:val="20"/>
        </w:rPr>
        <w:t xml:space="preserve"> chers </w:t>
      </w:r>
      <w:proofErr w:type="gramEnd"/>
      <w:r w:rsidR="000020C2" w:rsidRPr="004E75AA">
        <w:rPr>
          <w:rFonts w:ascii="Comic Sans MS" w:hAnsi="Comic Sans MS" w:cs="Arial"/>
          <w:sz w:val="20"/>
          <w:szCs w:val="20"/>
        </w:rPr>
        <w:t xml:space="preserve"> aux </w:t>
      </w:r>
      <w:r w:rsidR="00960E76" w:rsidRPr="004E75AA">
        <w:rPr>
          <w:rFonts w:ascii="Comic Sans MS" w:hAnsi="Comic Sans MS" w:cs="Arial"/>
          <w:sz w:val="20"/>
          <w:szCs w:val="20"/>
        </w:rPr>
        <w:t>surréalistes. Ces derniers pensaient en effet que l’idée de l’harmonie du corps humain, véhiculée par les statues antiques, était démodée</w:t>
      </w:r>
      <w:r w:rsidR="000020C2" w:rsidRPr="004E75AA">
        <w:rPr>
          <w:rFonts w:ascii="Comic Sans MS" w:hAnsi="Comic Sans MS" w:cs="Arial"/>
          <w:sz w:val="20"/>
          <w:szCs w:val="20"/>
        </w:rPr>
        <w:t xml:space="preserve"> et dépassée</w:t>
      </w:r>
      <w:r w:rsidR="00960E76" w:rsidRPr="004E75AA">
        <w:rPr>
          <w:rFonts w:ascii="Comic Sans MS" w:hAnsi="Comic Sans MS" w:cs="Arial"/>
          <w:sz w:val="20"/>
          <w:szCs w:val="20"/>
        </w:rPr>
        <w:t xml:space="preserve">. </w:t>
      </w:r>
      <w:r w:rsidR="00960E76" w:rsidRPr="004E75AA">
        <w:rPr>
          <w:rFonts w:ascii="Comic Sans MS" w:hAnsi="Comic Sans MS"/>
          <w:sz w:val="20"/>
          <w:szCs w:val="20"/>
        </w:rPr>
        <w:t>Dès lors</w:t>
      </w:r>
      <w:r w:rsidR="00723CFD" w:rsidRPr="004E75AA">
        <w:rPr>
          <w:rFonts w:ascii="Comic Sans MS" w:hAnsi="Comic Sans MS"/>
          <w:sz w:val="20"/>
          <w:szCs w:val="20"/>
        </w:rPr>
        <w:t xml:space="preserve">, Dali réemploie </w:t>
      </w:r>
      <w:r w:rsidR="00EE5BB2" w:rsidRPr="004E75AA">
        <w:rPr>
          <w:rFonts w:ascii="Comic Sans MS" w:hAnsi="Comic Sans MS"/>
          <w:sz w:val="20"/>
          <w:szCs w:val="20"/>
        </w:rPr>
        <w:t xml:space="preserve">la commode « Venus de Milo »  </w:t>
      </w:r>
      <w:r w:rsidR="00723CFD" w:rsidRPr="004E75AA">
        <w:rPr>
          <w:rFonts w:ascii="Comic Sans MS" w:hAnsi="Comic Sans MS"/>
          <w:sz w:val="20"/>
          <w:szCs w:val="20"/>
        </w:rPr>
        <w:t xml:space="preserve">à volonté : </w:t>
      </w:r>
      <w:r w:rsidR="00EE5BB2" w:rsidRPr="004E75AA">
        <w:rPr>
          <w:rFonts w:ascii="Comic Sans MS" w:hAnsi="Comic Sans MS"/>
          <w:sz w:val="20"/>
          <w:szCs w:val="20"/>
        </w:rPr>
        <w:t xml:space="preserve">il </w:t>
      </w:r>
      <w:r w:rsidR="00EE5BB2" w:rsidRPr="004E75AA">
        <w:rPr>
          <w:rFonts w:ascii="Comic Sans MS" w:hAnsi="Comic Sans MS"/>
          <w:b/>
          <w:sz w:val="20"/>
          <w:szCs w:val="20"/>
        </w:rPr>
        <w:t>multiplie</w:t>
      </w:r>
      <w:r w:rsidR="00EE5BB2" w:rsidRPr="004E75AA">
        <w:rPr>
          <w:rFonts w:ascii="Comic Sans MS" w:hAnsi="Comic Sans MS"/>
          <w:sz w:val="20"/>
          <w:szCs w:val="20"/>
        </w:rPr>
        <w:t xml:space="preserve"> </w:t>
      </w:r>
      <w:r w:rsidR="00EE5BB2" w:rsidRPr="004E75AA">
        <w:rPr>
          <w:rFonts w:ascii="Comic Sans MS" w:hAnsi="Comic Sans MS"/>
          <w:b/>
          <w:sz w:val="20"/>
          <w:szCs w:val="20"/>
        </w:rPr>
        <w:t>les interprétations</w:t>
      </w:r>
      <w:r w:rsidR="00EE5BB2" w:rsidRPr="004E75AA">
        <w:rPr>
          <w:rFonts w:ascii="Comic Sans MS" w:hAnsi="Comic Sans MS"/>
          <w:sz w:val="20"/>
          <w:szCs w:val="20"/>
        </w:rPr>
        <w:t xml:space="preserve"> - différentes versions existent de cette statue : en plâtre, en bronze, avec</w:t>
      </w:r>
      <w:r w:rsidR="00F47D65">
        <w:rPr>
          <w:rFonts w:ascii="Comic Sans MS" w:hAnsi="Comic Sans MS"/>
          <w:sz w:val="20"/>
          <w:szCs w:val="20"/>
        </w:rPr>
        <w:t xml:space="preserve"> ou sans</w:t>
      </w:r>
      <w:r w:rsidR="00EE5BB2" w:rsidRPr="004E75AA">
        <w:rPr>
          <w:rFonts w:ascii="Comic Sans MS" w:hAnsi="Comic Sans MS"/>
          <w:sz w:val="20"/>
          <w:szCs w:val="20"/>
        </w:rPr>
        <w:t xml:space="preserve"> pompons…- du modèle antique pour créer une </w:t>
      </w:r>
      <w:r w:rsidR="00EE5BB2" w:rsidRPr="004E75AA">
        <w:rPr>
          <w:rFonts w:ascii="Comic Sans MS" w:hAnsi="Comic Sans MS"/>
          <w:b/>
          <w:sz w:val="20"/>
          <w:szCs w:val="20"/>
        </w:rPr>
        <w:t>sculpture réinventée</w:t>
      </w:r>
      <w:r w:rsidR="00EE5BB2" w:rsidRPr="004E75AA">
        <w:rPr>
          <w:rFonts w:ascii="Comic Sans MS" w:hAnsi="Comic Sans MS"/>
          <w:sz w:val="20"/>
          <w:szCs w:val="20"/>
        </w:rPr>
        <w:t xml:space="preserve"> par le filtre de son propre surréalisme.</w:t>
      </w:r>
    </w:p>
    <w:p w:rsidR="00960E76" w:rsidRPr="004E75AA" w:rsidRDefault="00723CFD" w:rsidP="002574F6">
      <w:pPr>
        <w:pStyle w:val="NormalWeb"/>
        <w:shd w:val="clear" w:color="auto" w:fill="FFFFFF"/>
        <w:spacing w:before="0" w:beforeAutospacing="0" w:after="0" w:afterAutospacing="0" w:line="276" w:lineRule="auto"/>
        <w:textAlignment w:val="baseline"/>
        <w:rPr>
          <w:rFonts w:ascii="Comic Sans MS" w:hAnsi="Comic Sans MS"/>
          <w:sz w:val="20"/>
          <w:szCs w:val="20"/>
        </w:rPr>
      </w:pPr>
      <w:r w:rsidRPr="004E75AA">
        <w:rPr>
          <w:rFonts w:ascii="Comic Sans MS" w:hAnsi="Comic Sans MS"/>
          <w:sz w:val="20"/>
          <w:szCs w:val="20"/>
        </w:rPr>
        <w:t> </w:t>
      </w:r>
    </w:p>
    <w:p w:rsidR="00EE5BB2" w:rsidRPr="004E75AA" w:rsidRDefault="00EE5BB2" w:rsidP="002574F6">
      <w:pPr>
        <w:pStyle w:val="NormalWeb"/>
        <w:shd w:val="clear" w:color="auto" w:fill="FFFFFF"/>
        <w:spacing w:before="0" w:beforeAutospacing="0" w:after="0" w:afterAutospacing="0" w:line="276" w:lineRule="auto"/>
        <w:jc w:val="both"/>
        <w:textAlignment w:val="baseline"/>
        <w:rPr>
          <w:rFonts w:ascii="Comic Sans MS" w:hAnsi="Comic Sans MS" w:cs="Arial"/>
          <w:sz w:val="20"/>
          <w:szCs w:val="20"/>
        </w:rPr>
      </w:pPr>
      <w:r w:rsidRPr="004E75AA">
        <w:rPr>
          <w:rFonts w:ascii="Comic Sans MS" w:hAnsi="Comic Sans MS" w:cs="Arial"/>
          <w:sz w:val="20"/>
          <w:szCs w:val="20"/>
        </w:rPr>
        <w:t xml:space="preserve">Cependant, Dali, </w:t>
      </w:r>
      <w:r w:rsidR="00960E76" w:rsidRPr="004E75AA">
        <w:rPr>
          <w:rFonts w:ascii="Comic Sans MS" w:hAnsi="Comic Sans MS" w:cs="Arial"/>
          <w:sz w:val="20"/>
          <w:szCs w:val="20"/>
        </w:rPr>
        <w:t>fervent admirateur de Freud, père au XXème siècle de la psychanalyse</w:t>
      </w:r>
      <w:r w:rsidRPr="004E75AA">
        <w:rPr>
          <w:rFonts w:ascii="Comic Sans MS" w:hAnsi="Comic Sans MS" w:cs="Arial"/>
          <w:sz w:val="20"/>
          <w:szCs w:val="20"/>
        </w:rPr>
        <w:t xml:space="preserve"> insuffle aussi une dimension freudienne au modèle antique qu’</w:t>
      </w:r>
      <w:r w:rsidR="00F47D65">
        <w:rPr>
          <w:rFonts w:ascii="Comic Sans MS" w:hAnsi="Comic Sans MS" w:cs="Arial"/>
          <w:sz w:val="20"/>
          <w:szCs w:val="20"/>
        </w:rPr>
        <w:t xml:space="preserve">il a revisité et recréé : </w:t>
      </w:r>
      <w:r w:rsidRPr="004E75AA">
        <w:rPr>
          <w:rFonts w:ascii="Comic Sans MS" w:hAnsi="Comic Sans MS"/>
          <w:sz w:val="20"/>
          <w:szCs w:val="20"/>
        </w:rPr>
        <w:t>«</w:t>
      </w:r>
      <w:r w:rsidR="00F47D65">
        <w:rPr>
          <w:rFonts w:ascii="Comic Sans MS" w:hAnsi="Comic Sans MS"/>
          <w:sz w:val="20"/>
          <w:szCs w:val="20"/>
        </w:rPr>
        <w:t xml:space="preserve"> </w:t>
      </w:r>
      <w:r w:rsidRPr="004E75AA">
        <w:rPr>
          <w:rFonts w:ascii="Comic Sans MS" w:hAnsi="Comic Sans MS" w:cs="Arial"/>
          <w:i/>
          <w:iCs/>
          <w:sz w:val="20"/>
          <w:szCs w:val="20"/>
        </w:rPr>
        <w:t>La civilisation grecque n’a pas connu l’introspection, voyez-vous, ni Freud ni le christianisme. Avec les tiroirs, il est désormais possible de regarder l’âme de la Vénus de Milo à travers son corps</w:t>
      </w:r>
      <w:r w:rsidRPr="004E75AA">
        <w:rPr>
          <w:rFonts w:ascii="Comic Sans MS" w:hAnsi="Comic Sans MS"/>
          <w:sz w:val="20"/>
          <w:szCs w:val="20"/>
        </w:rPr>
        <w:t>»</w:t>
      </w:r>
      <w:r w:rsidR="00F47D65">
        <w:rPr>
          <w:rFonts w:ascii="Comic Sans MS" w:hAnsi="Comic Sans MS"/>
          <w:sz w:val="20"/>
          <w:szCs w:val="20"/>
        </w:rPr>
        <w:t xml:space="preserve"> dira-t-il à propos de son </w:t>
      </w:r>
      <w:proofErr w:type="spellStart"/>
      <w:r w:rsidR="00F47D65">
        <w:rPr>
          <w:rFonts w:ascii="Comic Sans MS" w:hAnsi="Comic Sans MS"/>
          <w:sz w:val="20"/>
          <w:szCs w:val="20"/>
        </w:rPr>
        <w:t>oeuvre</w:t>
      </w:r>
      <w:proofErr w:type="spellEnd"/>
      <w:r w:rsidRPr="004E75AA">
        <w:rPr>
          <w:rFonts w:ascii="Comic Sans MS" w:hAnsi="Comic Sans MS"/>
          <w:sz w:val="20"/>
          <w:szCs w:val="20"/>
        </w:rPr>
        <w:t xml:space="preserve">. </w:t>
      </w:r>
      <w:r w:rsidRPr="004E75AA">
        <w:rPr>
          <w:rFonts w:ascii="Comic Sans MS" w:hAnsi="Comic Sans MS" w:cs="Arial"/>
          <w:sz w:val="20"/>
          <w:szCs w:val="20"/>
        </w:rPr>
        <w:t xml:space="preserve"> Pour Freud, en effet,  le symbole des tiroirs renvoie aux tréfonds de l’âme et de l’inconscient.</w:t>
      </w:r>
      <w:r w:rsidRPr="004E75AA">
        <w:rPr>
          <w:rStyle w:val="apple-converted-space"/>
          <w:rFonts w:ascii="Comic Sans MS" w:hAnsi="Comic Sans MS" w:cs="Arial"/>
          <w:i/>
          <w:iCs/>
          <w:sz w:val="20"/>
          <w:szCs w:val="20"/>
        </w:rPr>
        <w:t> </w:t>
      </w:r>
      <w:r w:rsidRPr="004E75AA">
        <w:rPr>
          <w:rFonts w:ascii="Comic Sans MS" w:hAnsi="Comic Sans MS" w:cs="Arial"/>
          <w:sz w:val="20"/>
          <w:szCs w:val="20"/>
        </w:rPr>
        <w:t>La statue renfermerait donc des choses mais les tiroirs ne sont qu’à demi ouverts ce qui laisse planer une part d’ombre et de mystère quant à son contenu. On a donc ici une évocation de l’inconnu que constitue le</w:t>
      </w:r>
      <w:r w:rsidRPr="004E75AA">
        <w:rPr>
          <w:rStyle w:val="apple-converted-space"/>
          <w:rFonts w:ascii="Comic Sans MS" w:hAnsi="Comic Sans MS" w:cs="Arial"/>
          <w:sz w:val="20"/>
          <w:szCs w:val="20"/>
        </w:rPr>
        <w:t> </w:t>
      </w:r>
      <w:r w:rsidRPr="004E75AA">
        <w:rPr>
          <w:rFonts w:ascii="Comic Sans MS" w:hAnsi="Comic Sans MS" w:cs="Arial"/>
          <w:i/>
          <w:iCs/>
          <w:sz w:val="20"/>
          <w:szCs w:val="20"/>
        </w:rPr>
        <w:t>Moi</w:t>
      </w:r>
      <w:r w:rsidRPr="004E75AA">
        <w:rPr>
          <w:rStyle w:val="apple-converted-space"/>
          <w:rFonts w:ascii="Comic Sans MS" w:hAnsi="Comic Sans MS" w:cs="Arial"/>
          <w:sz w:val="20"/>
          <w:szCs w:val="20"/>
        </w:rPr>
        <w:t> </w:t>
      </w:r>
      <w:r w:rsidR="00060042" w:rsidRPr="004E75AA">
        <w:rPr>
          <w:rFonts w:ascii="Comic Sans MS" w:hAnsi="Comic Sans MS" w:cs="Arial"/>
          <w:sz w:val="20"/>
          <w:szCs w:val="20"/>
        </w:rPr>
        <w:t xml:space="preserve">profond, l’inconscient </w:t>
      </w:r>
      <w:r w:rsidR="00F433C9" w:rsidRPr="004E75AA">
        <w:rPr>
          <w:rFonts w:ascii="Comic Sans MS" w:hAnsi="Comic Sans MS" w:cs="Arial"/>
          <w:sz w:val="20"/>
          <w:szCs w:val="20"/>
        </w:rPr>
        <w:t>suggéré</w:t>
      </w:r>
      <w:r w:rsidRPr="004E75AA">
        <w:rPr>
          <w:rFonts w:ascii="Comic Sans MS" w:hAnsi="Comic Sans MS" w:cs="Arial"/>
          <w:sz w:val="20"/>
          <w:szCs w:val="20"/>
        </w:rPr>
        <w:t xml:space="preserve"> par le tiroir </w:t>
      </w:r>
      <w:r w:rsidR="00F433C9" w:rsidRPr="004E75AA">
        <w:rPr>
          <w:rFonts w:ascii="Comic Sans MS" w:hAnsi="Comic Sans MS" w:cs="Arial"/>
          <w:sz w:val="20"/>
          <w:szCs w:val="20"/>
        </w:rPr>
        <w:t>qui se situe au niveau du front</w:t>
      </w:r>
      <w:r w:rsidRPr="004E75AA">
        <w:rPr>
          <w:rFonts w:ascii="Comic Sans MS" w:hAnsi="Comic Sans MS" w:cs="Arial"/>
          <w:sz w:val="20"/>
          <w:szCs w:val="20"/>
        </w:rPr>
        <w:t xml:space="preserve">. </w:t>
      </w:r>
      <w:r w:rsidR="00723CFD" w:rsidRPr="004E75AA">
        <w:rPr>
          <w:rFonts w:ascii="Comic Sans MS" w:hAnsi="Comic Sans MS"/>
          <w:sz w:val="20"/>
          <w:szCs w:val="20"/>
        </w:rPr>
        <w:t xml:space="preserve"> </w:t>
      </w:r>
      <w:r w:rsidR="00060042" w:rsidRPr="004E75AA">
        <w:rPr>
          <w:rFonts w:ascii="Comic Sans MS" w:hAnsi="Comic Sans MS" w:cs="Arial"/>
          <w:sz w:val="20"/>
          <w:szCs w:val="20"/>
        </w:rPr>
        <w:t>On pourra</w:t>
      </w:r>
      <w:r w:rsidR="00F433C9" w:rsidRPr="004E75AA">
        <w:rPr>
          <w:rFonts w:ascii="Comic Sans MS" w:hAnsi="Comic Sans MS" w:cs="Arial"/>
          <w:sz w:val="20"/>
          <w:szCs w:val="20"/>
        </w:rPr>
        <w:t>it</w:t>
      </w:r>
      <w:r w:rsidR="00060042" w:rsidRPr="004E75AA">
        <w:rPr>
          <w:rFonts w:ascii="Comic Sans MS" w:hAnsi="Comic Sans MS" w:cs="Arial"/>
          <w:sz w:val="20"/>
          <w:szCs w:val="20"/>
        </w:rPr>
        <w:t xml:space="preserve"> évoquer </w:t>
      </w:r>
      <w:r w:rsidR="00F433C9" w:rsidRPr="004E75AA">
        <w:rPr>
          <w:rFonts w:ascii="Comic Sans MS" w:hAnsi="Comic Sans MS" w:cs="Arial"/>
          <w:sz w:val="20"/>
          <w:szCs w:val="20"/>
        </w:rPr>
        <w:t xml:space="preserve">ici la </w:t>
      </w:r>
      <w:r w:rsidR="00F433C9" w:rsidRPr="004E75AA">
        <w:rPr>
          <w:rFonts w:ascii="Comic Sans MS" w:hAnsi="Comic Sans MS" w:cs="Arial"/>
          <w:sz w:val="20"/>
          <w:szCs w:val="20"/>
          <w:u w:val="single"/>
        </w:rPr>
        <w:t>Vénus enchaînée</w:t>
      </w:r>
      <w:r w:rsidR="00F433C9" w:rsidRPr="004E75AA">
        <w:rPr>
          <w:rFonts w:ascii="Comic Sans MS" w:hAnsi="Comic Sans MS" w:cs="Arial"/>
          <w:sz w:val="20"/>
          <w:szCs w:val="20"/>
        </w:rPr>
        <w:t xml:space="preserve"> de Barker - </w:t>
      </w:r>
      <w:r w:rsidR="00060042" w:rsidRPr="004E75AA">
        <w:rPr>
          <w:rFonts w:ascii="Comic Sans MS" w:hAnsi="Comic Sans MS" w:cs="Arial"/>
          <w:sz w:val="20"/>
          <w:szCs w:val="20"/>
        </w:rPr>
        <w:t xml:space="preserve"> autre</w:t>
      </w:r>
      <w:r w:rsidR="0064185A" w:rsidRPr="004E75AA">
        <w:rPr>
          <w:rFonts w:ascii="Comic Sans MS" w:hAnsi="Comic Sans MS" w:cs="Arial"/>
          <w:sz w:val="20"/>
          <w:szCs w:val="20"/>
        </w:rPr>
        <w:t xml:space="preserve"> ré</w:t>
      </w:r>
      <w:r w:rsidR="00060042" w:rsidRPr="004E75AA">
        <w:rPr>
          <w:rFonts w:ascii="Comic Sans MS" w:hAnsi="Comic Sans MS" w:cs="Arial"/>
          <w:sz w:val="20"/>
          <w:szCs w:val="20"/>
        </w:rPr>
        <w:t>interprétation psychanalytique</w:t>
      </w:r>
      <w:r w:rsidR="001C5665" w:rsidRPr="004E75AA">
        <w:rPr>
          <w:rFonts w:ascii="Comic Sans MS" w:hAnsi="Comic Sans MS" w:cs="Arial"/>
          <w:sz w:val="20"/>
          <w:szCs w:val="20"/>
        </w:rPr>
        <w:t xml:space="preserve"> ( ?)</w:t>
      </w:r>
      <w:r w:rsidR="00060042" w:rsidRPr="004E75AA">
        <w:rPr>
          <w:rFonts w:ascii="Comic Sans MS" w:hAnsi="Comic Sans MS" w:cs="Arial"/>
          <w:sz w:val="20"/>
          <w:szCs w:val="20"/>
        </w:rPr>
        <w:t xml:space="preserve"> de la</w:t>
      </w:r>
      <w:r w:rsidR="00060042" w:rsidRPr="004E75AA">
        <w:rPr>
          <w:rStyle w:val="apple-converted-space"/>
          <w:rFonts w:ascii="Comic Sans MS" w:hAnsi="Comic Sans MS" w:cs="Arial"/>
          <w:sz w:val="20"/>
          <w:szCs w:val="20"/>
        </w:rPr>
        <w:t> </w:t>
      </w:r>
      <w:r w:rsidR="00060042" w:rsidRPr="004E75AA">
        <w:rPr>
          <w:rStyle w:val="Accentuation"/>
          <w:rFonts w:ascii="Comic Sans MS" w:hAnsi="Comic Sans MS" w:cs="Arial"/>
          <w:i w:val="0"/>
          <w:sz w:val="20"/>
          <w:szCs w:val="20"/>
          <w:u w:val="single"/>
          <w:bdr w:val="none" w:sz="0" w:space="0" w:color="auto" w:frame="1"/>
        </w:rPr>
        <w:t>Vénus de Milo</w:t>
      </w:r>
      <w:r w:rsidR="00F433C9" w:rsidRPr="004E75AA">
        <w:rPr>
          <w:rFonts w:ascii="Comic Sans MS" w:hAnsi="Comic Sans MS" w:cs="Arial"/>
          <w:sz w:val="20"/>
          <w:szCs w:val="20"/>
        </w:rPr>
        <w:t xml:space="preserve"> </w:t>
      </w:r>
      <w:r w:rsidR="00F47D65">
        <w:rPr>
          <w:rFonts w:ascii="Comic Sans MS" w:hAnsi="Comic Sans MS" w:cs="Arial"/>
          <w:sz w:val="20"/>
          <w:szCs w:val="20"/>
        </w:rPr>
        <w:t>–</w:t>
      </w:r>
      <w:r w:rsidR="00F433C9" w:rsidRPr="004E75AA">
        <w:rPr>
          <w:rFonts w:ascii="Comic Sans MS" w:hAnsi="Comic Sans MS" w:cs="Arial"/>
          <w:sz w:val="20"/>
          <w:szCs w:val="20"/>
        </w:rPr>
        <w:t xml:space="preserve"> </w:t>
      </w:r>
      <w:r w:rsidR="00F47D65">
        <w:rPr>
          <w:rFonts w:ascii="Comic Sans MS" w:hAnsi="Comic Sans MS" w:cs="Arial"/>
          <w:sz w:val="20"/>
          <w:szCs w:val="20"/>
        </w:rPr>
        <w:t xml:space="preserve">le bas ventre, les jambes </w:t>
      </w:r>
      <w:r w:rsidR="00060042" w:rsidRPr="004E75AA">
        <w:rPr>
          <w:rFonts w:ascii="Comic Sans MS" w:hAnsi="Comic Sans MS" w:cs="Arial"/>
          <w:sz w:val="20"/>
          <w:szCs w:val="20"/>
        </w:rPr>
        <w:t>de la Vénus</w:t>
      </w:r>
      <w:r w:rsidR="00F47D65">
        <w:rPr>
          <w:rFonts w:ascii="Comic Sans MS" w:hAnsi="Comic Sans MS" w:cs="Arial"/>
          <w:sz w:val="20"/>
          <w:szCs w:val="20"/>
        </w:rPr>
        <w:t xml:space="preserve"> </w:t>
      </w:r>
      <w:r w:rsidR="00517FA3">
        <w:rPr>
          <w:rFonts w:ascii="Comic Sans MS" w:hAnsi="Comic Sans MS" w:cs="Arial"/>
          <w:sz w:val="20"/>
          <w:szCs w:val="20"/>
        </w:rPr>
        <w:t xml:space="preserve">– obscurs objets de désir - </w:t>
      </w:r>
      <w:r w:rsidR="00F47D65">
        <w:rPr>
          <w:rFonts w:ascii="Comic Sans MS" w:hAnsi="Comic Sans MS" w:cs="Arial"/>
          <w:sz w:val="20"/>
          <w:szCs w:val="20"/>
        </w:rPr>
        <w:t>sont ligotés</w:t>
      </w:r>
      <w:r w:rsidR="00060042" w:rsidRPr="004E75AA">
        <w:rPr>
          <w:rFonts w:ascii="Comic Sans MS" w:hAnsi="Comic Sans MS" w:cs="Arial"/>
          <w:sz w:val="20"/>
          <w:szCs w:val="20"/>
        </w:rPr>
        <w:t xml:space="preserve"> et </w:t>
      </w:r>
      <w:r w:rsidR="00F47D65">
        <w:rPr>
          <w:rFonts w:ascii="Comic Sans MS" w:hAnsi="Comic Sans MS" w:cs="Arial"/>
          <w:sz w:val="20"/>
          <w:szCs w:val="20"/>
        </w:rPr>
        <w:t>verrouillés</w:t>
      </w:r>
      <w:r w:rsidR="00060042" w:rsidRPr="004E75AA">
        <w:rPr>
          <w:rFonts w:ascii="Comic Sans MS" w:hAnsi="Comic Sans MS" w:cs="Arial"/>
          <w:sz w:val="20"/>
          <w:szCs w:val="20"/>
        </w:rPr>
        <w:t xml:space="preserve"> </w:t>
      </w:r>
      <w:r w:rsidR="00F47D65">
        <w:rPr>
          <w:rFonts w:ascii="Comic Sans MS" w:hAnsi="Comic Sans MS" w:cs="Arial"/>
          <w:sz w:val="20"/>
          <w:szCs w:val="20"/>
        </w:rPr>
        <w:t xml:space="preserve">par </w:t>
      </w:r>
      <w:r w:rsidR="00060042" w:rsidRPr="004E75AA">
        <w:rPr>
          <w:rFonts w:ascii="Comic Sans MS" w:hAnsi="Comic Sans MS" w:cs="Arial"/>
          <w:sz w:val="20"/>
          <w:szCs w:val="20"/>
        </w:rPr>
        <w:t>d’énormes chaînes…</w:t>
      </w:r>
      <w:r w:rsidR="0064185A" w:rsidRPr="004E75AA">
        <w:rPr>
          <w:rFonts w:ascii="Comic Sans MS" w:hAnsi="Comic Sans MS" w:cs="Arial"/>
          <w:sz w:val="20"/>
          <w:szCs w:val="20"/>
        </w:rPr>
        <w:t xml:space="preserve">Quant au </w:t>
      </w:r>
      <w:r w:rsidR="001170C6">
        <w:rPr>
          <w:rFonts w:ascii="Comic Sans MS" w:hAnsi="Comic Sans MS" w:cs="Arial"/>
          <w:sz w:val="20"/>
          <w:szCs w:val="20"/>
        </w:rPr>
        <w:t>motif</w:t>
      </w:r>
      <w:r w:rsidR="0064185A" w:rsidRPr="004E75AA">
        <w:rPr>
          <w:rFonts w:ascii="Comic Sans MS" w:hAnsi="Comic Sans MS" w:cs="Arial"/>
          <w:sz w:val="20"/>
          <w:szCs w:val="20"/>
        </w:rPr>
        <w:t xml:space="preserve"> du tiroir, il est déjà présent avec des connotations </w:t>
      </w:r>
      <w:r w:rsidR="001C5665" w:rsidRPr="004E75AA">
        <w:rPr>
          <w:rFonts w:ascii="Comic Sans MS" w:hAnsi="Comic Sans MS" w:cs="Arial"/>
          <w:sz w:val="20"/>
          <w:szCs w:val="20"/>
        </w:rPr>
        <w:t>freudiennes avant l’heure</w:t>
      </w:r>
      <w:r w:rsidR="0064185A" w:rsidRPr="004E75AA">
        <w:rPr>
          <w:rFonts w:ascii="Comic Sans MS" w:hAnsi="Comic Sans MS" w:cs="Arial"/>
          <w:sz w:val="20"/>
          <w:szCs w:val="20"/>
        </w:rPr>
        <w:t xml:space="preserve"> dans le poème intitulé </w:t>
      </w:r>
      <w:r w:rsidR="0064185A" w:rsidRPr="004E75AA">
        <w:rPr>
          <w:rFonts w:ascii="Comic Sans MS" w:hAnsi="Comic Sans MS" w:cs="Arial"/>
          <w:sz w:val="20"/>
          <w:szCs w:val="20"/>
          <w:u w:val="single"/>
        </w:rPr>
        <w:t>Spleen</w:t>
      </w:r>
      <w:r w:rsidR="0064185A" w:rsidRPr="004E75AA">
        <w:rPr>
          <w:rFonts w:ascii="Comic Sans MS" w:hAnsi="Comic Sans MS" w:cs="Arial"/>
          <w:sz w:val="20"/>
          <w:szCs w:val="20"/>
        </w:rPr>
        <w:t xml:space="preserve"> que Charles Baudelaire écrit en 1857 dans </w:t>
      </w:r>
      <w:r w:rsidR="0064185A" w:rsidRPr="004E75AA">
        <w:rPr>
          <w:rFonts w:ascii="Comic Sans MS" w:hAnsi="Comic Sans MS" w:cs="Arial"/>
          <w:sz w:val="20"/>
          <w:szCs w:val="20"/>
          <w:u w:val="single"/>
        </w:rPr>
        <w:t>Les Fleurs du mal</w:t>
      </w:r>
      <w:r w:rsidR="0064185A" w:rsidRPr="004E75AA">
        <w:rPr>
          <w:rFonts w:ascii="Comic Sans MS" w:hAnsi="Comic Sans MS" w:cs="Arial"/>
          <w:sz w:val="20"/>
          <w:szCs w:val="20"/>
        </w:rPr>
        <w:t>.</w:t>
      </w:r>
    </w:p>
    <w:p w:rsidR="0064185A" w:rsidRPr="004E75AA" w:rsidRDefault="0064185A" w:rsidP="0064185A">
      <w:pPr>
        <w:pStyle w:val="NormalWeb"/>
        <w:shd w:val="clear" w:color="auto" w:fill="FFFFFF"/>
        <w:spacing w:before="240" w:beforeAutospacing="0" w:after="240" w:afterAutospacing="0"/>
        <w:rPr>
          <w:rFonts w:ascii="Comic Sans MS" w:hAnsi="Comic Sans MS"/>
          <w:sz w:val="20"/>
          <w:szCs w:val="20"/>
        </w:rPr>
      </w:pPr>
      <w:r w:rsidRPr="004E75AA">
        <w:rPr>
          <w:rStyle w:val="Accentuation"/>
          <w:rFonts w:ascii="Comic Sans MS" w:hAnsi="Comic Sans MS"/>
          <w:sz w:val="20"/>
          <w:szCs w:val="20"/>
        </w:rPr>
        <w:t>J’ai plus de souvenirs que si j’avais mille ans.</w:t>
      </w:r>
    </w:p>
    <w:p w:rsidR="0064185A" w:rsidRPr="004E75AA" w:rsidRDefault="0064185A" w:rsidP="0064185A">
      <w:pPr>
        <w:pStyle w:val="NormalWeb"/>
        <w:shd w:val="clear" w:color="auto" w:fill="FFFFFF"/>
        <w:spacing w:before="240" w:beforeAutospacing="0" w:after="240" w:afterAutospacing="0"/>
        <w:rPr>
          <w:rFonts w:ascii="Comic Sans MS" w:hAnsi="Comic Sans MS"/>
          <w:sz w:val="20"/>
          <w:szCs w:val="20"/>
        </w:rPr>
      </w:pPr>
      <w:r w:rsidRPr="004E75AA">
        <w:rPr>
          <w:rStyle w:val="Accentuation"/>
          <w:rFonts w:ascii="Comic Sans MS" w:hAnsi="Comic Sans MS"/>
          <w:sz w:val="20"/>
          <w:szCs w:val="20"/>
        </w:rPr>
        <w:t>Un gros meuble à tiroirs encombrés de bilans</w:t>
      </w:r>
      <w:proofErr w:type="gramStart"/>
      <w:r w:rsidRPr="004E75AA">
        <w:rPr>
          <w:rStyle w:val="Accentuation"/>
          <w:rFonts w:ascii="Comic Sans MS" w:hAnsi="Comic Sans MS"/>
          <w:sz w:val="20"/>
          <w:szCs w:val="20"/>
        </w:rPr>
        <w:t>,</w:t>
      </w:r>
      <w:proofErr w:type="gramEnd"/>
      <w:r w:rsidRPr="004E75AA">
        <w:rPr>
          <w:rFonts w:ascii="Comic Sans MS" w:hAnsi="Comic Sans MS"/>
          <w:sz w:val="20"/>
          <w:szCs w:val="20"/>
        </w:rPr>
        <w:br/>
      </w:r>
      <w:r w:rsidRPr="004E75AA">
        <w:rPr>
          <w:rStyle w:val="Accentuation"/>
          <w:rFonts w:ascii="Comic Sans MS" w:hAnsi="Comic Sans MS"/>
          <w:sz w:val="20"/>
          <w:szCs w:val="20"/>
        </w:rPr>
        <w:t>De vers, de billets doux, de procès, de romances,</w:t>
      </w:r>
      <w:r w:rsidRPr="004E75AA">
        <w:rPr>
          <w:rFonts w:ascii="Comic Sans MS" w:hAnsi="Comic Sans MS"/>
          <w:sz w:val="20"/>
          <w:szCs w:val="20"/>
        </w:rPr>
        <w:br/>
      </w:r>
      <w:r w:rsidRPr="004E75AA">
        <w:rPr>
          <w:rStyle w:val="Accentuation"/>
          <w:rFonts w:ascii="Comic Sans MS" w:hAnsi="Comic Sans MS"/>
          <w:sz w:val="20"/>
          <w:szCs w:val="20"/>
        </w:rPr>
        <w:t>Avec de lourds cheveux roulés dans des quittances,</w:t>
      </w:r>
      <w:r w:rsidRPr="004E75AA">
        <w:rPr>
          <w:rFonts w:ascii="Comic Sans MS" w:hAnsi="Comic Sans MS"/>
          <w:sz w:val="20"/>
          <w:szCs w:val="20"/>
        </w:rPr>
        <w:br/>
      </w:r>
      <w:r w:rsidRPr="004E75AA">
        <w:rPr>
          <w:rStyle w:val="Accentuation"/>
          <w:rFonts w:ascii="Comic Sans MS" w:hAnsi="Comic Sans MS"/>
          <w:sz w:val="20"/>
          <w:szCs w:val="20"/>
        </w:rPr>
        <w:t>Cache moins de secrets que mon triste cerveau.</w:t>
      </w:r>
      <w:r w:rsidRPr="004E75AA">
        <w:rPr>
          <w:rFonts w:ascii="Comic Sans MS" w:hAnsi="Comic Sans MS"/>
          <w:sz w:val="20"/>
          <w:szCs w:val="20"/>
        </w:rPr>
        <w:br/>
      </w:r>
      <w:r w:rsidRPr="004E75AA">
        <w:rPr>
          <w:rStyle w:val="Accentuation"/>
          <w:rFonts w:ascii="Comic Sans MS" w:hAnsi="Comic Sans MS"/>
          <w:sz w:val="20"/>
          <w:szCs w:val="20"/>
        </w:rPr>
        <w:t>C’est une pyramide, un immense caveau</w:t>
      </w:r>
      <w:proofErr w:type="gramStart"/>
      <w:r w:rsidRPr="004E75AA">
        <w:rPr>
          <w:rStyle w:val="Accentuation"/>
          <w:rFonts w:ascii="Comic Sans MS" w:hAnsi="Comic Sans MS"/>
          <w:sz w:val="20"/>
          <w:szCs w:val="20"/>
        </w:rPr>
        <w:t>,</w:t>
      </w:r>
      <w:proofErr w:type="gramEnd"/>
      <w:r w:rsidRPr="004E75AA">
        <w:rPr>
          <w:rFonts w:ascii="Comic Sans MS" w:hAnsi="Comic Sans MS"/>
          <w:sz w:val="20"/>
          <w:szCs w:val="20"/>
        </w:rPr>
        <w:br/>
      </w:r>
      <w:r w:rsidRPr="004E75AA">
        <w:rPr>
          <w:rStyle w:val="Accentuation"/>
          <w:rFonts w:ascii="Comic Sans MS" w:hAnsi="Comic Sans MS"/>
          <w:sz w:val="20"/>
          <w:szCs w:val="20"/>
        </w:rPr>
        <w:t>Qui contient plus de morts que la fosse commune.(…)</w:t>
      </w:r>
    </w:p>
    <w:p w:rsidR="002574F6" w:rsidRPr="004E75AA" w:rsidRDefault="00060042" w:rsidP="002574F6">
      <w:pPr>
        <w:pStyle w:val="NormalWeb"/>
        <w:shd w:val="clear" w:color="auto" w:fill="FFFFFF"/>
        <w:spacing w:before="0" w:beforeAutospacing="0" w:after="0" w:afterAutospacing="0" w:line="276" w:lineRule="auto"/>
        <w:jc w:val="both"/>
        <w:textAlignment w:val="baseline"/>
        <w:rPr>
          <w:rFonts w:ascii="Comic Sans MS" w:hAnsi="Comic Sans MS" w:cs="Arial"/>
          <w:sz w:val="20"/>
          <w:szCs w:val="20"/>
        </w:rPr>
      </w:pPr>
      <w:r w:rsidRPr="004E75AA">
        <w:rPr>
          <w:rFonts w:ascii="Comic Sans MS" w:hAnsi="Comic Sans MS" w:cs="Arial"/>
          <w:sz w:val="20"/>
          <w:szCs w:val="20"/>
        </w:rPr>
        <w:t>Mais cette œuvre peut aussi être considérée comme étant une réécriture des mystères de la féminité. Les tiroirs sont placés à des endroits symboliques de la féminité: les seins, le bas ventre et la jambe. L’esprit également. Beauté féminine</w:t>
      </w:r>
      <w:r w:rsidR="002574F6" w:rsidRPr="004E75AA">
        <w:rPr>
          <w:rFonts w:ascii="Comic Sans MS" w:hAnsi="Comic Sans MS" w:cs="Arial"/>
          <w:sz w:val="20"/>
          <w:szCs w:val="20"/>
        </w:rPr>
        <w:t xml:space="preserve"> et mystère féminin sont ici ré</w:t>
      </w:r>
      <w:r w:rsidRPr="004E75AA">
        <w:rPr>
          <w:rFonts w:ascii="Comic Sans MS" w:hAnsi="Comic Sans MS" w:cs="Arial"/>
          <w:sz w:val="20"/>
          <w:szCs w:val="20"/>
        </w:rPr>
        <w:t>interpr</w:t>
      </w:r>
      <w:r w:rsidR="002574F6" w:rsidRPr="004E75AA">
        <w:rPr>
          <w:rFonts w:ascii="Comic Sans MS" w:hAnsi="Comic Sans MS" w:cs="Arial"/>
          <w:sz w:val="20"/>
          <w:szCs w:val="20"/>
        </w:rPr>
        <w:t>é</w:t>
      </w:r>
      <w:r w:rsidRPr="004E75AA">
        <w:rPr>
          <w:rFonts w:ascii="Comic Sans MS" w:hAnsi="Comic Sans MS" w:cs="Arial"/>
          <w:sz w:val="20"/>
          <w:szCs w:val="20"/>
        </w:rPr>
        <w:t>tés de manière un peu décalée. On pourra enfin noter que les poignées sont recouvertes de fourrure : cela peut renvoyer à la coquetterie féminine, à un certain raffinement mais surtout à un aspect plus érotique de la féminité.  D’autant plus qu’il s’agit d’une statue de Vénus, déesse de l’amour, de la sensualité…</w:t>
      </w:r>
      <w:r w:rsidR="002574F6" w:rsidRPr="004E75AA">
        <w:rPr>
          <w:rFonts w:ascii="Comic Sans MS" w:hAnsi="Comic Sans MS" w:cs="Arial"/>
          <w:sz w:val="20"/>
          <w:szCs w:val="20"/>
        </w:rPr>
        <w:t xml:space="preserve"> Dès lors, on pourrait rapprocher l’œuvre de Dali d’une autre réinterprétation du modèle antique: la</w:t>
      </w:r>
      <w:r w:rsidR="002574F6" w:rsidRPr="004E75AA">
        <w:rPr>
          <w:rStyle w:val="apple-converted-space"/>
          <w:rFonts w:ascii="Comic Sans MS" w:hAnsi="Comic Sans MS" w:cs="Arial"/>
          <w:sz w:val="20"/>
          <w:szCs w:val="20"/>
        </w:rPr>
        <w:t> </w:t>
      </w:r>
      <w:r w:rsidR="002574F6" w:rsidRPr="004E75AA">
        <w:rPr>
          <w:rStyle w:val="Accentuation"/>
          <w:rFonts w:ascii="Comic Sans MS" w:hAnsi="Comic Sans MS" w:cs="Arial"/>
          <w:i w:val="0"/>
          <w:sz w:val="20"/>
          <w:szCs w:val="20"/>
          <w:u w:val="single"/>
          <w:bdr w:val="none" w:sz="0" w:space="0" w:color="auto" w:frame="1"/>
        </w:rPr>
        <w:t>Vénus aux ongles rouges</w:t>
      </w:r>
      <w:r w:rsidR="002574F6" w:rsidRPr="004E75AA">
        <w:rPr>
          <w:rStyle w:val="apple-converted-space"/>
          <w:rFonts w:ascii="Comic Sans MS" w:hAnsi="Comic Sans MS" w:cs="Arial"/>
          <w:i/>
          <w:sz w:val="20"/>
          <w:szCs w:val="20"/>
          <w:u w:val="single"/>
        </w:rPr>
        <w:t> </w:t>
      </w:r>
      <w:r w:rsidR="002574F6" w:rsidRPr="004E75AA">
        <w:rPr>
          <w:rFonts w:ascii="Comic Sans MS" w:hAnsi="Comic Sans MS" w:cs="Arial"/>
          <w:sz w:val="20"/>
          <w:szCs w:val="20"/>
        </w:rPr>
        <w:t>d’Arman. Sur cette dernière œuvre,  un drap de bain ceint la tête de Vénus ainsi que le bas de son corps; cela nous renvoie au type antique de la Vénus à sa toilette. De plus, la sculpture est entièrement recouverte d’ongles rouges. C’est une référence à</w:t>
      </w:r>
      <w:r w:rsidR="00F47D65">
        <w:rPr>
          <w:rFonts w:ascii="Comic Sans MS" w:hAnsi="Comic Sans MS" w:cs="Arial"/>
          <w:sz w:val="20"/>
          <w:szCs w:val="20"/>
        </w:rPr>
        <w:t xml:space="preserve"> sa féminité mais aussi </w:t>
      </w:r>
      <w:r w:rsidR="002574F6" w:rsidRPr="004E75AA">
        <w:rPr>
          <w:rFonts w:ascii="Comic Sans MS" w:hAnsi="Comic Sans MS" w:cs="Arial"/>
          <w:sz w:val="20"/>
          <w:szCs w:val="20"/>
        </w:rPr>
        <w:t xml:space="preserve">un clin d’œil </w:t>
      </w:r>
      <w:r w:rsidR="00F47D65">
        <w:rPr>
          <w:rFonts w:ascii="Comic Sans MS" w:hAnsi="Comic Sans MS" w:cs="Arial"/>
          <w:sz w:val="20"/>
          <w:szCs w:val="20"/>
        </w:rPr>
        <w:t xml:space="preserve">… </w:t>
      </w:r>
      <w:r w:rsidR="002574F6" w:rsidRPr="004E75AA">
        <w:rPr>
          <w:rFonts w:ascii="Comic Sans MS" w:hAnsi="Comic Sans MS" w:cs="Arial"/>
          <w:sz w:val="20"/>
          <w:szCs w:val="20"/>
        </w:rPr>
        <w:t>à son absence de bras.</w:t>
      </w:r>
    </w:p>
    <w:p w:rsidR="002574F6" w:rsidRPr="004E75AA" w:rsidRDefault="002574F6" w:rsidP="002574F6">
      <w:pPr>
        <w:pStyle w:val="NormalWeb"/>
        <w:shd w:val="clear" w:color="auto" w:fill="FFFFFF"/>
        <w:spacing w:before="0" w:beforeAutospacing="0" w:after="0" w:afterAutospacing="0" w:line="276" w:lineRule="auto"/>
        <w:jc w:val="both"/>
        <w:textAlignment w:val="baseline"/>
        <w:rPr>
          <w:rFonts w:ascii="Comic Sans MS" w:hAnsi="Comic Sans MS" w:cs="Arial"/>
          <w:sz w:val="20"/>
          <w:szCs w:val="20"/>
        </w:rPr>
      </w:pPr>
    </w:p>
    <w:p w:rsidR="001170C6" w:rsidRPr="001170C6" w:rsidRDefault="001170C6" w:rsidP="002574F6">
      <w:pPr>
        <w:pStyle w:val="NormalWeb"/>
        <w:shd w:val="clear" w:color="auto" w:fill="FFFFFF"/>
        <w:spacing w:before="0" w:beforeAutospacing="0" w:after="0" w:afterAutospacing="0" w:line="276" w:lineRule="auto"/>
        <w:jc w:val="both"/>
        <w:textAlignment w:val="baseline"/>
        <w:rPr>
          <w:rFonts w:ascii="Comic Sans MS" w:hAnsi="Comic Sans MS"/>
          <w:b/>
          <w:sz w:val="28"/>
          <w:szCs w:val="20"/>
        </w:rPr>
      </w:pPr>
      <w:r>
        <w:rPr>
          <w:rFonts w:ascii="Comic Sans MS" w:hAnsi="Comic Sans MS"/>
          <w:b/>
          <w:sz w:val="28"/>
          <w:szCs w:val="20"/>
        </w:rPr>
        <w:t>Conclusion :</w:t>
      </w:r>
    </w:p>
    <w:p w:rsidR="00060042" w:rsidRPr="004E75AA" w:rsidRDefault="00060042" w:rsidP="002574F6">
      <w:pPr>
        <w:pStyle w:val="NormalWeb"/>
        <w:shd w:val="clear" w:color="auto" w:fill="FFFFFF"/>
        <w:spacing w:before="0" w:beforeAutospacing="0" w:after="0" w:afterAutospacing="0" w:line="276" w:lineRule="auto"/>
        <w:jc w:val="both"/>
        <w:textAlignment w:val="baseline"/>
        <w:rPr>
          <w:rFonts w:ascii="Comic Sans MS" w:hAnsi="Comic Sans MS"/>
          <w:sz w:val="20"/>
          <w:szCs w:val="20"/>
        </w:rPr>
      </w:pPr>
      <w:r w:rsidRPr="004E75AA">
        <w:rPr>
          <w:rFonts w:ascii="Comic Sans MS" w:hAnsi="Comic Sans MS"/>
          <w:sz w:val="20"/>
          <w:szCs w:val="20"/>
        </w:rPr>
        <w:t xml:space="preserve">Réunir dans une même œuvre d’art la Grèce antique et la psychanalyse </w:t>
      </w:r>
      <w:r w:rsidR="001C5665" w:rsidRPr="004E75AA">
        <w:rPr>
          <w:rFonts w:ascii="Comic Sans MS" w:hAnsi="Comic Sans MS"/>
          <w:sz w:val="20"/>
          <w:szCs w:val="20"/>
        </w:rPr>
        <w:t>fait de Dali un précurseur et un iconoclaste : il dépasse</w:t>
      </w:r>
      <w:r w:rsidRPr="004E75AA">
        <w:rPr>
          <w:rFonts w:ascii="Comic Sans MS" w:hAnsi="Comic Sans MS"/>
          <w:sz w:val="20"/>
          <w:szCs w:val="20"/>
        </w:rPr>
        <w:t xml:space="preserve"> les codes traditionnels et </w:t>
      </w:r>
      <w:r w:rsidR="001C5665" w:rsidRPr="004E75AA">
        <w:rPr>
          <w:rFonts w:ascii="Comic Sans MS" w:hAnsi="Comic Sans MS"/>
          <w:sz w:val="20"/>
          <w:szCs w:val="20"/>
        </w:rPr>
        <w:t>« </w:t>
      </w:r>
      <w:r w:rsidRPr="004E75AA">
        <w:rPr>
          <w:rFonts w:ascii="Comic Sans MS" w:hAnsi="Comic Sans MS"/>
          <w:sz w:val="20"/>
          <w:szCs w:val="20"/>
        </w:rPr>
        <w:t>menteurs</w:t>
      </w:r>
      <w:r w:rsidR="001C5665" w:rsidRPr="004E75AA">
        <w:rPr>
          <w:rFonts w:ascii="Comic Sans MS" w:hAnsi="Comic Sans MS"/>
          <w:sz w:val="20"/>
          <w:szCs w:val="20"/>
        </w:rPr>
        <w:t> »</w:t>
      </w:r>
      <w:r w:rsidRPr="004E75AA">
        <w:rPr>
          <w:rFonts w:ascii="Comic Sans MS" w:hAnsi="Comic Sans MS"/>
          <w:sz w:val="20"/>
          <w:szCs w:val="20"/>
        </w:rPr>
        <w:t xml:space="preserve"> de la beauté idéale, pour accéder </w:t>
      </w:r>
      <w:r w:rsidRPr="004E75AA">
        <w:rPr>
          <w:rFonts w:ascii="Comic Sans MS" w:hAnsi="Comic Sans MS"/>
          <w:b/>
          <w:bCs/>
          <w:sz w:val="20"/>
          <w:szCs w:val="20"/>
        </w:rPr>
        <w:t xml:space="preserve">à la vérité - révélée par la psychanalyse - d’un corps </w:t>
      </w:r>
      <w:r w:rsidR="00F433C9" w:rsidRPr="004E75AA">
        <w:rPr>
          <w:rFonts w:ascii="Comic Sans MS" w:hAnsi="Comic Sans MS"/>
          <w:b/>
          <w:bCs/>
          <w:sz w:val="20"/>
          <w:szCs w:val="20"/>
        </w:rPr>
        <w:t>re</w:t>
      </w:r>
      <w:r w:rsidRPr="004E75AA">
        <w:rPr>
          <w:rFonts w:ascii="Comic Sans MS" w:hAnsi="Comic Sans MS"/>
          <w:b/>
          <w:bCs/>
          <w:sz w:val="20"/>
          <w:szCs w:val="20"/>
        </w:rPr>
        <w:t>travaillé par l’inconscient</w:t>
      </w:r>
      <w:r w:rsidRPr="004E75AA">
        <w:rPr>
          <w:rFonts w:ascii="Comic Sans MS" w:hAnsi="Comic Sans MS"/>
          <w:sz w:val="20"/>
          <w:szCs w:val="20"/>
        </w:rPr>
        <w:t>, avec ses zones d’ombre et ses pensées cachées, refo</w:t>
      </w:r>
      <w:r w:rsidR="00F47D65">
        <w:rPr>
          <w:rFonts w:ascii="Comic Sans MS" w:hAnsi="Comic Sans MS"/>
          <w:sz w:val="20"/>
          <w:szCs w:val="20"/>
        </w:rPr>
        <w:t xml:space="preserve">ulées, </w:t>
      </w:r>
      <w:r w:rsidRPr="004E75AA">
        <w:rPr>
          <w:rFonts w:ascii="Comic Sans MS" w:hAnsi="Comic Sans MS"/>
          <w:sz w:val="20"/>
          <w:szCs w:val="20"/>
        </w:rPr>
        <w:t xml:space="preserve">matérialisées par les tiroirs que seuls la psychanalyse et </w:t>
      </w:r>
      <w:r w:rsidR="00F433C9" w:rsidRPr="004E75AA">
        <w:rPr>
          <w:rFonts w:ascii="Comic Sans MS" w:hAnsi="Comic Sans MS"/>
          <w:sz w:val="20"/>
          <w:szCs w:val="20"/>
        </w:rPr>
        <w:t>l’</w:t>
      </w:r>
      <w:r w:rsidRPr="004E75AA">
        <w:rPr>
          <w:rFonts w:ascii="Comic Sans MS" w:hAnsi="Comic Sans MS"/>
          <w:sz w:val="20"/>
          <w:szCs w:val="20"/>
        </w:rPr>
        <w:t xml:space="preserve">art peuvent ouvrir... </w:t>
      </w:r>
    </w:p>
    <w:p w:rsidR="00060042" w:rsidRPr="004E75AA" w:rsidRDefault="00060042" w:rsidP="00723CFD">
      <w:pPr>
        <w:pStyle w:val="NormalWeb"/>
        <w:shd w:val="clear" w:color="auto" w:fill="FFFFFF"/>
        <w:spacing w:before="0" w:beforeAutospacing="0" w:after="0" w:afterAutospacing="0"/>
        <w:jc w:val="both"/>
        <w:textAlignment w:val="baseline"/>
        <w:rPr>
          <w:rFonts w:ascii="Comic Sans MS" w:hAnsi="Comic Sans MS" w:cs="Arial"/>
          <w:sz w:val="20"/>
          <w:szCs w:val="20"/>
        </w:rPr>
      </w:pPr>
    </w:p>
    <w:p w:rsidR="004A2F9A" w:rsidRPr="004E75AA" w:rsidRDefault="004A2F9A" w:rsidP="00723CFD">
      <w:pPr>
        <w:spacing w:line="240" w:lineRule="auto"/>
        <w:textAlignment w:val="baseline"/>
        <w:rPr>
          <w:rFonts w:ascii="Comic Sans MS" w:hAnsi="Comic Sans MS"/>
          <w:sz w:val="20"/>
          <w:szCs w:val="20"/>
        </w:rPr>
      </w:pPr>
    </w:p>
    <w:p w:rsidR="00B2042C" w:rsidRDefault="00B2042C">
      <w:pPr>
        <w:rPr>
          <w:rFonts w:ascii="Comic Sans MS" w:hAnsi="Comic Sans MS"/>
          <w:sz w:val="24"/>
        </w:rPr>
        <w:sectPr w:rsidR="00B2042C" w:rsidSect="00B2042C">
          <w:type w:val="continuous"/>
          <w:pgSz w:w="11906" w:h="16838"/>
          <w:pgMar w:top="720" w:right="720" w:bottom="720" w:left="720" w:header="709" w:footer="709" w:gutter="0"/>
          <w:cols w:sep="1" w:space="709"/>
          <w:docGrid w:linePitch="360"/>
        </w:sectPr>
      </w:pPr>
    </w:p>
    <w:p w:rsidR="003215C9" w:rsidRDefault="001C5665">
      <w:r w:rsidRPr="004970F5">
        <w:rPr>
          <w:rFonts w:ascii="Comic Sans MS" w:eastAsia="Times New Roman" w:hAnsi="Comic Sans MS" w:cs="Times New Roman"/>
          <w:color w:val="000000"/>
          <w:sz w:val="20"/>
          <w:szCs w:val="26"/>
          <w:u w:val="single"/>
        </w:rPr>
        <w:lastRenderedPageBreak/>
        <w:t>Aphrodite</w:t>
      </w:r>
      <w:r w:rsidRPr="006761F9">
        <w:rPr>
          <w:rFonts w:ascii="Comic Sans MS" w:eastAsia="Times New Roman" w:hAnsi="Comic Sans MS" w:cs="Times New Roman"/>
          <w:color w:val="000000"/>
          <w:sz w:val="20"/>
          <w:szCs w:val="26"/>
        </w:rPr>
        <w:t>, dite « </w:t>
      </w:r>
      <w:r w:rsidRPr="004970F5">
        <w:rPr>
          <w:rFonts w:ascii="Comic Sans MS" w:eastAsia="Times New Roman" w:hAnsi="Comic Sans MS" w:cs="Times New Roman"/>
          <w:color w:val="000000"/>
          <w:sz w:val="20"/>
          <w:szCs w:val="26"/>
          <w:u w:val="single"/>
        </w:rPr>
        <w:t>Vénus de Milo</w:t>
      </w:r>
      <w:r w:rsidRPr="006761F9">
        <w:rPr>
          <w:rFonts w:ascii="Comic Sans MS" w:eastAsia="Times New Roman" w:hAnsi="Comic Sans MS" w:cs="Times New Roman"/>
          <w:color w:val="000000"/>
          <w:sz w:val="20"/>
          <w:szCs w:val="26"/>
        </w:rPr>
        <w:t> »</w:t>
      </w:r>
      <w:r w:rsidR="004970F5">
        <w:rPr>
          <w:rFonts w:ascii="Comic Sans MS" w:eastAsia="Times New Roman" w:hAnsi="Comic Sans MS" w:cs="Times New Roman"/>
          <w:color w:val="000000"/>
          <w:sz w:val="20"/>
          <w:szCs w:val="26"/>
        </w:rPr>
        <w:t xml:space="preserve"> - </w:t>
      </w:r>
      <w:r>
        <w:rPr>
          <w:rFonts w:ascii="Comic Sans MS" w:eastAsia="Times New Roman" w:hAnsi="Comic Sans MS" w:cs="Times New Roman"/>
          <w:color w:val="000000"/>
          <w:sz w:val="20"/>
          <w:szCs w:val="26"/>
        </w:rPr>
        <w:t>Ano</w:t>
      </w:r>
      <w:r w:rsidR="004970F5">
        <w:rPr>
          <w:rFonts w:ascii="Comic Sans MS" w:eastAsia="Times New Roman" w:hAnsi="Comic Sans MS" w:cs="Times New Roman"/>
          <w:color w:val="000000"/>
          <w:sz w:val="20"/>
          <w:szCs w:val="26"/>
        </w:rPr>
        <w:t>nyme -</w:t>
      </w:r>
      <w:r>
        <w:rPr>
          <w:rFonts w:ascii="Comic Sans MS" w:eastAsia="Times New Roman" w:hAnsi="Comic Sans MS" w:cs="Times New Roman"/>
          <w:color w:val="000000"/>
          <w:sz w:val="20"/>
          <w:szCs w:val="26"/>
        </w:rPr>
        <w:t xml:space="preserve"> </w:t>
      </w:r>
      <w:r w:rsidRPr="006761F9">
        <w:rPr>
          <w:rFonts w:ascii="Comic Sans MS" w:eastAsia="Times New Roman" w:hAnsi="Comic Sans MS" w:cs="Times New Roman"/>
          <w:color w:val="000000"/>
          <w:sz w:val="20"/>
          <w:szCs w:val="26"/>
        </w:rPr>
        <w:t>130-100 av. J.-C enviro</w:t>
      </w:r>
      <w:r>
        <w:rPr>
          <w:rFonts w:ascii="Comic Sans MS" w:eastAsia="Times New Roman" w:hAnsi="Comic Sans MS" w:cs="Times New Roman"/>
          <w:color w:val="000000"/>
          <w:sz w:val="20"/>
          <w:szCs w:val="26"/>
        </w:rPr>
        <w:t>n.</w:t>
      </w:r>
      <w:r w:rsidR="004970F5">
        <w:rPr>
          <w:rFonts w:ascii="Comic Sans MS" w:eastAsia="Times New Roman" w:hAnsi="Comic Sans MS" w:cs="Times New Roman"/>
          <w:color w:val="000000"/>
          <w:sz w:val="20"/>
          <w:szCs w:val="26"/>
        </w:rPr>
        <w:t xml:space="preserve"> - </w:t>
      </w:r>
      <w:r>
        <w:rPr>
          <w:rFonts w:ascii="Comic Sans MS" w:eastAsia="Times New Roman" w:hAnsi="Comic Sans MS" w:cs="Times New Roman"/>
          <w:color w:val="000000"/>
          <w:sz w:val="20"/>
          <w:szCs w:val="26"/>
        </w:rPr>
        <w:t xml:space="preserve">Sculpture – Marbre - 2,02 </w:t>
      </w:r>
      <w:r w:rsidR="004970F5">
        <w:rPr>
          <w:rFonts w:ascii="Comic Sans MS" w:eastAsia="Times New Roman" w:hAnsi="Comic Sans MS" w:cs="Times New Roman"/>
          <w:color w:val="000000"/>
          <w:sz w:val="20"/>
          <w:szCs w:val="26"/>
        </w:rPr>
        <w:t xml:space="preserve">m - Musée du Louvre - </w:t>
      </w:r>
      <w:r w:rsidRPr="006761F9">
        <w:rPr>
          <w:rFonts w:ascii="Comic Sans MS" w:eastAsia="Times New Roman" w:hAnsi="Comic Sans MS" w:cs="Times New Roman"/>
          <w:color w:val="000000"/>
          <w:sz w:val="20"/>
          <w:szCs w:val="26"/>
        </w:rPr>
        <w:t>Paris</w:t>
      </w:r>
      <w:r w:rsidRPr="006761F9">
        <w:rPr>
          <w:rFonts w:ascii="Comic Sans MS" w:eastAsia="Times New Roman" w:hAnsi="Comic Sans MS" w:cs="Times New Roman"/>
          <w:color w:val="000000"/>
          <w:sz w:val="20"/>
        </w:rPr>
        <w:t> </w:t>
      </w:r>
      <w:r w:rsidRPr="006761F9">
        <w:rPr>
          <w:rFonts w:ascii="Comic Sans MS" w:eastAsia="Times New Roman" w:hAnsi="Comic Sans MS" w:cs="Times New Roman"/>
          <w:color w:val="000000"/>
          <w:sz w:val="20"/>
          <w:szCs w:val="26"/>
        </w:rPr>
        <w:br/>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345"/>
        <w:gridCol w:w="2991"/>
      </w:tblGrid>
      <w:tr w:rsidR="00B2042C" w:rsidTr="004970F5">
        <w:trPr>
          <w:trHeight w:val="3630"/>
        </w:trPr>
        <w:tc>
          <w:tcPr>
            <w:tcW w:w="3971" w:type="dxa"/>
            <w:vMerge w:val="restart"/>
          </w:tcPr>
          <w:p w:rsidR="00B2042C" w:rsidRDefault="00B2042C">
            <w:r w:rsidRPr="00B2042C">
              <w:rPr>
                <w:noProof/>
              </w:rPr>
              <w:drawing>
                <wp:inline distT="0" distB="0" distL="0" distR="0">
                  <wp:extent cx="2365248" cy="5900928"/>
                  <wp:effectExtent l="19050" t="0" r="0" b="0"/>
                  <wp:docPr id="20" name="Image 4" descr="Vénus de Mi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énus de Milo"/>
                          <pic:cNvPicPr>
                            <a:picLocks noChangeAspect="1" noChangeArrowheads="1"/>
                          </pic:cNvPicPr>
                        </pic:nvPicPr>
                        <pic:blipFill>
                          <a:blip r:embed="rId6"/>
                          <a:srcRect/>
                          <a:stretch>
                            <a:fillRect/>
                          </a:stretch>
                        </pic:blipFill>
                        <pic:spPr bwMode="auto">
                          <a:xfrm>
                            <a:off x="0" y="0"/>
                            <a:ext cx="2365248" cy="5900928"/>
                          </a:xfrm>
                          <a:prstGeom prst="rect">
                            <a:avLst/>
                          </a:prstGeom>
                          <a:noFill/>
                          <a:ln w="9525">
                            <a:noFill/>
                            <a:miter lim="800000"/>
                            <a:headEnd/>
                            <a:tailEnd/>
                          </a:ln>
                        </pic:spPr>
                      </pic:pic>
                    </a:graphicData>
                  </a:graphic>
                </wp:inline>
              </w:drawing>
            </w:r>
          </w:p>
        </w:tc>
        <w:tc>
          <w:tcPr>
            <w:tcW w:w="3589" w:type="dxa"/>
            <w:gridSpan w:val="2"/>
          </w:tcPr>
          <w:p w:rsidR="00B2042C" w:rsidRDefault="00B2042C" w:rsidP="004970F5">
            <w:pPr>
              <w:jc w:val="right"/>
            </w:pPr>
            <w:r w:rsidRPr="00B2042C">
              <w:rPr>
                <w:noProof/>
              </w:rPr>
              <w:drawing>
                <wp:inline distT="0" distB="0" distL="0" distR="0">
                  <wp:extent cx="1730045" cy="1572768"/>
                  <wp:effectExtent l="19050" t="0" r="3505" b="0"/>
                  <wp:docPr id="21" name="Image 16" descr="http://upload.wikimedia.org/wikipedia/commons/thumb/9/91/Venus_de_Milo_Louvre_Ma399_n6.jpg/220px-Venus_de_Milo_Louvre_Ma399_n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upload.wikimedia.org/wikipedia/commons/thumb/9/91/Venus_de_Milo_Louvre_Ma399_n6.jpg/220px-Venus_de_Milo_Louvre_Ma399_n6.jpg"/>
                          <pic:cNvPicPr>
                            <a:picLocks noChangeAspect="1" noChangeArrowheads="1"/>
                          </pic:cNvPicPr>
                        </pic:nvPicPr>
                        <pic:blipFill>
                          <a:blip r:embed="rId7"/>
                          <a:srcRect/>
                          <a:stretch>
                            <a:fillRect/>
                          </a:stretch>
                        </pic:blipFill>
                        <pic:spPr bwMode="auto">
                          <a:xfrm>
                            <a:off x="0" y="0"/>
                            <a:ext cx="1730045" cy="1572768"/>
                          </a:xfrm>
                          <a:prstGeom prst="rect">
                            <a:avLst/>
                          </a:prstGeom>
                          <a:noFill/>
                          <a:ln w="9525">
                            <a:noFill/>
                            <a:miter lim="800000"/>
                            <a:headEnd/>
                            <a:tailEnd/>
                          </a:ln>
                        </pic:spPr>
                      </pic:pic>
                    </a:graphicData>
                  </a:graphic>
                </wp:inline>
              </w:drawing>
            </w:r>
          </w:p>
        </w:tc>
      </w:tr>
      <w:tr w:rsidR="00B2042C" w:rsidTr="00411555">
        <w:trPr>
          <w:trHeight w:val="3630"/>
        </w:trPr>
        <w:tc>
          <w:tcPr>
            <w:tcW w:w="3971" w:type="dxa"/>
            <w:vMerge/>
          </w:tcPr>
          <w:p w:rsidR="00B2042C" w:rsidRPr="00B2042C" w:rsidRDefault="00B2042C"/>
        </w:tc>
        <w:tc>
          <w:tcPr>
            <w:tcW w:w="3589" w:type="dxa"/>
            <w:gridSpan w:val="2"/>
          </w:tcPr>
          <w:p w:rsidR="00B2042C" w:rsidRDefault="00B2042C">
            <w:r>
              <w:rPr>
                <w:noProof/>
              </w:rPr>
              <w:drawing>
                <wp:inline distT="0" distB="0" distL="0" distR="0">
                  <wp:extent cx="1267968" cy="1408633"/>
                  <wp:effectExtent l="19050" t="0" r="8382" b="0"/>
                  <wp:docPr id="22" name="Image 19" descr="http://upload.wikimedia.org/wikipedia/commons/thumb/a/a1/Venus_de_Milo_Louvre_Ma399_n8.jpg/640px-Venus_de_Milo_Louvre_Ma399_n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commons/thumb/a/a1/Venus_de_Milo_Louvre_Ma399_n8.jpg/640px-Venus_de_Milo_Louvre_Ma399_n8.jpg"/>
                          <pic:cNvPicPr>
                            <a:picLocks noChangeAspect="1" noChangeArrowheads="1"/>
                          </pic:cNvPicPr>
                        </pic:nvPicPr>
                        <pic:blipFill>
                          <a:blip r:embed="rId8" cstate="print"/>
                          <a:srcRect/>
                          <a:stretch>
                            <a:fillRect/>
                          </a:stretch>
                        </pic:blipFill>
                        <pic:spPr bwMode="auto">
                          <a:xfrm>
                            <a:off x="0" y="0"/>
                            <a:ext cx="1267968" cy="1408633"/>
                          </a:xfrm>
                          <a:prstGeom prst="rect">
                            <a:avLst/>
                          </a:prstGeom>
                          <a:noFill/>
                          <a:ln w="9525">
                            <a:noFill/>
                            <a:miter lim="800000"/>
                            <a:headEnd/>
                            <a:tailEnd/>
                          </a:ln>
                        </pic:spPr>
                      </pic:pic>
                    </a:graphicData>
                  </a:graphic>
                </wp:inline>
              </w:drawing>
            </w:r>
          </w:p>
        </w:tc>
      </w:tr>
      <w:tr w:rsidR="004970F5" w:rsidTr="00411555">
        <w:trPr>
          <w:trHeight w:val="2918"/>
        </w:trPr>
        <w:tc>
          <w:tcPr>
            <w:tcW w:w="4556" w:type="dxa"/>
            <w:gridSpan w:val="2"/>
            <w:vMerge w:val="restart"/>
          </w:tcPr>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4970F5">
              <w:rPr>
                <w:rFonts w:ascii="Comic Sans MS" w:hAnsi="Comic Sans MS" w:cs="Arial"/>
                <w:i/>
                <w:iCs/>
                <w:noProof/>
                <w:color w:val="404040"/>
              </w:rPr>
              <w:drawing>
                <wp:inline distT="0" distB="0" distL="0" distR="0">
                  <wp:extent cx="3225800" cy="4876800"/>
                  <wp:effectExtent l="19050" t="0" r="0" b="0"/>
                  <wp:docPr id="26" name="Image 36" descr="Salvador Dali Vénus de Milo aux tiroirs 1936, plâtre original, coll. particulière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lvador Dali Vénus de Milo aux tiroirs 1936, plâtre original, coll. particulière ">
                            <a:hlinkClick r:id="rId9"/>
                          </pic:cNvPr>
                          <pic:cNvPicPr>
                            <a:picLocks noChangeAspect="1" noChangeArrowheads="1"/>
                          </pic:cNvPicPr>
                        </pic:nvPicPr>
                        <pic:blipFill>
                          <a:blip r:embed="rId10"/>
                          <a:srcRect/>
                          <a:stretch>
                            <a:fillRect/>
                          </a:stretch>
                        </pic:blipFill>
                        <pic:spPr bwMode="auto">
                          <a:xfrm>
                            <a:off x="0" y="0"/>
                            <a:ext cx="3225800" cy="4876800"/>
                          </a:xfrm>
                          <a:prstGeom prst="rect">
                            <a:avLst/>
                          </a:prstGeom>
                          <a:noFill/>
                          <a:ln w="9525">
                            <a:noFill/>
                            <a:miter lim="800000"/>
                            <a:headEnd/>
                            <a:tailEnd/>
                          </a:ln>
                        </pic:spPr>
                      </pic:pic>
                    </a:graphicData>
                  </a:graphic>
                </wp:inline>
              </w:drawing>
            </w:r>
          </w:p>
        </w:tc>
        <w:tc>
          <w:tcPr>
            <w:tcW w:w="3004" w:type="dxa"/>
          </w:tcPr>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4970F5">
              <w:rPr>
                <w:rFonts w:ascii="Comic Sans MS" w:hAnsi="Comic Sans MS" w:cs="Arial"/>
                <w:i/>
                <w:iCs/>
                <w:noProof/>
                <w:color w:val="404040"/>
              </w:rPr>
              <w:drawing>
                <wp:inline distT="0" distB="0" distL="0" distR="0">
                  <wp:extent cx="2000250" cy="2540000"/>
                  <wp:effectExtent l="19050" t="0" r="0" b="0"/>
                  <wp:docPr id="27" name="Image 39" descr="https://artcheologie.files.wordpress.com/2014/02/chained-venus-barker.jpg?w=385&amp;h=489&amp;crop=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artcheologie.files.wordpress.com/2014/02/chained-venus-barker.jpg?w=385&amp;h=489&amp;crop=1">
                            <a:hlinkClick r:id="rId11"/>
                          </pic:cNvPr>
                          <pic:cNvPicPr>
                            <a:picLocks noChangeAspect="1" noChangeArrowheads="1"/>
                          </pic:cNvPicPr>
                        </pic:nvPicPr>
                        <pic:blipFill>
                          <a:blip r:embed="rId12"/>
                          <a:srcRect/>
                          <a:stretch>
                            <a:fillRect/>
                          </a:stretch>
                        </pic:blipFill>
                        <pic:spPr bwMode="auto">
                          <a:xfrm>
                            <a:off x="0" y="0"/>
                            <a:ext cx="2000250" cy="2540000"/>
                          </a:xfrm>
                          <a:prstGeom prst="rect">
                            <a:avLst/>
                          </a:prstGeom>
                          <a:noFill/>
                          <a:ln w="9525">
                            <a:noFill/>
                            <a:miter lim="800000"/>
                            <a:headEnd/>
                            <a:tailEnd/>
                          </a:ln>
                        </pic:spPr>
                      </pic:pic>
                    </a:graphicData>
                  </a:graphic>
                </wp:inline>
              </w:drawing>
            </w:r>
          </w:p>
          <w:p w:rsidR="00411555" w:rsidRDefault="00411555" w:rsidP="004970F5">
            <w:pPr>
              <w:pStyle w:val="wp-caption-text"/>
              <w:spacing w:before="0" w:beforeAutospacing="0" w:after="0" w:afterAutospacing="0"/>
              <w:jc w:val="center"/>
              <w:textAlignment w:val="baseline"/>
              <w:rPr>
                <w:rFonts w:ascii="Comic Sans MS" w:hAnsi="Comic Sans MS" w:cs="Arial"/>
                <w:color w:val="404040"/>
                <w:sz w:val="20"/>
                <w:szCs w:val="20"/>
              </w:rPr>
            </w:pPr>
            <w:proofErr w:type="spellStart"/>
            <w:r>
              <w:rPr>
                <w:rFonts w:ascii="Comic Sans MS" w:hAnsi="Comic Sans MS" w:cs="Arial"/>
                <w:color w:val="404040"/>
                <w:sz w:val="20"/>
                <w:szCs w:val="20"/>
                <w:u w:val="single"/>
              </w:rPr>
              <w:t>Chained</w:t>
            </w:r>
            <w:proofErr w:type="spellEnd"/>
            <w:r>
              <w:rPr>
                <w:rFonts w:ascii="Comic Sans MS" w:hAnsi="Comic Sans MS" w:cs="Arial"/>
                <w:color w:val="404040"/>
                <w:sz w:val="20"/>
                <w:szCs w:val="20"/>
                <w:u w:val="single"/>
              </w:rPr>
              <w:t xml:space="preserve"> Venus</w:t>
            </w:r>
            <w:r>
              <w:rPr>
                <w:rFonts w:ascii="Comic Sans MS" w:hAnsi="Comic Sans MS" w:cs="Arial"/>
                <w:color w:val="404040"/>
                <w:sz w:val="20"/>
                <w:szCs w:val="20"/>
              </w:rPr>
              <w:t xml:space="preserve"> -</w:t>
            </w:r>
            <w:r w:rsidR="004970F5" w:rsidRPr="002574F6">
              <w:rPr>
                <w:rFonts w:ascii="Comic Sans MS" w:hAnsi="Comic Sans MS" w:cs="Arial"/>
                <w:color w:val="404040"/>
                <w:sz w:val="20"/>
                <w:szCs w:val="20"/>
              </w:rPr>
              <w:t xml:space="preserve"> Barker</w:t>
            </w:r>
            <w:r>
              <w:rPr>
                <w:rFonts w:ascii="Comic Sans MS" w:hAnsi="Comic Sans MS" w:cs="Arial"/>
                <w:color w:val="404040"/>
                <w:sz w:val="20"/>
                <w:szCs w:val="20"/>
              </w:rPr>
              <w:t>, 1971</w:t>
            </w:r>
          </w:p>
          <w:p w:rsidR="00411555" w:rsidRDefault="00411555" w:rsidP="004970F5">
            <w:pPr>
              <w:pStyle w:val="wp-caption-text"/>
              <w:spacing w:before="0" w:beforeAutospacing="0" w:after="0" w:afterAutospacing="0"/>
              <w:jc w:val="center"/>
              <w:textAlignment w:val="baseline"/>
              <w:rPr>
                <w:rFonts w:ascii="Comic Sans MS" w:hAnsi="Comic Sans MS" w:cs="Arial"/>
                <w:color w:val="404040"/>
                <w:sz w:val="20"/>
                <w:szCs w:val="20"/>
              </w:rPr>
            </w:pPr>
          </w:p>
          <w:p w:rsidR="00411555" w:rsidRDefault="00411555" w:rsidP="004970F5">
            <w:pPr>
              <w:pStyle w:val="wp-caption-text"/>
              <w:spacing w:before="0" w:beforeAutospacing="0" w:after="0" w:afterAutospacing="0"/>
              <w:jc w:val="center"/>
              <w:textAlignment w:val="baseline"/>
              <w:rPr>
                <w:rFonts w:ascii="Comic Sans MS" w:hAnsi="Comic Sans MS" w:cs="Arial"/>
                <w:color w:val="404040"/>
                <w:sz w:val="20"/>
                <w:szCs w:val="20"/>
              </w:rPr>
            </w:pPr>
          </w:p>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2574F6">
              <w:rPr>
                <w:rFonts w:ascii="Comic Sans MS" w:hAnsi="Comic Sans MS" w:cs="Arial"/>
                <w:color w:val="404040"/>
                <w:sz w:val="20"/>
                <w:szCs w:val="20"/>
              </w:rPr>
              <w:t> </w:t>
            </w:r>
          </w:p>
        </w:tc>
      </w:tr>
      <w:tr w:rsidR="004970F5" w:rsidTr="00411555">
        <w:trPr>
          <w:trHeight w:val="2917"/>
        </w:trPr>
        <w:tc>
          <w:tcPr>
            <w:tcW w:w="4556" w:type="dxa"/>
            <w:gridSpan w:val="2"/>
            <w:vMerge/>
          </w:tcPr>
          <w:p w:rsidR="004970F5" w:rsidRP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p>
        </w:tc>
        <w:tc>
          <w:tcPr>
            <w:tcW w:w="3004" w:type="dxa"/>
          </w:tcPr>
          <w:p w:rsidR="004970F5" w:rsidRDefault="004970F5" w:rsidP="004970F5">
            <w:pPr>
              <w:pStyle w:val="wp-caption-text"/>
              <w:spacing w:before="0" w:beforeAutospacing="0" w:after="0" w:afterAutospacing="0"/>
              <w:jc w:val="center"/>
              <w:textAlignment w:val="baseline"/>
              <w:rPr>
                <w:rFonts w:ascii="Comic Sans MS" w:hAnsi="Comic Sans MS" w:cs="Arial"/>
                <w:i/>
                <w:iCs/>
                <w:color w:val="404040"/>
              </w:rPr>
            </w:pPr>
            <w:r w:rsidRPr="004970F5">
              <w:rPr>
                <w:rFonts w:ascii="Comic Sans MS" w:hAnsi="Comic Sans MS" w:cs="Arial"/>
                <w:i/>
                <w:iCs/>
                <w:noProof/>
                <w:color w:val="404040"/>
              </w:rPr>
              <w:drawing>
                <wp:inline distT="0" distB="0" distL="0" distR="0">
                  <wp:extent cx="2065345" cy="2654259"/>
                  <wp:effectExtent l="19050" t="0" r="0" b="0"/>
                  <wp:docPr id="28" name="Image 22" descr="https://fayardhistoiredesarts.files.wordpress.com/2012/06/431292697_4596b130e2_z.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fayardhistoiredesarts.files.wordpress.com/2012/06/431292697_4596b130e2_z.jpeg"/>
                          <pic:cNvPicPr>
                            <a:picLocks noChangeAspect="1" noChangeArrowheads="1"/>
                          </pic:cNvPicPr>
                        </pic:nvPicPr>
                        <pic:blipFill>
                          <a:blip r:embed="rId13" cstate="print"/>
                          <a:srcRect/>
                          <a:stretch>
                            <a:fillRect/>
                          </a:stretch>
                        </pic:blipFill>
                        <pic:spPr bwMode="auto">
                          <a:xfrm>
                            <a:off x="0" y="0"/>
                            <a:ext cx="2065345" cy="2654259"/>
                          </a:xfrm>
                          <a:prstGeom prst="rect">
                            <a:avLst/>
                          </a:prstGeom>
                          <a:noFill/>
                          <a:ln w="9525">
                            <a:noFill/>
                            <a:miter lim="800000"/>
                            <a:headEnd/>
                            <a:tailEnd/>
                          </a:ln>
                        </pic:spPr>
                      </pic:pic>
                    </a:graphicData>
                  </a:graphic>
                </wp:inline>
              </w:drawing>
            </w:r>
          </w:p>
        </w:tc>
      </w:tr>
      <w:tr w:rsidR="00411555" w:rsidTr="00411555">
        <w:tc>
          <w:tcPr>
            <w:tcW w:w="4556" w:type="dxa"/>
            <w:gridSpan w:val="2"/>
          </w:tcPr>
          <w:p w:rsidR="004970F5" w:rsidRPr="00AF3FF0" w:rsidRDefault="004970F5" w:rsidP="004970F5">
            <w:pPr>
              <w:rPr>
                <w:rFonts w:ascii="Comic Sans MS" w:hAnsi="Comic Sans MS" w:cs="Arial"/>
                <w:iCs/>
                <w:color w:val="404040"/>
                <w:sz w:val="20"/>
                <w:szCs w:val="24"/>
              </w:rPr>
            </w:pPr>
            <w:r w:rsidRPr="00AF3FF0">
              <w:rPr>
                <w:rFonts w:ascii="Comic Sans MS" w:hAnsi="Comic Sans MS" w:cs="Arial"/>
                <w:iCs/>
                <w:color w:val="404040"/>
                <w:sz w:val="20"/>
                <w:szCs w:val="24"/>
              </w:rPr>
              <w:t xml:space="preserve">Salvador Dali - </w:t>
            </w:r>
            <w:r w:rsidRPr="00AF3FF0">
              <w:rPr>
                <w:rFonts w:ascii="Comic Sans MS" w:hAnsi="Comic Sans MS" w:cs="Arial"/>
                <w:iCs/>
                <w:color w:val="404040"/>
                <w:sz w:val="20"/>
                <w:szCs w:val="24"/>
                <w:u w:val="single"/>
              </w:rPr>
              <w:t>Vénus de Milo aux tiroirs</w:t>
            </w:r>
            <w:r>
              <w:rPr>
                <w:rFonts w:ascii="Comic Sans MS" w:hAnsi="Comic Sans MS" w:cs="Arial"/>
                <w:iCs/>
                <w:color w:val="404040"/>
                <w:sz w:val="20"/>
                <w:szCs w:val="24"/>
              </w:rPr>
              <w:t xml:space="preserve"> - </w:t>
            </w:r>
            <w:r w:rsidRPr="00AF3FF0">
              <w:rPr>
                <w:rFonts w:ascii="Comic Sans MS" w:hAnsi="Comic Sans MS" w:cs="Arial"/>
                <w:iCs/>
                <w:color w:val="404040"/>
                <w:sz w:val="20"/>
                <w:szCs w:val="24"/>
              </w:rPr>
              <w:t>1936, plâtre original, coll. Particulière</w:t>
            </w:r>
          </w:p>
          <w:p w:rsidR="004970F5" w:rsidRPr="004970F5" w:rsidRDefault="004970F5" w:rsidP="004970F5">
            <w:pPr>
              <w:rPr>
                <w:rFonts w:ascii="Comic Sans MS" w:eastAsia="Times New Roman" w:hAnsi="Comic Sans MS" w:cs="Times New Roman"/>
                <w:color w:val="000000"/>
                <w:sz w:val="20"/>
                <w:szCs w:val="24"/>
              </w:rPr>
            </w:pPr>
            <w:r w:rsidRPr="00AF3FF0">
              <w:rPr>
                <w:rFonts w:ascii="Comic Sans MS" w:eastAsia="Times New Roman" w:hAnsi="Comic Sans MS" w:cs="Times New Roman"/>
                <w:color w:val="000000"/>
                <w:sz w:val="20"/>
                <w:szCs w:val="24"/>
              </w:rPr>
              <w:t xml:space="preserve">98 x 32,5 x34 cm. Rotterdam. Museum </w:t>
            </w:r>
            <w:proofErr w:type="spellStart"/>
            <w:r w:rsidRPr="00AF3FF0">
              <w:rPr>
                <w:rFonts w:ascii="Comic Sans MS" w:eastAsia="Times New Roman" w:hAnsi="Comic Sans MS" w:cs="Times New Roman"/>
                <w:color w:val="000000"/>
                <w:sz w:val="20"/>
                <w:szCs w:val="24"/>
              </w:rPr>
              <w:t>Boysmans</w:t>
            </w:r>
            <w:proofErr w:type="spellEnd"/>
            <w:r w:rsidRPr="00AF3FF0">
              <w:rPr>
                <w:rFonts w:ascii="Comic Sans MS" w:eastAsia="Times New Roman" w:hAnsi="Comic Sans MS" w:cs="Times New Roman"/>
                <w:color w:val="000000"/>
                <w:sz w:val="20"/>
                <w:szCs w:val="24"/>
              </w:rPr>
              <w:t xml:space="preserve"> van </w:t>
            </w:r>
            <w:proofErr w:type="spellStart"/>
            <w:r w:rsidRPr="00AF3FF0">
              <w:rPr>
                <w:rFonts w:ascii="Comic Sans MS" w:eastAsia="Times New Roman" w:hAnsi="Comic Sans MS" w:cs="Times New Roman"/>
                <w:color w:val="000000"/>
                <w:sz w:val="20"/>
                <w:szCs w:val="24"/>
              </w:rPr>
              <w:t>Beuningen</w:t>
            </w:r>
            <w:proofErr w:type="spellEnd"/>
            <w:r w:rsidRPr="00AF3FF0">
              <w:rPr>
                <w:rFonts w:ascii="Comic Sans MS" w:eastAsia="Times New Roman" w:hAnsi="Comic Sans MS" w:cs="Times New Roman"/>
                <w:color w:val="000000"/>
                <w:sz w:val="20"/>
                <w:szCs w:val="24"/>
              </w:rPr>
              <w:br/>
            </w:r>
          </w:p>
        </w:tc>
        <w:tc>
          <w:tcPr>
            <w:tcW w:w="3004" w:type="dxa"/>
            <w:shd w:val="clear" w:color="auto" w:fill="FFFFFF" w:themeFill="background1"/>
          </w:tcPr>
          <w:p w:rsidR="004970F5" w:rsidRPr="004970F5" w:rsidRDefault="004970F5" w:rsidP="004970F5">
            <w:pPr>
              <w:pStyle w:val="wp-caption-text"/>
              <w:spacing w:before="0" w:beforeAutospacing="0" w:after="0" w:afterAutospacing="0"/>
              <w:jc w:val="center"/>
              <w:textAlignment w:val="baseline"/>
              <w:rPr>
                <w:rFonts w:ascii="Comic Sans MS" w:hAnsi="Comic Sans MS" w:cs="Arial"/>
                <w:i/>
                <w:iCs/>
              </w:rPr>
            </w:pPr>
            <w:r w:rsidRPr="004970F5">
              <w:rPr>
                <w:rFonts w:ascii="Comic Sans MS" w:hAnsi="Comic Sans MS" w:cs="Arial"/>
                <w:sz w:val="20"/>
                <w:szCs w:val="20"/>
                <w:u w:val="single"/>
                <w:shd w:val="clear" w:color="auto" w:fill="F1F1F1"/>
              </w:rPr>
              <w:t>Vénus aux ongles rouges</w:t>
            </w:r>
            <w:r w:rsidR="00411555">
              <w:rPr>
                <w:rFonts w:ascii="Comic Sans MS" w:hAnsi="Comic Sans MS" w:cs="Arial"/>
                <w:sz w:val="20"/>
                <w:szCs w:val="20"/>
                <w:shd w:val="clear" w:color="auto" w:fill="F1F1F1"/>
              </w:rPr>
              <w:t xml:space="preserve"> -</w:t>
            </w:r>
            <w:r w:rsidRPr="004970F5">
              <w:rPr>
                <w:rFonts w:ascii="Comic Sans MS" w:hAnsi="Comic Sans MS" w:cs="Arial"/>
                <w:sz w:val="20"/>
                <w:szCs w:val="20"/>
                <w:shd w:val="clear" w:color="auto" w:fill="F1F1F1"/>
              </w:rPr>
              <w:t>Arman, 1967</w:t>
            </w:r>
          </w:p>
        </w:tc>
      </w:tr>
    </w:tbl>
    <w:p w:rsidR="00411555" w:rsidRPr="00B2042C" w:rsidRDefault="00411555" w:rsidP="001F64A0">
      <w:pPr>
        <w:rPr>
          <w:rFonts w:ascii="Comic Sans MS" w:hAnsi="Comic Sans MS"/>
        </w:rPr>
      </w:pPr>
    </w:p>
    <w:sectPr w:rsidR="00411555" w:rsidRPr="00B2042C" w:rsidSect="00B2042C">
      <w:type w:val="continuous"/>
      <w:pgSz w:w="16838" w:h="11906" w:orient="landscape" w:code="9"/>
      <w:pgMar w:top="720" w:right="720" w:bottom="720" w:left="720"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A3312"/>
    <w:multiLevelType w:val="multilevel"/>
    <w:tmpl w:val="E5DA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62F89"/>
    <w:multiLevelType w:val="hybridMultilevel"/>
    <w:tmpl w:val="555AC5E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16415F6"/>
    <w:multiLevelType w:val="hybridMultilevel"/>
    <w:tmpl w:val="C87CDC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5775D34"/>
    <w:multiLevelType w:val="multilevel"/>
    <w:tmpl w:val="E198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5A270C"/>
    <w:multiLevelType w:val="multilevel"/>
    <w:tmpl w:val="68A6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2C7078"/>
    <w:multiLevelType w:val="multilevel"/>
    <w:tmpl w:val="E9F6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DF2597"/>
    <w:multiLevelType w:val="multilevel"/>
    <w:tmpl w:val="7758F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A264CF"/>
    <w:multiLevelType w:val="multilevel"/>
    <w:tmpl w:val="55B6B0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48C50099"/>
    <w:multiLevelType w:val="multilevel"/>
    <w:tmpl w:val="2BCEF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2C6A53"/>
    <w:multiLevelType w:val="hybridMultilevel"/>
    <w:tmpl w:val="FE9EC2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42C3738"/>
    <w:multiLevelType w:val="multilevel"/>
    <w:tmpl w:val="4378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6E37A7"/>
    <w:multiLevelType w:val="multilevel"/>
    <w:tmpl w:val="764CC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1"/>
  </w:num>
  <w:num w:numId="4">
    <w:abstractNumId w:val="3"/>
  </w:num>
  <w:num w:numId="5">
    <w:abstractNumId w:val="6"/>
  </w:num>
  <w:num w:numId="6">
    <w:abstractNumId w:val="10"/>
  </w:num>
  <w:num w:numId="7">
    <w:abstractNumId w:val="5"/>
  </w:num>
  <w:num w:numId="8">
    <w:abstractNumId w:val="8"/>
  </w:num>
  <w:num w:numId="9">
    <w:abstractNumId w:val="4"/>
  </w:num>
  <w:num w:numId="10">
    <w:abstractNumId w:val="9"/>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F9A"/>
    <w:rsid w:val="000020C2"/>
    <w:rsid w:val="00042BE0"/>
    <w:rsid w:val="00060042"/>
    <w:rsid w:val="000A15E3"/>
    <w:rsid w:val="001170C6"/>
    <w:rsid w:val="00120A1E"/>
    <w:rsid w:val="001C2019"/>
    <w:rsid w:val="001C5665"/>
    <w:rsid w:val="001F4F57"/>
    <w:rsid w:val="001F64A0"/>
    <w:rsid w:val="002574F6"/>
    <w:rsid w:val="002A3918"/>
    <w:rsid w:val="002B7400"/>
    <w:rsid w:val="003215C9"/>
    <w:rsid w:val="003937BE"/>
    <w:rsid w:val="00411555"/>
    <w:rsid w:val="004970F5"/>
    <w:rsid w:val="004A2F9A"/>
    <w:rsid w:val="004E75AA"/>
    <w:rsid w:val="00517FA3"/>
    <w:rsid w:val="0064185A"/>
    <w:rsid w:val="006761F9"/>
    <w:rsid w:val="006923D8"/>
    <w:rsid w:val="00723CFD"/>
    <w:rsid w:val="00850FB6"/>
    <w:rsid w:val="009210A3"/>
    <w:rsid w:val="00960E76"/>
    <w:rsid w:val="009D4B69"/>
    <w:rsid w:val="00AA462A"/>
    <w:rsid w:val="00AF3FF0"/>
    <w:rsid w:val="00B2042C"/>
    <w:rsid w:val="00CB3AA0"/>
    <w:rsid w:val="00E43BE6"/>
    <w:rsid w:val="00EE5BB2"/>
    <w:rsid w:val="00F433C9"/>
    <w:rsid w:val="00F47D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165650-E80E-463B-8098-A3F16C407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B69"/>
  </w:style>
  <w:style w:type="paragraph" w:styleId="Titre1">
    <w:name w:val="heading 1"/>
    <w:basedOn w:val="Normal"/>
    <w:next w:val="Normal"/>
    <w:link w:val="Titre1Car"/>
    <w:uiPriority w:val="9"/>
    <w:qFormat/>
    <w:rsid w:val="004A2F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link w:val="Titre3Car"/>
    <w:uiPriority w:val="9"/>
    <w:qFormat/>
    <w:rsid w:val="004A2F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A2F9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4A2F9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A2F9A"/>
    <w:rPr>
      <w:rFonts w:ascii="Times New Roman" w:eastAsia="Times New Roman" w:hAnsi="Times New Roman" w:cs="Times New Roman"/>
      <w:b/>
      <w:bCs/>
      <w:sz w:val="24"/>
      <w:szCs w:val="24"/>
    </w:rPr>
  </w:style>
  <w:style w:type="paragraph" w:styleId="NormalWeb">
    <w:name w:val="Normal (Web)"/>
    <w:basedOn w:val="Normal"/>
    <w:uiPriority w:val="99"/>
    <w:unhideWhenUsed/>
    <w:rsid w:val="004A2F9A"/>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4A2F9A"/>
    <w:rPr>
      <w:b/>
      <w:bCs/>
    </w:rPr>
  </w:style>
  <w:style w:type="character" w:customStyle="1" w:styleId="apple-converted-space">
    <w:name w:val="apple-converted-space"/>
    <w:basedOn w:val="Policepardfaut"/>
    <w:rsid w:val="004A2F9A"/>
  </w:style>
  <w:style w:type="character" w:styleId="Accentuation">
    <w:name w:val="Emphasis"/>
    <w:basedOn w:val="Policepardfaut"/>
    <w:uiPriority w:val="20"/>
    <w:qFormat/>
    <w:rsid w:val="004A2F9A"/>
    <w:rPr>
      <w:i/>
      <w:iCs/>
    </w:rPr>
  </w:style>
  <w:style w:type="character" w:styleId="Lienhypertexte">
    <w:name w:val="Hyperlink"/>
    <w:basedOn w:val="Policepardfaut"/>
    <w:uiPriority w:val="99"/>
    <w:semiHidden/>
    <w:unhideWhenUsed/>
    <w:rsid w:val="004A2F9A"/>
    <w:rPr>
      <w:color w:val="0000FF"/>
      <w:u w:val="single"/>
    </w:rPr>
  </w:style>
  <w:style w:type="paragraph" w:styleId="Textedebulles">
    <w:name w:val="Balloon Text"/>
    <w:basedOn w:val="Normal"/>
    <w:link w:val="TextedebullesCar"/>
    <w:uiPriority w:val="99"/>
    <w:semiHidden/>
    <w:unhideWhenUsed/>
    <w:rsid w:val="004A2F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A2F9A"/>
    <w:rPr>
      <w:rFonts w:ascii="Tahoma" w:hAnsi="Tahoma" w:cs="Tahoma"/>
      <w:sz w:val="16"/>
      <w:szCs w:val="16"/>
    </w:rPr>
  </w:style>
  <w:style w:type="character" w:customStyle="1" w:styleId="Titre1Car">
    <w:name w:val="Titre 1 Car"/>
    <w:basedOn w:val="Policepardfaut"/>
    <w:link w:val="Titre1"/>
    <w:uiPriority w:val="9"/>
    <w:rsid w:val="004A2F9A"/>
    <w:rPr>
      <w:rFonts w:asciiTheme="majorHAnsi" w:eastAsiaTheme="majorEastAsia" w:hAnsiTheme="majorHAnsi" w:cstheme="majorBidi"/>
      <w:b/>
      <w:bCs/>
      <w:color w:val="365F91" w:themeColor="accent1" w:themeShade="BF"/>
      <w:sz w:val="28"/>
      <w:szCs w:val="28"/>
    </w:rPr>
  </w:style>
  <w:style w:type="character" w:customStyle="1" w:styleId="Date1">
    <w:name w:val="Date1"/>
    <w:basedOn w:val="Policepardfaut"/>
    <w:rsid w:val="004A2F9A"/>
  </w:style>
  <w:style w:type="paragraph" w:customStyle="1" w:styleId="wp-caption-text">
    <w:name w:val="wp-caption-text"/>
    <w:basedOn w:val="Normal"/>
    <w:rsid w:val="004A2F9A"/>
    <w:pPr>
      <w:spacing w:before="100" w:beforeAutospacing="1" w:after="100" w:afterAutospacing="1"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B204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6761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3537">
      <w:bodyDiv w:val="1"/>
      <w:marLeft w:val="0"/>
      <w:marRight w:val="0"/>
      <w:marTop w:val="0"/>
      <w:marBottom w:val="0"/>
      <w:divBdr>
        <w:top w:val="none" w:sz="0" w:space="0" w:color="auto"/>
        <w:left w:val="none" w:sz="0" w:space="0" w:color="auto"/>
        <w:bottom w:val="none" w:sz="0" w:space="0" w:color="auto"/>
        <w:right w:val="none" w:sz="0" w:space="0" w:color="auto"/>
      </w:divBdr>
    </w:div>
    <w:div w:id="477117097">
      <w:bodyDiv w:val="1"/>
      <w:marLeft w:val="0"/>
      <w:marRight w:val="0"/>
      <w:marTop w:val="0"/>
      <w:marBottom w:val="0"/>
      <w:divBdr>
        <w:top w:val="none" w:sz="0" w:space="0" w:color="auto"/>
        <w:left w:val="none" w:sz="0" w:space="0" w:color="auto"/>
        <w:bottom w:val="none" w:sz="0" w:space="0" w:color="auto"/>
        <w:right w:val="none" w:sz="0" w:space="0" w:color="auto"/>
      </w:divBdr>
    </w:div>
    <w:div w:id="477385177">
      <w:bodyDiv w:val="1"/>
      <w:marLeft w:val="0"/>
      <w:marRight w:val="0"/>
      <w:marTop w:val="0"/>
      <w:marBottom w:val="0"/>
      <w:divBdr>
        <w:top w:val="none" w:sz="0" w:space="0" w:color="auto"/>
        <w:left w:val="none" w:sz="0" w:space="0" w:color="auto"/>
        <w:bottom w:val="none" w:sz="0" w:space="0" w:color="auto"/>
        <w:right w:val="none" w:sz="0" w:space="0" w:color="auto"/>
      </w:divBdr>
      <w:divsChild>
        <w:div w:id="1869417090">
          <w:marLeft w:val="0"/>
          <w:marRight w:val="0"/>
          <w:marTop w:val="0"/>
          <w:marBottom w:val="0"/>
          <w:divBdr>
            <w:top w:val="none" w:sz="0" w:space="0" w:color="auto"/>
            <w:left w:val="none" w:sz="0" w:space="0" w:color="auto"/>
            <w:bottom w:val="none" w:sz="0" w:space="0" w:color="auto"/>
            <w:right w:val="none" w:sz="0" w:space="0" w:color="auto"/>
          </w:divBdr>
          <w:divsChild>
            <w:div w:id="282469885">
              <w:marLeft w:val="645"/>
              <w:marRight w:val="645"/>
              <w:marTop w:val="107"/>
              <w:marBottom w:val="107"/>
              <w:divBdr>
                <w:top w:val="none" w:sz="0" w:space="0" w:color="auto"/>
                <w:left w:val="none" w:sz="0" w:space="0" w:color="auto"/>
                <w:bottom w:val="none" w:sz="0" w:space="0" w:color="auto"/>
                <w:right w:val="none" w:sz="0" w:space="0" w:color="auto"/>
              </w:divBdr>
              <w:divsChild>
                <w:div w:id="906916849">
                  <w:marLeft w:val="0"/>
                  <w:marRight w:val="0"/>
                  <w:marTop w:val="0"/>
                  <w:marBottom w:val="0"/>
                  <w:divBdr>
                    <w:top w:val="single" w:sz="2" w:space="0" w:color="FF0000"/>
                    <w:left w:val="single" w:sz="8" w:space="5" w:color="FF0000"/>
                    <w:bottom w:val="single" w:sz="2" w:space="0" w:color="FF0000"/>
                    <w:right w:val="single" w:sz="8" w:space="5" w:color="FF0000"/>
                  </w:divBdr>
                </w:div>
              </w:divsChild>
            </w:div>
            <w:div w:id="1866627343">
              <w:marLeft w:val="215"/>
              <w:marRight w:val="0"/>
              <w:marTop w:val="43"/>
              <w:marBottom w:val="43"/>
              <w:divBdr>
                <w:top w:val="none" w:sz="0" w:space="0" w:color="auto"/>
                <w:left w:val="none" w:sz="0" w:space="0" w:color="auto"/>
                <w:bottom w:val="none" w:sz="0" w:space="0" w:color="auto"/>
                <w:right w:val="none" w:sz="0" w:space="0" w:color="auto"/>
              </w:divBdr>
              <w:divsChild>
                <w:div w:id="2134277605">
                  <w:marLeft w:val="0"/>
                  <w:marRight w:val="0"/>
                  <w:marTop w:val="21"/>
                  <w:marBottom w:val="64"/>
                  <w:divBdr>
                    <w:top w:val="none" w:sz="0" w:space="0" w:color="auto"/>
                    <w:left w:val="none" w:sz="0" w:space="0" w:color="auto"/>
                    <w:bottom w:val="none" w:sz="0" w:space="0" w:color="auto"/>
                    <w:right w:val="none" w:sz="0" w:space="0" w:color="auto"/>
                  </w:divBdr>
                </w:div>
              </w:divsChild>
            </w:div>
            <w:div w:id="1769302859">
              <w:marLeft w:val="645"/>
              <w:marRight w:val="0"/>
              <w:marTop w:val="0"/>
              <w:marBottom w:val="0"/>
              <w:divBdr>
                <w:top w:val="none" w:sz="0" w:space="0" w:color="auto"/>
                <w:left w:val="none" w:sz="0" w:space="0" w:color="auto"/>
                <w:bottom w:val="none" w:sz="0" w:space="0" w:color="auto"/>
                <w:right w:val="none" w:sz="0" w:space="0" w:color="auto"/>
              </w:divBdr>
            </w:div>
            <w:div w:id="17435338">
              <w:marLeft w:val="215"/>
              <w:marRight w:val="0"/>
              <w:marTop w:val="43"/>
              <w:marBottom w:val="43"/>
              <w:divBdr>
                <w:top w:val="none" w:sz="0" w:space="0" w:color="auto"/>
                <w:left w:val="none" w:sz="0" w:space="0" w:color="auto"/>
                <w:bottom w:val="none" w:sz="0" w:space="0" w:color="auto"/>
                <w:right w:val="none" w:sz="0" w:space="0" w:color="auto"/>
              </w:divBdr>
              <w:divsChild>
                <w:div w:id="2092654061">
                  <w:marLeft w:val="0"/>
                  <w:marRight w:val="0"/>
                  <w:marTop w:val="21"/>
                  <w:marBottom w:val="64"/>
                  <w:divBdr>
                    <w:top w:val="none" w:sz="0" w:space="0" w:color="auto"/>
                    <w:left w:val="none" w:sz="0" w:space="0" w:color="auto"/>
                    <w:bottom w:val="none" w:sz="0" w:space="0" w:color="auto"/>
                    <w:right w:val="none" w:sz="0" w:space="0" w:color="auto"/>
                  </w:divBdr>
                </w:div>
              </w:divsChild>
            </w:div>
            <w:div w:id="1704015233">
              <w:marLeft w:val="0"/>
              <w:marRight w:val="0"/>
              <w:marTop w:val="21"/>
              <w:marBottom w:val="64"/>
              <w:divBdr>
                <w:top w:val="none" w:sz="0" w:space="0" w:color="auto"/>
                <w:left w:val="none" w:sz="0" w:space="0" w:color="auto"/>
                <w:bottom w:val="none" w:sz="0" w:space="0" w:color="auto"/>
                <w:right w:val="none" w:sz="0" w:space="0" w:color="auto"/>
              </w:divBdr>
            </w:div>
            <w:div w:id="1703742721">
              <w:marLeft w:val="0"/>
              <w:marRight w:val="430"/>
              <w:marTop w:val="43"/>
              <w:marBottom w:val="43"/>
              <w:divBdr>
                <w:top w:val="none" w:sz="0" w:space="0" w:color="auto"/>
                <w:left w:val="none" w:sz="0" w:space="0" w:color="auto"/>
                <w:bottom w:val="none" w:sz="0" w:space="0" w:color="auto"/>
                <w:right w:val="none" w:sz="0" w:space="0" w:color="auto"/>
              </w:divBdr>
              <w:divsChild>
                <w:div w:id="1749619779">
                  <w:marLeft w:val="0"/>
                  <w:marRight w:val="0"/>
                  <w:marTop w:val="21"/>
                  <w:marBottom w:val="64"/>
                  <w:divBdr>
                    <w:top w:val="none" w:sz="0" w:space="0" w:color="auto"/>
                    <w:left w:val="none" w:sz="0" w:space="0" w:color="auto"/>
                    <w:bottom w:val="none" w:sz="0" w:space="0" w:color="auto"/>
                    <w:right w:val="none" w:sz="0" w:space="0" w:color="auto"/>
                  </w:divBdr>
                </w:div>
              </w:divsChild>
            </w:div>
          </w:divsChild>
        </w:div>
      </w:divsChild>
    </w:div>
    <w:div w:id="596253051">
      <w:bodyDiv w:val="1"/>
      <w:marLeft w:val="0"/>
      <w:marRight w:val="0"/>
      <w:marTop w:val="0"/>
      <w:marBottom w:val="0"/>
      <w:divBdr>
        <w:top w:val="none" w:sz="0" w:space="0" w:color="auto"/>
        <w:left w:val="none" w:sz="0" w:space="0" w:color="auto"/>
        <w:bottom w:val="none" w:sz="0" w:space="0" w:color="auto"/>
        <w:right w:val="none" w:sz="0" w:space="0" w:color="auto"/>
      </w:divBdr>
    </w:div>
    <w:div w:id="1059591180">
      <w:bodyDiv w:val="1"/>
      <w:marLeft w:val="0"/>
      <w:marRight w:val="0"/>
      <w:marTop w:val="0"/>
      <w:marBottom w:val="0"/>
      <w:divBdr>
        <w:top w:val="none" w:sz="0" w:space="0" w:color="auto"/>
        <w:left w:val="none" w:sz="0" w:space="0" w:color="auto"/>
        <w:bottom w:val="none" w:sz="0" w:space="0" w:color="auto"/>
        <w:right w:val="none" w:sz="0" w:space="0" w:color="auto"/>
      </w:divBdr>
      <w:divsChild>
        <w:div w:id="1828326599">
          <w:marLeft w:val="-681"/>
          <w:marRight w:val="-463"/>
          <w:marTop w:val="0"/>
          <w:marBottom w:val="0"/>
          <w:divBdr>
            <w:top w:val="none" w:sz="0" w:space="0" w:color="auto"/>
            <w:left w:val="none" w:sz="0" w:space="0" w:color="auto"/>
            <w:bottom w:val="none" w:sz="0" w:space="0" w:color="auto"/>
            <w:right w:val="none" w:sz="0" w:space="0" w:color="auto"/>
          </w:divBdr>
        </w:div>
        <w:div w:id="1785609709">
          <w:marLeft w:val="0"/>
          <w:marRight w:val="0"/>
          <w:marTop w:val="0"/>
          <w:marBottom w:val="0"/>
          <w:divBdr>
            <w:top w:val="none" w:sz="0" w:space="0" w:color="auto"/>
            <w:left w:val="none" w:sz="0" w:space="0" w:color="auto"/>
            <w:bottom w:val="none" w:sz="0" w:space="0" w:color="auto"/>
            <w:right w:val="none" w:sz="0" w:space="0" w:color="auto"/>
          </w:divBdr>
          <w:divsChild>
            <w:div w:id="1041632348">
              <w:marLeft w:val="0"/>
              <w:marRight w:val="0"/>
              <w:marTop w:val="0"/>
              <w:marBottom w:val="240"/>
              <w:divBdr>
                <w:top w:val="none" w:sz="0" w:space="0" w:color="auto"/>
                <w:left w:val="none" w:sz="0" w:space="0" w:color="auto"/>
                <w:bottom w:val="none" w:sz="0" w:space="0" w:color="auto"/>
                <w:right w:val="none" w:sz="0" w:space="0" w:color="auto"/>
              </w:divBdr>
            </w:div>
            <w:div w:id="378945690">
              <w:marLeft w:val="0"/>
              <w:marRight w:val="0"/>
              <w:marTop w:val="0"/>
              <w:marBottom w:val="720"/>
              <w:divBdr>
                <w:top w:val="none" w:sz="0" w:space="0" w:color="auto"/>
                <w:left w:val="none" w:sz="0" w:space="0" w:color="auto"/>
                <w:bottom w:val="none" w:sz="0" w:space="0" w:color="auto"/>
                <w:right w:val="none" w:sz="0" w:space="0" w:color="auto"/>
              </w:divBdr>
              <w:divsChild>
                <w:div w:id="774325832">
                  <w:marLeft w:val="0"/>
                  <w:marRight w:val="0"/>
                  <w:marTop w:val="360"/>
                  <w:marBottom w:val="360"/>
                  <w:divBdr>
                    <w:top w:val="none" w:sz="0" w:space="0" w:color="auto"/>
                    <w:left w:val="none" w:sz="0" w:space="0" w:color="auto"/>
                    <w:bottom w:val="none" w:sz="0" w:space="0" w:color="auto"/>
                    <w:right w:val="none" w:sz="0" w:space="0" w:color="auto"/>
                  </w:divBdr>
                </w:div>
                <w:div w:id="1690182751">
                  <w:marLeft w:val="0"/>
                  <w:marRight w:val="0"/>
                  <w:marTop w:val="0"/>
                  <w:marBottom w:val="300"/>
                  <w:divBdr>
                    <w:top w:val="none" w:sz="0" w:space="0" w:color="auto"/>
                    <w:left w:val="none" w:sz="0" w:space="0" w:color="auto"/>
                    <w:bottom w:val="none" w:sz="0" w:space="0" w:color="auto"/>
                    <w:right w:val="none" w:sz="0" w:space="0" w:color="auto"/>
                  </w:divBdr>
                  <w:divsChild>
                    <w:div w:id="1050223544">
                      <w:marLeft w:val="0"/>
                      <w:marRight w:val="0"/>
                      <w:marTop w:val="0"/>
                      <w:marBottom w:val="0"/>
                      <w:divBdr>
                        <w:top w:val="none" w:sz="0" w:space="0" w:color="auto"/>
                        <w:left w:val="none" w:sz="0" w:space="0" w:color="auto"/>
                        <w:bottom w:val="none" w:sz="0" w:space="0" w:color="auto"/>
                        <w:right w:val="none" w:sz="0" w:space="0" w:color="auto"/>
                      </w:divBdr>
                      <w:divsChild>
                        <w:div w:id="1454979536">
                          <w:marLeft w:val="0"/>
                          <w:marRight w:val="0"/>
                          <w:marTop w:val="0"/>
                          <w:marBottom w:val="0"/>
                          <w:divBdr>
                            <w:top w:val="none" w:sz="0" w:space="0" w:color="auto"/>
                            <w:left w:val="none" w:sz="0" w:space="0" w:color="auto"/>
                            <w:bottom w:val="none" w:sz="0" w:space="0" w:color="auto"/>
                            <w:right w:val="none" w:sz="0" w:space="0" w:color="auto"/>
                          </w:divBdr>
                          <w:divsChild>
                            <w:div w:id="1378748479">
                              <w:marLeft w:val="0"/>
                              <w:marRight w:val="0"/>
                              <w:marTop w:val="0"/>
                              <w:marBottom w:val="0"/>
                              <w:divBdr>
                                <w:top w:val="none" w:sz="0" w:space="0" w:color="auto"/>
                                <w:left w:val="none" w:sz="0" w:space="0" w:color="auto"/>
                                <w:bottom w:val="none" w:sz="0" w:space="0" w:color="auto"/>
                                <w:right w:val="none" w:sz="0" w:space="0" w:color="auto"/>
                              </w:divBdr>
                            </w:div>
                          </w:divsChild>
                        </w:div>
                        <w:div w:id="585767332">
                          <w:marLeft w:val="0"/>
                          <w:marRight w:val="0"/>
                          <w:marTop w:val="0"/>
                          <w:marBottom w:val="0"/>
                          <w:divBdr>
                            <w:top w:val="none" w:sz="0" w:space="0" w:color="auto"/>
                            <w:left w:val="none" w:sz="0" w:space="0" w:color="auto"/>
                            <w:bottom w:val="none" w:sz="0" w:space="0" w:color="auto"/>
                            <w:right w:val="none" w:sz="0" w:space="0" w:color="auto"/>
                          </w:divBdr>
                          <w:divsChild>
                            <w:div w:id="194657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80043">
                  <w:blockQuote w:val="1"/>
                  <w:marLeft w:val="0"/>
                  <w:marRight w:val="0"/>
                  <w:marTop w:val="0"/>
                  <w:marBottom w:val="0"/>
                  <w:divBdr>
                    <w:top w:val="none" w:sz="0" w:space="0" w:color="auto"/>
                    <w:left w:val="single" w:sz="12" w:space="12" w:color="F2F2F2"/>
                    <w:bottom w:val="none" w:sz="0" w:space="0" w:color="auto"/>
                    <w:right w:val="none" w:sz="0" w:space="0" w:color="auto"/>
                  </w:divBdr>
                </w:div>
                <w:div w:id="564028757">
                  <w:marLeft w:val="0"/>
                  <w:marRight w:val="0"/>
                  <w:marTop w:val="0"/>
                  <w:marBottom w:val="300"/>
                  <w:divBdr>
                    <w:top w:val="none" w:sz="0" w:space="0" w:color="auto"/>
                    <w:left w:val="none" w:sz="0" w:space="0" w:color="auto"/>
                    <w:bottom w:val="none" w:sz="0" w:space="0" w:color="auto"/>
                    <w:right w:val="none" w:sz="0" w:space="0" w:color="auto"/>
                  </w:divBdr>
                  <w:divsChild>
                    <w:div w:id="1722048856">
                      <w:marLeft w:val="0"/>
                      <w:marRight w:val="0"/>
                      <w:marTop w:val="0"/>
                      <w:marBottom w:val="0"/>
                      <w:divBdr>
                        <w:top w:val="none" w:sz="0" w:space="0" w:color="auto"/>
                        <w:left w:val="none" w:sz="0" w:space="0" w:color="auto"/>
                        <w:bottom w:val="none" w:sz="0" w:space="0" w:color="auto"/>
                        <w:right w:val="none" w:sz="0" w:space="0" w:color="auto"/>
                      </w:divBdr>
                      <w:divsChild>
                        <w:div w:id="1271548773">
                          <w:marLeft w:val="0"/>
                          <w:marRight w:val="0"/>
                          <w:marTop w:val="0"/>
                          <w:marBottom w:val="0"/>
                          <w:divBdr>
                            <w:top w:val="none" w:sz="0" w:space="0" w:color="auto"/>
                            <w:left w:val="none" w:sz="0" w:space="0" w:color="auto"/>
                            <w:bottom w:val="none" w:sz="0" w:space="0" w:color="auto"/>
                            <w:right w:val="none" w:sz="0" w:space="0" w:color="auto"/>
                          </w:divBdr>
                          <w:divsChild>
                            <w:div w:id="429817373">
                              <w:marLeft w:val="0"/>
                              <w:marRight w:val="0"/>
                              <w:marTop w:val="0"/>
                              <w:marBottom w:val="0"/>
                              <w:divBdr>
                                <w:top w:val="none" w:sz="0" w:space="0" w:color="auto"/>
                                <w:left w:val="none" w:sz="0" w:space="0" w:color="auto"/>
                                <w:bottom w:val="none" w:sz="0" w:space="0" w:color="auto"/>
                                <w:right w:val="none" w:sz="0" w:space="0" w:color="auto"/>
                              </w:divBdr>
                            </w:div>
                          </w:divsChild>
                        </w:div>
                        <w:div w:id="36204137">
                          <w:marLeft w:val="0"/>
                          <w:marRight w:val="0"/>
                          <w:marTop w:val="0"/>
                          <w:marBottom w:val="0"/>
                          <w:divBdr>
                            <w:top w:val="none" w:sz="0" w:space="0" w:color="auto"/>
                            <w:left w:val="none" w:sz="0" w:space="0" w:color="auto"/>
                            <w:bottom w:val="none" w:sz="0" w:space="0" w:color="auto"/>
                            <w:right w:val="none" w:sz="0" w:space="0" w:color="auto"/>
                          </w:divBdr>
                          <w:divsChild>
                            <w:div w:id="193004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488315">
      <w:bodyDiv w:val="1"/>
      <w:marLeft w:val="0"/>
      <w:marRight w:val="0"/>
      <w:marTop w:val="0"/>
      <w:marBottom w:val="0"/>
      <w:divBdr>
        <w:top w:val="none" w:sz="0" w:space="0" w:color="auto"/>
        <w:left w:val="none" w:sz="0" w:space="0" w:color="auto"/>
        <w:bottom w:val="none" w:sz="0" w:space="0" w:color="auto"/>
        <w:right w:val="none" w:sz="0" w:space="0" w:color="auto"/>
      </w:divBdr>
    </w:div>
    <w:div w:id="1859813300">
      <w:bodyDiv w:val="1"/>
      <w:marLeft w:val="0"/>
      <w:marRight w:val="0"/>
      <w:marTop w:val="0"/>
      <w:marBottom w:val="0"/>
      <w:divBdr>
        <w:top w:val="none" w:sz="0" w:space="0" w:color="auto"/>
        <w:left w:val="none" w:sz="0" w:space="0" w:color="auto"/>
        <w:bottom w:val="none" w:sz="0" w:space="0" w:color="auto"/>
        <w:right w:val="none" w:sz="0" w:space="0" w:color="auto"/>
      </w:divBdr>
    </w:div>
    <w:div w:id="194133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artcheologie.wordpress.com/2014/02/13/dali-et-la-venus-de-milo/chained-venus-barker/#ma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artcheologie.files.wordpress.com/2014/02/2014_original.jpg"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EAA96-94D2-44FF-B414-A5B519F88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1702</Words>
  <Characters>9361</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chantal dupont</dc:creator>
  <cp:lastModifiedBy>COLL TROIS ILETS</cp:lastModifiedBy>
  <cp:revision>2</cp:revision>
  <dcterms:created xsi:type="dcterms:W3CDTF">2016-04-26T20:47:00Z</dcterms:created>
  <dcterms:modified xsi:type="dcterms:W3CDTF">2016-04-26T20:47:00Z</dcterms:modified>
</cp:coreProperties>
</file>