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bookmarkStart w:id="0" w:name="_GoBack"/>
    <w:bookmarkEnd w:id="0"/>
    <w:p w:rsidR="007E544E" w:rsidRPr="00C846BC" w:rsidRDefault="00F22CD1" w:rsidP="00C7025E">
      <w:pPr>
        <w:spacing w:after="0" w:line="240" w:lineRule="auto"/>
        <w:jc w:val="both"/>
        <w:rPr>
          <w:b/>
          <w:color w:val="FFFFFF"/>
          <w:sz w:val="28"/>
          <w:szCs w:val="28"/>
          <w:u w:val="single"/>
        </w:rPr>
      </w:pPr>
      <w:r>
        <w:rPr>
          <w:b/>
          <w:noProof/>
          <w:color w:val="FFFFFF"/>
          <w:sz w:val="28"/>
          <w:szCs w:val="28"/>
          <w:u w:val="single"/>
        </w:rPr>
        <mc:AlternateContent>
          <mc:Choice Requires="wps">
            <w:drawing>
              <wp:anchor distT="0" distB="0" distL="114300" distR="114300" simplePos="0" relativeHeight="251659264" behindDoc="0" locked="0" layoutInCell="1" allowOverlap="1">
                <wp:simplePos x="0" y="0"/>
                <wp:positionH relativeFrom="margin">
                  <wp:posOffset>1697227</wp:posOffset>
                </wp:positionH>
                <wp:positionV relativeFrom="paragraph">
                  <wp:posOffset>-192316</wp:posOffset>
                </wp:positionV>
                <wp:extent cx="3320070" cy="945085"/>
                <wp:effectExtent l="0" t="0" r="0" b="0"/>
                <wp:wrapNone/>
                <wp:docPr id="2" name="Zone de texte 2"/>
                <wp:cNvGraphicFramePr/>
                <a:graphic xmlns:a="http://schemas.openxmlformats.org/drawingml/2006/main">
                  <a:graphicData uri="http://schemas.microsoft.com/office/word/2010/wordprocessingShape">
                    <wps:wsp>
                      <wps:cNvSpPr txBox="1"/>
                      <wps:spPr>
                        <a:xfrm>
                          <a:off x="0" y="0"/>
                          <a:ext cx="3320070" cy="945085"/>
                        </a:xfrm>
                        <a:prstGeom prst="rect">
                          <a:avLst/>
                        </a:prstGeom>
                        <a:noFill/>
                        <a:ln w="6350">
                          <a:noFill/>
                        </a:ln>
                      </wps:spPr>
                      <wps:txbx>
                        <w:txbxContent>
                          <w:p w:rsidR="00133273" w:rsidRDefault="00133273" w:rsidP="00C849A2">
                            <w:pPr>
                              <w:spacing w:after="0"/>
                              <w:jc w:val="center"/>
                              <w:rPr>
                                <w:b/>
                                <w:color w:val="FFFFFF" w:themeColor="background1"/>
                                <w:sz w:val="24"/>
                                <w:szCs w:val="24"/>
                              </w:rPr>
                            </w:pPr>
                            <w:r>
                              <w:rPr>
                                <w:b/>
                                <w:color w:val="FFFFFF" w:themeColor="background1"/>
                                <w:sz w:val="24"/>
                                <w:szCs w:val="24"/>
                              </w:rPr>
                              <w:t>CORONAVIRUS</w:t>
                            </w:r>
                          </w:p>
                          <w:p w:rsidR="00133273" w:rsidRDefault="000D4D8D" w:rsidP="00C849A2">
                            <w:pPr>
                              <w:spacing w:after="0"/>
                              <w:jc w:val="center"/>
                              <w:rPr>
                                <w:b/>
                                <w:color w:val="FFFFFF" w:themeColor="background1"/>
                                <w:sz w:val="24"/>
                                <w:szCs w:val="24"/>
                              </w:rPr>
                            </w:pPr>
                            <w:r>
                              <w:rPr>
                                <w:b/>
                                <w:color w:val="FFFFFF" w:themeColor="background1"/>
                                <w:sz w:val="24"/>
                                <w:szCs w:val="24"/>
                              </w:rPr>
                              <w:t>NOTE AUX PARENTS</w:t>
                            </w:r>
                            <w:r w:rsidR="00A501AC">
                              <w:rPr>
                                <w:b/>
                                <w:color w:val="FFFFFF" w:themeColor="background1"/>
                                <w:sz w:val="24"/>
                                <w:szCs w:val="24"/>
                              </w:rPr>
                              <w:t xml:space="preserve"> DE TROISIEME</w:t>
                            </w:r>
                          </w:p>
                          <w:p w:rsidR="000D4D8D" w:rsidRDefault="00A501AC" w:rsidP="00C849A2">
                            <w:pPr>
                              <w:spacing w:after="0"/>
                              <w:jc w:val="center"/>
                              <w:rPr>
                                <w:b/>
                                <w:color w:val="FFFFFF" w:themeColor="background1"/>
                                <w:sz w:val="24"/>
                                <w:szCs w:val="24"/>
                              </w:rPr>
                            </w:pPr>
                            <w:r>
                              <w:rPr>
                                <w:b/>
                                <w:color w:val="FFFFFF" w:themeColor="background1"/>
                                <w:sz w:val="24"/>
                                <w:szCs w:val="24"/>
                              </w:rPr>
                              <w:t>Jeudi 30</w:t>
                            </w:r>
                            <w:r w:rsidR="000D4D8D">
                              <w:rPr>
                                <w:b/>
                                <w:color w:val="FFFFFF" w:themeColor="background1"/>
                                <w:sz w:val="24"/>
                                <w:szCs w:val="24"/>
                              </w:rPr>
                              <w:t xml:space="preserve"> </w:t>
                            </w:r>
                            <w:r w:rsidR="00147039">
                              <w:rPr>
                                <w:b/>
                                <w:color w:val="FFFFFF" w:themeColor="background1"/>
                                <w:sz w:val="24"/>
                                <w:szCs w:val="24"/>
                              </w:rPr>
                              <w:t>avril</w:t>
                            </w:r>
                            <w:r w:rsidR="000D4D8D">
                              <w:rPr>
                                <w:b/>
                                <w:color w:val="FFFFFF" w:themeColor="background1"/>
                                <w:sz w:val="24"/>
                                <w:szCs w:val="24"/>
                              </w:rPr>
                              <w:t xml:space="preserve"> 2020</w:t>
                            </w:r>
                          </w:p>
                          <w:p w:rsidR="00133DCB" w:rsidRPr="00EF536F" w:rsidRDefault="00133DCB" w:rsidP="00C849A2">
                            <w:pPr>
                              <w:spacing w:after="0"/>
                              <w:jc w:val="center"/>
                              <w:rPr>
                                <w:b/>
                                <w:color w:val="FFFFFF" w:themeColor="background1"/>
                                <w:sz w:val="24"/>
                                <w:szCs w:val="24"/>
                              </w:rPr>
                            </w:pPr>
                            <w:r w:rsidRPr="00EF536F">
                              <w:rPr>
                                <w:b/>
                                <w:color w:val="FFFFFF" w:themeColor="background1"/>
                                <w:sz w:val="24"/>
                                <w:szCs w:val="24"/>
                              </w:rPr>
                              <w:t>COLLEGE FRANCOIS AUGUSTE PERRINON</w:t>
                            </w:r>
                          </w:p>
                          <w:p w:rsidR="00133DCB" w:rsidRPr="00EF536F" w:rsidRDefault="00133DCB" w:rsidP="00C849A2">
                            <w:pPr>
                              <w:spacing w:after="0"/>
                              <w:jc w:val="center"/>
                              <w:rPr>
                                <w:b/>
                                <w:color w:val="FFFFFF" w:themeColor="background1"/>
                                <w:sz w:val="24"/>
                                <w:szCs w:val="24"/>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shapetype id="_x0000_t202" coordsize="21600,21600" o:spt="202" path="m,l,21600r21600,l21600,xe">
                <v:stroke joinstyle="miter"/>
                <v:path gradientshapeok="t" o:connecttype="rect"/>
              </v:shapetype>
              <v:shape id="Zone de texte 2" o:spid="_x0000_s1026" type="#_x0000_t202" style="position:absolute;left:0;text-align:left;margin-left:133.65pt;margin-top:-15.15pt;width:261.4pt;height:74.4pt;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" filled="f" stroked="f" strokeweight=".5pt">
                <v:textbox>
                  <w:txbxContent>
                    <w:p w:rsidR="00133273" w:rsidRDefault="00133273" w:rsidP="00C849A2">
                      <w:pPr>
                        <w:spacing w:after="0"/>
                        <w:jc w:val="center"/>
                        <w:rPr>
                          <w:b/>
                          <w:color w:val="FFFFFF" w:themeColor="background1"/>
                          <w:sz w:val="24"/>
                          <w:szCs w:val="24"/>
                        </w:rPr>
                      </w:pPr>
                      <w:r>
                        <w:rPr>
                          <w:b/>
                          <w:color w:val="FFFFFF" w:themeColor="background1"/>
                          <w:sz w:val="24"/>
                          <w:szCs w:val="24"/>
                        </w:rPr>
                        <w:t>CORONAVIRUS</w:t>
                      </w:r>
                    </w:p>
                    <w:p w:rsidR="00133273" w:rsidRDefault="000D4D8D" w:rsidP="00C849A2">
                      <w:pPr>
                        <w:spacing w:after="0"/>
                        <w:jc w:val="center"/>
                        <w:rPr>
                          <w:b/>
                          <w:color w:val="FFFFFF" w:themeColor="background1"/>
                          <w:sz w:val="24"/>
                          <w:szCs w:val="24"/>
                        </w:rPr>
                      </w:pPr>
                      <w:r>
                        <w:rPr>
                          <w:b/>
                          <w:color w:val="FFFFFF" w:themeColor="background1"/>
                          <w:sz w:val="24"/>
                          <w:szCs w:val="24"/>
                        </w:rPr>
                        <w:t>NOTE AUX PARENTS</w:t>
                      </w:r>
                      <w:r w:rsidR="00A501AC">
                        <w:rPr>
                          <w:b/>
                          <w:color w:val="FFFFFF" w:themeColor="background1"/>
                          <w:sz w:val="24"/>
                          <w:szCs w:val="24"/>
                        </w:rPr>
                        <w:t xml:space="preserve"> DE TROISIEME</w:t>
                      </w:r>
                    </w:p>
                    <w:p w:rsidR="000D4D8D" w:rsidRDefault="00A501AC" w:rsidP="00C849A2">
                      <w:pPr>
                        <w:spacing w:after="0"/>
                        <w:jc w:val="center"/>
                        <w:rPr>
                          <w:b/>
                          <w:color w:val="FFFFFF" w:themeColor="background1"/>
                          <w:sz w:val="24"/>
                          <w:szCs w:val="24"/>
                        </w:rPr>
                      </w:pPr>
                      <w:r>
                        <w:rPr>
                          <w:b/>
                          <w:color w:val="FFFFFF" w:themeColor="background1"/>
                          <w:sz w:val="24"/>
                          <w:szCs w:val="24"/>
                        </w:rPr>
                        <w:t>Jeudi 30</w:t>
                      </w:r>
                      <w:r w:rsidR="000D4D8D">
                        <w:rPr>
                          <w:b/>
                          <w:color w:val="FFFFFF" w:themeColor="background1"/>
                          <w:sz w:val="24"/>
                          <w:szCs w:val="24"/>
                        </w:rPr>
                        <w:t xml:space="preserve"> </w:t>
                      </w:r>
                      <w:r w:rsidR="00147039">
                        <w:rPr>
                          <w:b/>
                          <w:color w:val="FFFFFF" w:themeColor="background1"/>
                          <w:sz w:val="24"/>
                          <w:szCs w:val="24"/>
                        </w:rPr>
                        <w:t>avril</w:t>
                      </w:r>
                      <w:r w:rsidR="000D4D8D">
                        <w:rPr>
                          <w:b/>
                          <w:color w:val="FFFFFF" w:themeColor="background1"/>
                          <w:sz w:val="24"/>
                          <w:szCs w:val="24"/>
                        </w:rPr>
                        <w:t xml:space="preserve"> 2020</w:t>
                      </w:r>
                    </w:p>
                    <w:p w:rsidR="00133DCB" w:rsidRPr="00EF536F" w:rsidRDefault="00133DCB" w:rsidP="00C849A2">
                      <w:pPr>
                        <w:spacing w:after="0"/>
                        <w:jc w:val="center"/>
                        <w:rPr>
                          <w:b/>
                          <w:color w:val="FFFFFF" w:themeColor="background1"/>
                          <w:sz w:val="24"/>
                          <w:szCs w:val="24"/>
                        </w:rPr>
                      </w:pPr>
                      <w:r w:rsidRPr="00EF536F">
                        <w:rPr>
                          <w:b/>
                          <w:color w:val="FFFFFF" w:themeColor="background1"/>
                          <w:sz w:val="24"/>
                          <w:szCs w:val="24"/>
                        </w:rPr>
                        <w:t>COLLEGE FRANCOIS AUGUSTE PERRINON</w:t>
                      </w:r>
                    </w:p>
                    <w:p w:rsidR="00133DCB" w:rsidRPr="00EF536F" w:rsidRDefault="00133DCB" w:rsidP="00C849A2">
                      <w:pPr>
                        <w:spacing w:after="0"/>
                        <w:jc w:val="center"/>
                        <w:rPr>
                          <w:b/>
                          <w:color w:val="FFFFFF" w:themeColor="background1"/>
                          <w:sz w:val="24"/>
                          <w:szCs w:val="24"/>
                        </w:rPr>
                      </w:pPr>
                    </w:p>
                  </w:txbxContent>
                </v:textbox>
                <w10:wrap anchorx="margin"/>
              </v:shape>
            </w:pict>
          </mc:Fallback>
        </mc:AlternateContent>
      </w:r>
      <w:r>
        <w:rPr>
          <w:b/>
          <w:noProof/>
          <w:color w:val="FFFFFF"/>
          <w:sz w:val="28"/>
          <w:szCs w:val="28"/>
          <w:u w:val="single"/>
        </w:rPr>
        <w:drawing>
          <wp:anchor distT="0" distB="0" distL="114300" distR="114300" simplePos="0" relativeHeight="251660288" behindDoc="1" locked="0" layoutInCell="1" allowOverlap="1">
            <wp:simplePos x="0" y="0"/>
            <wp:positionH relativeFrom="margin">
              <wp:align>right</wp:align>
            </wp:positionH>
            <wp:positionV relativeFrom="paragraph">
              <wp:posOffset>-414020</wp:posOffset>
            </wp:positionV>
            <wp:extent cx="6192000" cy="1202400"/>
            <wp:effectExtent l="0" t="0" r="0" b="0"/>
            <wp:wrapNone/>
            <wp:docPr id="1"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bannière fiche rapport compte-rendu 1.jpg"/>
                    <pic:cNvPicPr/>
                  </pic:nvPicPr>
                  <pic:blipFill>
                    <a:blip r:embed="rId7" cstate="print">
                      <a:extLst>
                        <a:ext uri="{28A0092B-C50C-407E-A947-70E740481C1C}">
                          <a14:useLocalDpi xmlns:a14="http://schemas.microsoft.com/office/drawing/2010/main" val="0"/>
                        </a:ext>
                      </a:extLst>
                    </a:blip>
                    <a:stretch>
                      <a:fillRect/>
                    </a:stretch>
                  </pic:blipFill>
                  <pic:spPr>
                    <a:xfrm>
                      <a:off x="0" y="0"/>
                      <a:ext cx="6192000" cy="1202400"/>
                    </a:xfrm>
                    <a:prstGeom prst="rect">
                      <a:avLst/>
                    </a:prstGeom>
                  </pic:spPr>
                </pic:pic>
              </a:graphicData>
            </a:graphic>
            <wp14:sizeRelH relativeFrom="margin">
              <wp14:pctWidth>0</wp14:pctWidth>
            </wp14:sizeRelH>
            <wp14:sizeRelV relativeFrom="margin">
              <wp14:pctHeight>0</wp14:pctHeight>
            </wp14:sizeRelV>
          </wp:anchor>
        </w:drawing>
      </w:r>
    </w:p>
    <w:p w:rsidR="00AF3DD5" w:rsidRDefault="00AF3DD5" w:rsidP="00C7025E">
      <w:pPr>
        <w:spacing w:after="0" w:line="240" w:lineRule="auto"/>
        <w:jc w:val="both"/>
        <w:rPr>
          <w:rFonts w:ascii="Arial" w:hAnsi="Arial"/>
          <w:color w:val="FFFFFF"/>
          <w:sz w:val="32"/>
          <w:szCs w:val="32"/>
        </w:rPr>
      </w:pPr>
    </w:p>
    <w:p w:rsidR="00977D4E" w:rsidRDefault="00977D4E" w:rsidP="00C7025E">
      <w:pPr>
        <w:spacing w:after="0" w:line="240" w:lineRule="auto"/>
        <w:jc w:val="both"/>
        <w:rPr>
          <w:rFonts w:cs="Calibri"/>
          <w:sz w:val="24"/>
          <w:szCs w:val="24"/>
        </w:rPr>
      </w:pPr>
    </w:p>
    <w:p w:rsidR="003438A7" w:rsidRDefault="003438A7" w:rsidP="00C7025E">
      <w:pPr>
        <w:spacing w:after="0" w:line="240" w:lineRule="auto"/>
        <w:jc w:val="both"/>
        <w:rPr>
          <w:rFonts w:cs="Calibri"/>
          <w:sz w:val="24"/>
          <w:szCs w:val="24"/>
        </w:rPr>
      </w:pPr>
    </w:p>
    <w:p w:rsidR="00844074" w:rsidRDefault="00844074" w:rsidP="00C7025E">
      <w:pPr>
        <w:spacing w:after="0" w:line="240" w:lineRule="auto"/>
        <w:jc w:val="both"/>
        <w:rPr>
          <w:rFonts w:cs="Calibri"/>
          <w:b/>
          <w:color w:val="1F497D"/>
          <w:sz w:val="28"/>
          <w:szCs w:val="28"/>
        </w:rPr>
      </w:pPr>
    </w:p>
    <w:p w:rsidR="00A501AC" w:rsidRPr="00A501AC" w:rsidRDefault="00A501AC" w:rsidP="00C7025E">
      <w:pPr>
        <w:spacing w:before="40" w:after="40" w:line="240" w:lineRule="auto"/>
        <w:jc w:val="both"/>
        <w:rPr>
          <w:rFonts w:ascii="Arial" w:hAnsi="Arial" w:cs="Arial"/>
          <w:bCs/>
          <w:i/>
          <w:iCs/>
          <w:color w:val="1F497D"/>
        </w:rPr>
      </w:pPr>
      <w:r w:rsidRPr="00A501AC">
        <w:rPr>
          <w:rFonts w:ascii="Arial" w:hAnsi="Arial" w:cs="Arial"/>
          <w:bCs/>
          <w:i/>
          <w:iCs/>
          <w:color w:val="1F497D"/>
        </w:rPr>
        <w:t>Chers parents,</w:t>
      </w:r>
    </w:p>
    <w:p w:rsidR="00A501AC" w:rsidRPr="00A501AC" w:rsidRDefault="00A501AC" w:rsidP="00C7025E">
      <w:pPr>
        <w:spacing w:before="40" w:after="40" w:line="240" w:lineRule="auto"/>
        <w:jc w:val="both"/>
        <w:rPr>
          <w:rFonts w:ascii="Arial" w:hAnsi="Arial" w:cs="Arial"/>
          <w:bCs/>
          <w:i/>
          <w:iCs/>
          <w:color w:val="1F497D"/>
        </w:rPr>
      </w:pPr>
      <w:r w:rsidRPr="00A501AC">
        <w:rPr>
          <w:rFonts w:ascii="Arial" w:hAnsi="Arial" w:cs="Arial"/>
          <w:bCs/>
          <w:i/>
          <w:iCs/>
          <w:color w:val="1F497D"/>
        </w:rPr>
        <w:t>Je vous transmets cette note du ministère relative à l’orientation post-3eme</w:t>
      </w:r>
      <w:r w:rsidR="00D87338">
        <w:rPr>
          <w:rFonts w:ascii="Arial" w:hAnsi="Arial" w:cs="Arial"/>
          <w:bCs/>
          <w:i/>
          <w:iCs/>
          <w:color w:val="1F497D"/>
        </w:rPr>
        <w:t> :</w:t>
      </w:r>
    </w:p>
    <w:p w:rsidR="00A501AC" w:rsidRPr="00A501AC" w:rsidRDefault="00A501AC" w:rsidP="00C7025E">
      <w:pPr>
        <w:spacing w:before="40" w:after="40" w:line="240" w:lineRule="auto"/>
        <w:jc w:val="both"/>
        <w:rPr>
          <w:rFonts w:ascii="Arial" w:eastAsia="Times New Roman" w:hAnsi="Arial" w:cs="Arial"/>
        </w:rPr>
      </w:pPr>
    </w:p>
    <w:p w:rsidR="00A501AC" w:rsidRPr="00A501AC" w:rsidRDefault="00A501AC" w:rsidP="00C7025E">
      <w:pPr>
        <w:shd w:val="clear" w:color="auto" w:fill="B2B2B2"/>
        <w:spacing w:before="40" w:after="40" w:line="240" w:lineRule="auto"/>
        <w:jc w:val="both"/>
        <w:rPr>
          <w:rFonts w:ascii="Arial" w:eastAsia="Times New Roman" w:hAnsi="Arial" w:cs="Arial"/>
          <w:color w:val="000000"/>
        </w:rPr>
      </w:pPr>
      <w:r w:rsidRPr="00A501AC">
        <w:rPr>
          <w:rFonts w:ascii="Arial" w:eastAsia="Times New Roman" w:hAnsi="Arial" w:cs="Arial"/>
          <w:b/>
          <w:bCs/>
          <w:color w:val="000000"/>
        </w:rPr>
        <w:t>Coronavirus-covid19 Information orientation</w:t>
      </w:r>
    </w:p>
    <w:p w:rsidR="00A501AC" w:rsidRPr="00A501AC" w:rsidRDefault="00A501AC" w:rsidP="00C7025E">
      <w:pPr>
        <w:shd w:val="clear" w:color="auto" w:fill="B2B2B2"/>
        <w:spacing w:before="40" w:after="40" w:line="240" w:lineRule="auto"/>
        <w:jc w:val="both"/>
        <w:rPr>
          <w:rFonts w:ascii="Arial" w:eastAsia="Times New Roman" w:hAnsi="Arial" w:cs="Arial"/>
          <w:color w:val="000000"/>
        </w:rPr>
      </w:pPr>
      <w:r w:rsidRPr="00A501AC">
        <w:rPr>
          <w:rFonts w:ascii="Arial" w:eastAsia="Times New Roman" w:hAnsi="Arial" w:cs="Arial"/>
          <w:color w:val="000000"/>
        </w:rPr>
        <w:t>Le calendrier de l’orientation est maintenu. Les professeurs principaux sont les interlocuteurs privilégiés des élèves.</w:t>
      </w:r>
    </w:p>
    <w:p w:rsidR="00A501AC" w:rsidRPr="00A501AC" w:rsidRDefault="00D90305" w:rsidP="00C7025E">
      <w:pPr>
        <w:shd w:val="clear" w:color="auto" w:fill="B2B2B2"/>
        <w:spacing w:before="40" w:after="40" w:line="240" w:lineRule="auto"/>
        <w:jc w:val="both"/>
        <w:rPr>
          <w:rFonts w:ascii="Arial" w:eastAsia="Times New Roman" w:hAnsi="Arial" w:cs="Arial"/>
          <w:color w:val="000000"/>
        </w:rPr>
      </w:pPr>
      <w:hyperlink r:id="rId8" w:tgtFrame="_self" w:history="1">
        <w:r w:rsidR="00A501AC" w:rsidRPr="00A501AC">
          <w:rPr>
            <w:rFonts w:ascii="Arial" w:eastAsia="Times New Roman" w:hAnsi="Arial" w:cs="Arial"/>
            <w:color w:val="000000"/>
            <w:u w:val="single"/>
          </w:rPr>
          <w:t>Pour en savoir plus, consultez les réponses à vos questions sur l’accompagnement à l’orientation des élèves de 3e</w:t>
        </w:r>
      </w:hyperlink>
      <w:r w:rsidR="00A501AC" w:rsidRPr="00A501AC">
        <w:rPr>
          <w:rFonts w:ascii="Arial" w:eastAsia="Times New Roman" w:hAnsi="Arial" w:cs="Arial"/>
          <w:color w:val="000000"/>
        </w:rPr>
        <w:t>.</w:t>
      </w:r>
    </w:p>
    <w:p w:rsidR="00D87338" w:rsidRPr="00D87338" w:rsidRDefault="00D87338" w:rsidP="00C7025E">
      <w:pPr>
        <w:spacing w:before="40" w:after="40" w:line="240" w:lineRule="auto"/>
        <w:jc w:val="both"/>
        <w:outlineLvl w:val="2"/>
        <w:rPr>
          <w:rFonts w:ascii="Arial" w:eastAsia="Times New Roman" w:hAnsi="Arial" w:cs="Arial"/>
          <w:color w:val="000000"/>
          <w:sz w:val="10"/>
          <w:szCs w:val="10"/>
        </w:rPr>
      </w:pPr>
      <w:bookmarkStart w:id="1" w:name="Demander_une_voie_d_orientation_apres_la"/>
      <w:bookmarkEnd w:id="1"/>
    </w:p>
    <w:p w:rsidR="00A501AC" w:rsidRPr="00A501AC" w:rsidRDefault="00A501AC" w:rsidP="00C7025E">
      <w:pPr>
        <w:spacing w:before="40" w:after="40" w:line="240" w:lineRule="auto"/>
        <w:jc w:val="both"/>
        <w:outlineLvl w:val="2"/>
        <w:rPr>
          <w:rFonts w:ascii="Arial" w:eastAsia="Times New Roman" w:hAnsi="Arial" w:cs="Arial"/>
          <w:b/>
          <w:bCs/>
          <w:color w:val="164092"/>
        </w:rPr>
      </w:pPr>
      <w:r w:rsidRPr="00A501AC">
        <w:rPr>
          <w:rFonts w:ascii="Arial" w:eastAsia="Times New Roman" w:hAnsi="Arial" w:cs="Arial"/>
          <w:b/>
          <w:bCs/>
          <w:color w:val="164092"/>
        </w:rPr>
        <w:t>Deux services proposés aux familles</w:t>
      </w:r>
    </w:p>
    <w:p w:rsidR="00A501AC" w:rsidRPr="00A501AC" w:rsidRDefault="00A501AC" w:rsidP="00C7025E">
      <w:pPr>
        <w:spacing w:before="40" w:after="40" w:line="240" w:lineRule="auto"/>
        <w:jc w:val="both"/>
        <w:rPr>
          <w:rFonts w:ascii="Arial" w:eastAsia="Times New Roman" w:hAnsi="Arial" w:cs="Arial"/>
          <w:color w:val="000000"/>
        </w:rPr>
      </w:pPr>
      <w:r w:rsidRPr="00A501AC">
        <w:rPr>
          <w:rFonts w:ascii="Arial" w:eastAsia="Times New Roman" w:hAnsi="Arial" w:cs="Arial"/>
          <w:color w:val="000000"/>
        </w:rPr>
        <w:t xml:space="preserve">Le </w:t>
      </w:r>
      <w:proofErr w:type="spellStart"/>
      <w:r w:rsidRPr="00A501AC">
        <w:rPr>
          <w:rFonts w:ascii="Arial" w:eastAsia="Times New Roman" w:hAnsi="Arial" w:cs="Arial"/>
          <w:color w:val="000000"/>
        </w:rPr>
        <w:t>téléservice</w:t>
      </w:r>
      <w:proofErr w:type="spellEnd"/>
      <w:r w:rsidRPr="00A501AC">
        <w:rPr>
          <w:rFonts w:ascii="Arial" w:eastAsia="Times New Roman" w:hAnsi="Arial" w:cs="Arial"/>
          <w:color w:val="000000"/>
        </w:rPr>
        <w:t xml:space="preserve"> Orientation et le </w:t>
      </w:r>
      <w:proofErr w:type="spellStart"/>
      <w:r w:rsidRPr="00A501AC">
        <w:rPr>
          <w:rFonts w:ascii="Arial" w:eastAsia="Times New Roman" w:hAnsi="Arial" w:cs="Arial"/>
          <w:color w:val="000000"/>
        </w:rPr>
        <w:t>téléservice</w:t>
      </w:r>
      <w:proofErr w:type="spellEnd"/>
      <w:r w:rsidRPr="00A501AC">
        <w:rPr>
          <w:rFonts w:ascii="Arial" w:eastAsia="Times New Roman" w:hAnsi="Arial" w:cs="Arial"/>
          <w:color w:val="000000"/>
        </w:rPr>
        <w:t xml:space="preserve"> Affectation sont mis à la disposition des parents des élèves scolarisés en classe de 3e. </w:t>
      </w:r>
    </w:p>
    <w:p w:rsidR="00A501AC" w:rsidRPr="00A501AC" w:rsidRDefault="00A501AC" w:rsidP="00C7025E">
      <w:pPr>
        <w:spacing w:before="40" w:after="40" w:line="240" w:lineRule="auto"/>
        <w:jc w:val="both"/>
        <w:outlineLvl w:val="3"/>
        <w:rPr>
          <w:rFonts w:ascii="Arial" w:eastAsia="Times New Roman" w:hAnsi="Arial" w:cs="Arial"/>
          <w:color w:val="228BCC"/>
        </w:rPr>
      </w:pPr>
      <w:r w:rsidRPr="00A501AC">
        <w:rPr>
          <w:rFonts w:ascii="Arial" w:eastAsia="Times New Roman" w:hAnsi="Arial" w:cs="Arial"/>
          <w:color w:val="228BCC"/>
        </w:rPr>
        <w:t xml:space="preserve">Le </w:t>
      </w:r>
      <w:proofErr w:type="spellStart"/>
      <w:r w:rsidRPr="00A501AC">
        <w:rPr>
          <w:rFonts w:ascii="Arial" w:eastAsia="Times New Roman" w:hAnsi="Arial" w:cs="Arial"/>
          <w:color w:val="228BCC"/>
        </w:rPr>
        <w:t>téléservice</w:t>
      </w:r>
      <w:proofErr w:type="spellEnd"/>
      <w:r w:rsidRPr="00A501AC">
        <w:rPr>
          <w:rFonts w:ascii="Arial" w:eastAsia="Times New Roman" w:hAnsi="Arial" w:cs="Arial"/>
          <w:color w:val="228BCC"/>
        </w:rPr>
        <w:t xml:space="preserve"> Orientation</w:t>
      </w:r>
    </w:p>
    <w:p w:rsidR="00A501AC" w:rsidRPr="00A501AC" w:rsidRDefault="00A501AC" w:rsidP="00C7025E">
      <w:pPr>
        <w:spacing w:before="40" w:after="40" w:line="240" w:lineRule="auto"/>
        <w:jc w:val="both"/>
        <w:rPr>
          <w:rFonts w:ascii="Arial" w:eastAsia="Times New Roman" w:hAnsi="Arial" w:cs="Arial"/>
          <w:color w:val="000000"/>
        </w:rPr>
      </w:pPr>
      <w:r w:rsidRPr="00A501AC">
        <w:rPr>
          <w:rFonts w:ascii="Arial" w:eastAsia="Times New Roman" w:hAnsi="Arial" w:cs="Arial"/>
          <w:color w:val="000000"/>
        </w:rPr>
        <w:t>La campagne d’orientation a lieu à la fin du 2e trimestre ou du 1er semestre (intentions provisoires), et à la fin du 3e trimestre ou du 2d semestre (choix définitifs), selon un calendrier fixé par les académies.</w:t>
      </w:r>
    </w:p>
    <w:p w:rsidR="00A501AC" w:rsidRPr="00A501AC" w:rsidRDefault="00A501AC" w:rsidP="00C7025E">
      <w:pPr>
        <w:spacing w:before="40" w:after="40" w:line="240" w:lineRule="auto"/>
        <w:jc w:val="both"/>
        <w:rPr>
          <w:rFonts w:ascii="Arial" w:eastAsia="Times New Roman" w:hAnsi="Arial" w:cs="Arial"/>
          <w:color w:val="000000"/>
        </w:rPr>
      </w:pPr>
      <w:r w:rsidRPr="00A501AC">
        <w:rPr>
          <w:rFonts w:ascii="Arial" w:eastAsia="Times New Roman" w:hAnsi="Arial" w:cs="Arial"/>
          <w:b/>
          <w:bCs/>
          <w:color w:val="000000"/>
        </w:rPr>
        <w:t xml:space="preserve">Le </w:t>
      </w:r>
      <w:proofErr w:type="spellStart"/>
      <w:r w:rsidRPr="00A501AC">
        <w:rPr>
          <w:rFonts w:ascii="Arial" w:eastAsia="Times New Roman" w:hAnsi="Arial" w:cs="Arial"/>
          <w:b/>
          <w:bCs/>
          <w:color w:val="000000"/>
        </w:rPr>
        <w:t>téléservice</w:t>
      </w:r>
      <w:proofErr w:type="spellEnd"/>
      <w:r w:rsidRPr="00A501AC">
        <w:rPr>
          <w:rFonts w:ascii="Arial" w:eastAsia="Times New Roman" w:hAnsi="Arial" w:cs="Arial"/>
          <w:b/>
          <w:bCs/>
          <w:color w:val="000000"/>
        </w:rPr>
        <w:t xml:space="preserve"> est accessible par le </w:t>
      </w:r>
      <w:hyperlink r:id="rId9" w:tgtFrame="_self" w:history="1">
        <w:r w:rsidRPr="00A501AC">
          <w:rPr>
            <w:rFonts w:ascii="Arial" w:eastAsia="Times New Roman" w:hAnsi="Arial" w:cs="Arial"/>
            <w:b/>
            <w:bCs/>
            <w:color w:val="000000"/>
            <w:u w:val="single"/>
          </w:rPr>
          <w:t>portail Scolarité Services</w:t>
        </w:r>
      </w:hyperlink>
      <w:r w:rsidRPr="00A501AC">
        <w:rPr>
          <w:rFonts w:ascii="Arial" w:eastAsia="Times New Roman" w:hAnsi="Arial" w:cs="Arial"/>
          <w:b/>
          <w:bCs/>
          <w:color w:val="000000"/>
        </w:rPr>
        <w:t> pour les parents d’élèves de niveau 3e scolarisés dans un établissement public ou privé sous contrat de l’éducation nationale.</w:t>
      </w:r>
    </w:p>
    <w:p w:rsidR="00A501AC" w:rsidRPr="00A501AC" w:rsidRDefault="00A501AC" w:rsidP="00C7025E">
      <w:pPr>
        <w:spacing w:before="40" w:after="40" w:line="240" w:lineRule="auto"/>
        <w:jc w:val="both"/>
        <w:rPr>
          <w:rFonts w:ascii="Arial" w:eastAsia="Times New Roman" w:hAnsi="Arial" w:cs="Arial"/>
          <w:color w:val="000000"/>
        </w:rPr>
      </w:pPr>
      <w:r w:rsidRPr="00A501AC">
        <w:rPr>
          <w:rFonts w:ascii="Arial" w:eastAsia="Times New Roman" w:hAnsi="Arial" w:cs="Arial"/>
          <w:color w:val="000000"/>
        </w:rPr>
        <w:t>Il leur permet :</w:t>
      </w:r>
    </w:p>
    <w:p w:rsidR="00A501AC" w:rsidRPr="00A501AC" w:rsidRDefault="00A501AC" w:rsidP="00C7025E">
      <w:pPr>
        <w:numPr>
          <w:ilvl w:val="0"/>
          <w:numId w:val="29"/>
        </w:numPr>
        <w:spacing w:before="40" w:after="40" w:line="240" w:lineRule="auto"/>
        <w:jc w:val="both"/>
        <w:rPr>
          <w:rFonts w:ascii="Arial" w:eastAsia="Times New Roman" w:hAnsi="Arial" w:cs="Arial"/>
          <w:color w:val="000000"/>
        </w:rPr>
      </w:pPr>
      <w:r w:rsidRPr="00A501AC">
        <w:rPr>
          <w:rFonts w:ascii="Arial" w:eastAsia="Times New Roman" w:hAnsi="Arial" w:cs="Arial"/>
          <w:color w:val="000000"/>
        </w:rPr>
        <w:t>de demander une (des) voie(s) d’orientation pour la poursuite de la scolarité de leur enfant : 2de générale et technologique, 2de professionnelle, 1re année de CAP</w:t>
      </w:r>
    </w:p>
    <w:p w:rsidR="00A501AC" w:rsidRPr="00A501AC" w:rsidRDefault="00A501AC" w:rsidP="00C7025E">
      <w:pPr>
        <w:numPr>
          <w:ilvl w:val="0"/>
          <w:numId w:val="29"/>
        </w:numPr>
        <w:spacing w:before="40" w:after="40" w:line="240" w:lineRule="auto"/>
        <w:jc w:val="both"/>
        <w:rPr>
          <w:rFonts w:ascii="Arial" w:eastAsia="Times New Roman" w:hAnsi="Arial" w:cs="Arial"/>
          <w:color w:val="000000"/>
        </w:rPr>
      </w:pPr>
      <w:r w:rsidRPr="00A501AC">
        <w:rPr>
          <w:rFonts w:ascii="Arial" w:eastAsia="Times New Roman" w:hAnsi="Arial" w:cs="Arial"/>
          <w:color w:val="000000"/>
        </w:rPr>
        <w:t>de consulter les réponses du conseil de classe aux demandes formulées</w:t>
      </w:r>
    </w:p>
    <w:p w:rsidR="00A501AC" w:rsidRPr="00A501AC" w:rsidRDefault="00A501AC" w:rsidP="00C7025E">
      <w:pPr>
        <w:numPr>
          <w:ilvl w:val="0"/>
          <w:numId w:val="29"/>
        </w:numPr>
        <w:spacing w:before="40" w:after="40" w:line="240" w:lineRule="auto"/>
        <w:jc w:val="both"/>
        <w:rPr>
          <w:rFonts w:ascii="Arial" w:eastAsia="Times New Roman" w:hAnsi="Arial" w:cs="Arial"/>
          <w:color w:val="000000"/>
        </w:rPr>
      </w:pPr>
      <w:r w:rsidRPr="00A501AC">
        <w:rPr>
          <w:rFonts w:ascii="Arial" w:eastAsia="Times New Roman" w:hAnsi="Arial" w:cs="Arial"/>
          <w:color w:val="000000"/>
        </w:rPr>
        <w:t>d’accuser réception (intentions provisoires) et de faire part de leur accord ou désaccord (choix définitifs) suite aux réponses du conseil de classe</w:t>
      </w:r>
    </w:p>
    <w:p w:rsidR="00A501AC" w:rsidRPr="00A501AC" w:rsidRDefault="00A501AC" w:rsidP="00C7025E">
      <w:pPr>
        <w:numPr>
          <w:ilvl w:val="0"/>
          <w:numId w:val="29"/>
        </w:numPr>
        <w:spacing w:before="40" w:after="40" w:line="240" w:lineRule="auto"/>
        <w:jc w:val="both"/>
        <w:rPr>
          <w:rFonts w:ascii="Arial" w:eastAsia="Times New Roman" w:hAnsi="Arial" w:cs="Arial"/>
          <w:color w:val="000000"/>
        </w:rPr>
      </w:pPr>
      <w:r w:rsidRPr="00A501AC">
        <w:rPr>
          <w:rFonts w:ascii="Arial" w:eastAsia="Times New Roman" w:hAnsi="Arial" w:cs="Arial"/>
          <w:color w:val="000000"/>
        </w:rPr>
        <w:t>de consulter la décision d’orientation prise par le chef d’établissement en cas d’accord</w:t>
      </w:r>
    </w:p>
    <w:p w:rsidR="00A501AC" w:rsidRPr="00A501AC" w:rsidRDefault="00A501AC" w:rsidP="00C7025E">
      <w:pPr>
        <w:spacing w:before="40" w:after="40" w:line="240" w:lineRule="auto"/>
        <w:jc w:val="both"/>
        <w:outlineLvl w:val="3"/>
        <w:rPr>
          <w:rFonts w:ascii="Arial" w:eastAsia="Times New Roman" w:hAnsi="Arial" w:cs="Arial"/>
          <w:color w:val="228BCC"/>
        </w:rPr>
      </w:pPr>
      <w:r w:rsidRPr="00A501AC">
        <w:rPr>
          <w:rFonts w:ascii="Arial" w:eastAsia="Times New Roman" w:hAnsi="Arial" w:cs="Arial"/>
          <w:color w:val="228BCC"/>
        </w:rPr>
        <w:t xml:space="preserve">Le </w:t>
      </w:r>
      <w:proofErr w:type="spellStart"/>
      <w:r w:rsidRPr="00A501AC">
        <w:rPr>
          <w:rFonts w:ascii="Arial" w:eastAsia="Times New Roman" w:hAnsi="Arial" w:cs="Arial"/>
          <w:color w:val="228BCC"/>
        </w:rPr>
        <w:t>téléservice</w:t>
      </w:r>
      <w:proofErr w:type="spellEnd"/>
      <w:r w:rsidRPr="00A501AC">
        <w:rPr>
          <w:rFonts w:ascii="Arial" w:eastAsia="Times New Roman" w:hAnsi="Arial" w:cs="Arial"/>
          <w:color w:val="228BCC"/>
        </w:rPr>
        <w:t xml:space="preserve"> Affectation</w:t>
      </w:r>
    </w:p>
    <w:p w:rsidR="00A501AC" w:rsidRPr="00A501AC" w:rsidRDefault="00A501AC" w:rsidP="00C7025E">
      <w:pPr>
        <w:spacing w:before="40" w:after="40" w:line="240" w:lineRule="auto"/>
        <w:jc w:val="both"/>
        <w:rPr>
          <w:rFonts w:ascii="Arial" w:eastAsia="Times New Roman" w:hAnsi="Arial" w:cs="Arial"/>
          <w:color w:val="000000"/>
        </w:rPr>
      </w:pPr>
      <w:r w:rsidRPr="00A501AC">
        <w:rPr>
          <w:rFonts w:ascii="Arial" w:eastAsia="Times New Roman" w:hAnsi="Arial" w:cs="Arial"/>
          <w:color w:val="000000"/>
        </w:rPr>
        <w:t>La campagne d’affectation a lieu d'avril à début juillet.</w:t>
      </w:r>
    </w:p>
    <w:p w:rsidR="00A501AC" w:rsidRPr="00A501AC" w:rsidRDefault="00A501AC" w:rsidP="00C7025E">
      <w:pPr>
        <w:spacing w:before="40" w:after="40" w:line="240" w:lineRule="auto"/>
        <w:jc w:val="both"/>
        <w:rPr>
          <w:rFonts w:ascii="Arial" w:eastAsia="Times New Roman" w:hAnsi="Arial" w:cs="Arial"/>
          <w:color w:val="000000"/>
        </w:rPr>
      </w:pPr>
      <w:r w:rsidRPr="00A501AC">
        <w:rPr>
          <w:rFonts w:ascii="Arial" w:eastAsia="Times New Roman" w:hAnsi="Arial" w:cs="Arial"/>
          <w:b/>
          <w:bCs/>
          <w:color w:val="000000"/>
        </w:rPr>
        <w:t xml:space="preserve">Le </w:t>
      </w:r>
      <w:proofErr w:type="spellStart"/>
      <w:r w:rsidRPr="00A501AC">
        <w:rPr>
          <w:rFonts w:ascii="Arial" w:eastAsia="Times New Roman" w:hAnsi="Arial" w:cs="Arial"/>
          <w:b/>
          <w:bCs/>
          <w:color w:val="000000"/>
        </w:rPr>
        <w:t>téléservice</w:t>
      </w:r>
      <w:proofErr w:type="spellEnd"/>
      <w:r w:rsidRPr="00A501AC">
        <w:rPr>
          <w:rFonts w:ascii="Arial" w:eastAsia="Times New Roman" w:hAnsi="Arial" w:cs="Arial"/>
          <w:b/>
          <w:bCs/>
          <w:color w:val="000000"/>
        </w:rPr>
        <w:t xml:space="preserve"> est accessible par le </w:t>
      </w:r>
      <w:hyperlink r:id="rId10" w:tgtFrame="_self" w:history="1">
        <w:r w:rsidRPr="00A501AC">
          <w:rPr>
            <w:rFonts w:ascii="Arial" w:eastAsia="Times New Roman" w:hAnsi="Arial" w:cs="Arial"/>
            <w:b/>
            <w:bCs/>
            <w:color w:val="000000"/>
            <w:u w:val="single"/>
          </w:rPr>
          <w:t>portail Scolarité Services</w:t>
        </w:r>
      </w:hyperlink>
      <w:r w:rsidRPr="00A501AC">
        <w:rPr>
          <w:rFonts w:ascii="Arial" w:eastAsia="Times New Roman" w:hAnsi="Arial" w:cs="Arial"/>
          <w:b/>
          <w:bCs/>
          <w:color w:val="000000"/>
        </w:rPr>
        <w:t> pour les parents d’élèves de niveau 3e scolarisés dans un établissement public ou privé sous contrat de l’éducation nationale.</w:t>
      </w:r>
    </w:p>
    <w:p w:rsidR="00A501AC" w:rsidRPr="00A501AC" w:rsidRDefault="00A501AC" w:rsidP="00C7025E">
      <w:pPr>
        <w:spacing w:before="40" w:after="40" w:line="240" w:lineRule="auto"/>
        <w:jc w:val="both"/>
        <w:rPr>
          <w:rFonts w:ascii="Arial" w:eastAsia="Times New Roman" w:hAnsi="Arial" w:cs="Arial"/>
          <w:color w:val="000000"/>
        </w:rPr>
      </w:pPr>
      <w:r w:rsidRPr="00A501AC">
        <w:rPr>
          <w:rFonts w:ascii="Arial" w:eastAsia="Times New Roman" w:hAnsi="Arial" w:cs="Arial"/>
          <w:color w:val="000000"/>
        </w:rPr>
        <w:t xml:space="preserve">Il leur </w:t>
      </w:r>
      <w:r w:rsidR="00D87338" w:rsidRPr="00A501AC">
        <w:rPr>
          <w:rFonts w:ascii="Arial" w:eastAsia="Times New Roman" w:hAnsi="Arial" w:cs="Arial"/>
          <w:color w:val="000000"/>
        </w:rPr>
        <w:t>permet :</w:t>
      </w:r>
    </w:p>
    <w:p w:rsidR="00A501AC" w:rsidRPr="00A501AC" w:rsidRDefault="00A501AC" w:rsidP="00C7025E">
      <w:pPr>
        <w:numPr>
          <w:ilvl w:val="0"/>
          <w:numId w:val="30"/>
        </w:numPr>
        <w:spacing w:before="40" w:after="40" w:line="240" w:lineRule="auto"/>
        <w:jc w:val="both"/>
        <w:rPr>
          <w:rFonts w:ascii="Arial" w:eastAsia="Times New Roman" w:hAnsi="Arial" w:cs="Arial"/>
          <w:color w:val="000000"/>
        </w:rPr>
      </w:pPr>
      <w:r w:rsidRPr="00A501AC">
        <w:rPr>
          <w:rFonts w:ascii="Arial" w:eastAsia="Times New Roman" w:hAnsi="Arial" w:cs="Arial"/>
          <w:color w:val="000000"/>
        </w:rPr>
        <w:t xml:space="preserve">de consulter les offres de formation post 3e proposées via </w:t>
      </w:r>
      <w:proofErr w:type="spellStart"/>
      <w:r w:rsidRPr="00A501AC">
        <w:rPr>
          <w:rFonts w:ascii="Arial" w:eastAsia="Times New Roman" w:hAnsi="Arial" w:cs="Arial"/>
          <w:color w:val="000000"/>
        </w:rPr>
        <w:t>Affelnet</w:t>
      </w:r>
      <w:proofErr w:type="spellEnd"/>
      <w:r w:rsidRPr="00A501AC">
        <w:rPr>
          <w:rFonts w:ascii="Arial" w:eastAsia="Times New Roman" w:hAnsi="Arial" w:cs="Arial"/>
          <w:color w:val="000000"/>
        </w:rPr>
        <w:t xml:space="preserve"> par les académies et d’obtenir de l’information sur le contenu de ces formations et les procédures d’admission (à partir de mi-avril)</w:t>
      </w:r>
    </w:p>
    <w:p w:rsidR="00A501AC" w:rsidRPr="00A501AC" w:rsidRDefault="00A501AC" w:rsidP="00C7025E">
      <w:pPr>
        <w:numPr>
          <w:ilvl w:val="0"/>
          <w:numId w:val="30"/>
        </w:numPr>
        <w:spacing w:before="40" w:after="40" w:line="240" w:lineRule="auto"/>
        <w:jc w:val="both"/>
        <w:rPr>
          <w:rFonts w:ascii="Arial" w:eastAsia="Times New Roman" w:hAnsi="Arial" w:cs="Arial"/>
          <w:color w:val="000000"/>
        </w:rPr>
      </w:pPr>
      <w:r w:rsidRPr="00A501AC">
        <w:rPr>
          <w:rFonts w:ascii="Arial" w:eastAsia="Times New Roman" w:hAnsi="Arial" w:cs="Arial"/>
          <w:color w:val="000000"/>
        </w:rPr>
        <w:t>de saisir et enregistrer leurs demandes de poursuite d’étude (de fin mai à début juin)</w:t>
      </w:r>
    </w:p>
    <w:p w:rsidR="00A501AC" w:rsidRPr="00A501AC" w:rsidRDefault="00A501AC" w:rsidP="00C7025E">
      <w:pPr>
        <w:numPr>
          <w:ilvl w:val="0"/>
          <w:numId w:val="30"/>
        </w:numPr>
        <w:spacing w:before="40" w:after="40" w:line="240" w:lineRule="auto"/>
        <w:jc w:val="both"/>
        <w:rPr>
          <w:rFonts w:ascii="Arial" w:eastAsia="Times New Roman" w:hAnsi="Arial" w:cs="Arial"/>
          <w:color w:val="000000"/>
        </w:rPr>
      </w:pPr>
      <w:r w:rsidRPr="00A501AC">
        <w:rPr>
          <w:rFonts w:ascii="Arial" w:eastAsia="Times New Roman" w:hAnsi="Arial" w:cs="Arial"/>
          <w:color w:val="000000"/>
        </w:rPr>
        <w:t>de consulter les résultats à leurs demandes (fin juin - début juillet)</w:t>
      </w:r>
    </w:p>
    <w:p w:rsidR="00D87338" w:rsidRDefault="00D87338" w:rsidP="00C7025E">
      <w:pPr>
        <w:spacing w:before="40" w:after="40" w:line="240" w:lineRule="auto"/>
        <w:jc w:val="both"/>
        <w:outlineLvl w:val="2"/>
        <w:rPr>
          <w:rFonts w:ascii="Arial" w:eastAsia="Times New Roman" w:hAnsi="Arial" w:cs="Arial"/>
          <w:b/>
          <w:bCs/>
          <w:color w:val="000000"/>
        </w:rPr>
      </w:pPr>
    </w:p>
    <w:p w:rsidR="00A501AC" w:rsidRPr="00A501AC" w:rsidRDefault="00A501AC" w:rsidP="00C7025E">
      <w:pPr>
        <w:spacing w:before="40" w:after="40" w:line="240" w:lineRule="auto"/>
        <w:jc w:val="both"/>
        <w:outlineLvl w:val="2"/>
        <w:rPr>
          <w:rFonts w:ascii="Arial" w:eastAsia="Times New Roman" w:hAnsi="Arial" w:cs="Arial"/>
          <w:b/>
          <w:bCs/>
          <w:color w:val="164092"/>
        </w:rPr>
      </w:pPr>
      <w:r w:rsidRPr="00A501AC">
        <w:rPr>
          <w:rFonts w:ascii="Arial" w:eastAsia="Times New Roman" w:hAnsi="Arial" w:cs="Arial"/>
          <w:b/>
          <w:bCs/>
          <w:color w:val="164092"/>
        </w:rPr>
        <w:t>Des démarches simplifiées</w:t>
      </w:r>
    </w:p>
    <w:p w:rsidR="00A501AC" w:rsidRPr="00A501AC" w:rsidRDefault="00A501AC" w:rsidP="00C7025E">
      <w:pPr>
        <w:spacing w:before="40" w:after="40" w:line="240" w:lineRule="auto"/>
        <w:jc w:val="both"/>
        <w:rPr>
          <w:rFonts w:ascii="Arial" w:eastAsia="Times New Roman" w:hAnsi="Arial" w:cs="Arial"/>
          <w:color w:val="000000"/>
        </w:rPr>
      </w:pPr>
      <w:r w:rsidRPr="00A501AC">
        <w:rPr>
          <w:rFonts w:ascii="Arial" w:eastAsia="Times New Roman" w:hAnsi="Arial" w:cs="Arial"/>
          <w:color w:val="000000"/>
        </w:rPr>
        <w:t xml:space="preserve">Durant les campagnes d’orientation et d’affectation, l’utilisation des </w:t>
      </w:r>
      <w:proofErr w:type="spellStart"/>
      <w:r w:rsidRPr="00A501AC">
        <w:rPr>
          <w:rFonts w:ascii="Arial" w:eastAsia="Times New Roman" w:hAnsi="Arial" w:cs="Arial"/>
          <w:color w:val="000000"/>
        </w:rPr>
        <w:t>téléservices</w:t>
      </w:r>
      <w:proofErr w:type="spellEnd"/>
      <w:r w:rsidRPr="00A501AC">
        <w:rPr>
          <w:rFonts w:ascii="Arial" w:eastAsia="Times New Roman" w:hAnsi="Arial" w:cs="Arial"/>
          <w:color w:val="000000"/>
        </w:rPr>
        <w:t xml:space="preserve"> est possible depuis n’importe quel ordinateur, tablette ou smartphone connecté à Internet, 7 jours sur 7, 24 heures sur 24.</w:t>
      </w:r>
    </w:p>
    <w:p w:rsidR="00A501AC" w:rsidRPr="00A501AC" w:rsidRDefault="00A501AC" w:rsidP="00C7025E">
      <w:pPr>
        <w:spacing w:before="40" w:after="40" w:line="240" w:lineRule="auto"/>
        <w:jc w:val="both"/>
        <w:rPr>
          <w:rFonts w:ascii="Arial" w:eastAsia="Times New Roman" w:hAnsi="Arial" w:cs="Arial"/>
          <w:color w:val="000000"/>
        </w:rPr>
      </w:pPr>
      <w:r w:rsidRPr="00A501AC">
        <w:rPr>
          <w:rFonts w:ascii="Arial" w:eastAsia="Times New Roman" w:hAnsi="Arial" w:cs="Arial"/>
          <w:color w:val="000000"/>
        </w:rPr>
        <w:t>Les établissements scolaires peuvent mettre à disposition un ordinateur pour les familles qui ne seraient pas équipées.</w:t>
      </w:r>
    </w:p>
    <w:p w:rsidR="00A501AC" w:rsidRPr="00A501AC" w:rsidRDefault="00A501AC" w:rsidP="00C7025E">
      <w:pPr>
        <w:spacing w:before="40" w:after="40" w:line="240" w:lineRule="auto"/>
        <w:jc w:val="both"/>
        <w:rPr>
          <w:rFonts w:ascii="Arial" w:eastAsia="Times New Roman" w:hAnsi="Arial" w:cs="Arial"/>
          <w:color w:val="000000"/>
        </w:rPr>
      </w:pPr>
      <w:r w:rsidRPr="00A501AC">
        <w:rPr>
          <w:rFonts w:ascii="Arial" w:eastAsia="Times New Roman" w:hAnsi="Arial" w:cs="Arial"/>
          <w:color w:val="000000"/>
        </w:rPr>
        <w:t>Les familles sont informées des modalités de connexion au </w:t>
      </w:r>
      <w:hyperlink r:id="rId11" w:tgtFrame="_self" w:history="1">
        <w:r w:rsidRPr="00A501AC">
          <w:rPr>
            <w:rFonts w:ascii="Arial" w:eastAsia="Times New Roman" w:hAnsi="Arial" w:cs="Arial"/>
            <w:color w:val="000000"/>
            <w:u w:val="single"/>
          </w:rPr>
          <w:t>portail Scolarité Services</w:t>
        </w:r>
      </w:hyperlink>
      <w:r w:rsidRPr="00A501AC">
        <w:rPr>
          <w:rFonts w:ascii="Arial" w:eastAsia="Times New Roman" w:hAnsi="Arial" w:cs="Arial"/>
          <w:color w:val="000000"/>
        </w:rPr>
        <w:t> par les établissements scolaires. Cette connexion est sécurisée par un identifiant et un mot de passe.</w:t>
      </w:r>
    </w:p>
    <w:p w:rsidR="00A501AC" w:rsidRPr="00A501AC" w:rsidRDefault="00A501AC" w:rsidP="00C7025E">
      <w:pPr>
        <w:spacing w:before="40" w:after="40" w:line="240" w:lineRule="auto"/>
        <w:jc w:val="both"/>
        <w:rPr>
          <w:rFonts w:ascii="Arial" w:eastAsia="Times New Roman" w:hAnsi="Arial" w:cs="Arial"/>
          <w:color w:val="000000"/>
        </w:rPr>
      </w:pPr>
      <w:r w:rsidRPr="00A501AC">
        <w:rPr>
          <w:rFonts w:ascii="Arial" w:eastAsia="Times New Roman" w:hAnsi="Arial" w:cs="Arial"/>
          <w:color w:val="000000"/>
        </w:rPr>
        <w:lastRenderedPageBreak/>
        <w:t xml:space="preserve">L’utilisation des </w:t>
      </w:r>
      <w:proofErr w:type="spellStart"/>
      <w:r w:rsidRPr="00A501AC">
        <w:rPr>
          <w:rFonts w:ascii="Arial" w:eastAsia="Times New Roman" w:hAnsi="Arial" w:cs="Arial"/>
          <w:color w:val="000000"/>
        </w:rPr>
        <w:t>téléservices</w:t>
      </w:r>
      <w:proofErr w:type="spellEnd"/>
      <w:r w:rsidRPr="00A501AC">
        <w:rPr>
          <w:rFonts w:ascii="Arial" w:eastAsia="Times New Roman" w:hAnsi="Arial" w:cs="Arial"/>
          <w:color w:val="000000"/>
        </w:rPr>
        <w:t xml:space="preserve"> reste facultative pour les familles. Des formulaires papier pour la demande d’orientation et la demande d’affectation sont mis à disposition par les établissements.</w:t>
      </w:r>
    </w:p>
    <w:p w:rsidR="00D87338" w:rsidRDefault="00D87338" w:rsidP="00C7025E">
      <w:pPr>
        <w:spacing w:before="40" w:after="40" w:line="240" w:lineRule="auto"/>
        <w:jc w:val="both"/>
        <w:outlineLvl w:val="1"/>
        <w:rPr>
          <w:rFonts w:ascii="Arial" w:eastAsia="Times New Roman" w:hAnsi="Arial" w:cs="Arial"/>
          <w:color w:val="000000"/>
        </w:rPr>
      </w:pPr>
      <w:bookmarkStart w:id="2" w:name="Les_etapes_du_projet_d_orientation"/>
      <w:bookmarkEnd w:id="2"/>
    </w:p>
    <w:p w:rsidR="00A501AC" w:rsidRPr="00D87338" w:rsidRDefault="00A501AC" w:rsidP="00C7025E">
      <w:pPr>
        <w:spacing w:before="40" w:after="40" w:line="240" w:lineRule="auto"/>
        <w:jc w:val="both"/>
        <w:outlineLvl w:val="1"/>
        <w:rPr>
          <w:rFonts w:ascii="Arial" w:eastAsia="Times New Roman" w:hAnsi="Arial" w:cs="Arial"/>
          <w:color w:val="000000"/>
          <w:sz w:val="24"/>
          <w:szCs w:val="24"/>
        </w:rPr>
      </w:pPr>
      <w:r w:rsidRPr="00D87338">
        <w:rPr>
          <w:rFonts w:ascii="Arial" w:eastAsia="Times New Roman" w:hAnsi="Arial" w:cs="Arial"/>
          <w:color w:val="000000"/>
          <w:sz w:val="24"/>
          <w:szCs w:val="24"/>
        </w:rPr>
        <w:t>Les étapes du projet d'orientation</w:t>
      </w:r>
    </w:p>
    <w:p w:rsidR="00A501AC" w:rsidRPr="00A501AC" w:rsidRDefault="00A501AC" w:rsidP="00C7025E">
      <w:pPr>
        <w:spacing w:before="40" w:after="40" w:line="240" w:lineRule="auto"/>
        <w:jc w:val="both"/>
        <w:outlineLvl w:val="2"/>
        <w:rPr>
          <w:rFonts w:ascii="Arial" w:eastAsia="Times New Roman" w:hAnsi="Arial" w:cs="Arial"/>
          <w:b/>
          <w:bCs/>
          <w:color w:val="164092"/>
        </w:rPr>
      </w:pPr>
      <w:bookmarkStart w:id="3" w:name="_réfléchir_à_son_projet_d'orientation"/>
      <w:bookmarkEnd w:id="3"/>
      <w:r w:rsidRPr="00A501AC">
        <w:rPr>
          <w:rFonts w:ascii="Arial" w:eastAsia="Times New Roman" w:hAnsi="Arial" w:cs="Arial"/>
          <w:b/>
          <w:bCs/>
          <w:color w:val="164092"/>
        </w:rPr>
        <w:t>1ère étape : réfléchir à son projet d'orientation</w:t>
      </w:r>
    </w:p>
    <w:p w:rsidR="00A501AC" w:rsidRPr="00A501AC" w:rsidRDefault="00A501AC" w:rsidP="00C7025E">
      <w:pPr>
        <w:spacing w:before="40" w:after="40" w:line="240" w:lineRule="auto"/>
        <w:jc w:val="both"/>
        <w:outlineLvl w:val="3"/>
        <w:rPr>
          <w:rFonts w:ascii="Arial" w:eastAsia="Times New Roman" w:hAnsi="Arial" w:cs="Arial"/>
          <w:color w:val="228BCC"/>
        </w:rPr>
      </w:pPr>
      <w:r w:rsidRPr="00A501AC">
        <w:rPr>
          <w:rFonts w:ascii="Arial" w:eastAsia="Times New Roman" w:hAnsi="Arial" w:cs="Arial"/>
          <w:color w:val="228BCC"/>
        </w:rPr>
        <w:t>Octobre - novembre : le temps de la réflexion</w:t>
      </w:r>
    </w:p>
    <w:p w:rsidR="00A501AC" w:rsidRPr="00A501AC" w:rsidRDefault="00A501AC" w:rsidP="00C7025E">
      <w:pPr>
        <w:spacing w:before="40" w:after="40" w:line="240" w:lineRule="auto"/>
        <w:jc w:val="both"/>
        <w:rPr>
          <w:rFonts w:ascii="Arial" w:eastAsia="Times New Roman" w:hAnsi="Arial" w:cs="Arial"/>
          <w:color w:val="000000"/>
        </w:rPr>
      </w:pPr>
      <w:r w:rsidRPr="00A501AC">
        <w:rPr>
          <w:rFonts w:ascii="Arial" w:eastAsia="Times New Roman" w:hAnsi="Arial" w:cs="Arial"/>
          <w:color w:val="000000"/>
        </w:rPr>
        <w:t>Dans la continuité du </w:t>
      </w:r>
      <w:hyperlink r:id="rId12" w:tooltip="Le parcours Avenir" w:history="1">
        <w:r w:rsidRPr="00A501AC">
          <w:rPr>
            <w:rFonts w:ascii="Arial" w:eastAsia="Times New Roman" w:hAnsi="Arial" w:cs="Arial"/>
            <w:color w:val="000000"/>
            <w:u w:val="single"/>
          </w:rPr>
          <w:t>parcours Avenir</w:t>
        </w:r>
      </w:hyperlink>
      <w:r w:rsidRPr="00A501AC">
        <w:rPr>
          <w:rFonts w:ascii="Arial" w:eastAsia="Times New Roman" w:hAnsi="Arial" w:cs="Arial"/>
          <w:color w:val="000000"/>
        </w:rPr>
        <w:t> durant lequel l’élève a acquis des connaissances sur le monde économique et professionnel et a construit progressivement son projet, l’élève et sa famille s’informent plus précisément sur les différentes voies possibles en vue de définir leur choix.</w:t>
      </w:r>
    </w:p>
    <w:p w:rsidR="00A501AC" w:rsidRPr="00A501AC" w:rsidRDefault="00A501AC" w:rsidP="00C7025E">
      <w:pPr>
        <w:spacing w:before="40" w:after="40" w:line="240" w:lineRule="auto"/>
        <w:jc w:val="both"/>
        <w:rPr>
          <w:rFonts w:ascii="Arial" w:eastAsia="Times New Roman" w:hAnsi="Arial" w:cs="Arial"/>
          <w:color w:val="000000"/>
        </w:rPr>
      </w:pPr>
      <w:r w:rsidRPr="00A501AC">
        <w:rPr>
          <w:rFonts w:ascii="Arial" w:eastAsia="Times New Roman" w:hAnsi="Arial" w:cs="Arial"/>
          <w:color w:val="000000"/>
        </w:rPr>
        <w:t>Organisé dès que possible pendant l’année de 3e, </w:t>
      </w:r>
      <w:r w:rsidRPr="00A501AC">
        <w:rPr>
          <w:rFonts w:ascii="Arial" w:eastAsia="Times New Roman" w:hAnsi="Arial" w:cs="Arial"/>
          <w:b/>
          <w:bCs/>
          <w:color w:val="000000"/>
        </w:rPr>
        <w:t>l'entretien individuel d'orientation</w:t>
      </w:r>
      <w:r w:rsidRPr="00A501AC">
        <w:rPr>
          <w:rFonts w:ascii="Arial" w:eastAsia="Times New Roman" w:hAnsi="Arial" w:cs="Arial"/>
          <w:color w:val="000000"/>
        </w:rPr>
        <w:t> permet de mettre en place l’accompagnement individualisé de l'élève pour préparer l’après 3e. Il sert à faire le point sur le parcours de formation et à examiner les poursuites d’études possibles. Cet entretien entre le professeur principal, l’élève et sa famille, est organisé en coopération avec le psychologue de l'éducation nationale du collège.</w:t>
      </w:r>
    </w:p>
    <w:p w:rsidR="00A501AC" w:rsidRPr="00A501AC" w:rsidRDefault="00A501AC" w:rsidP="00C7025E">
      <w:pPr>
        <w:spacing w:before="40" w:after="40" w:line="240" w:lineRule="auto"/>
        <w:jc w:val="both"/>
        <w:outlineLvl w:val="3"/>
        <w:rPr>
          <w:rFonts w:ascii="Arial" w:eastAsia="Times New Roman" w:hAnsi="Arial" w:cs="Arial"/>
          <w:color w:val="228BCC"/>
        </w:rPr>
      </w:pPr>
      <w:r w:rsidRPr="00A501AC">
        <w:rPr>
          <w:rFonts w:ascii="Arial" w:eastAsia="Times New Roman" w:hAnsi="Arial" w:cs="Arial"/>
          <w:color w:val="228BCC"/>
        </w:rPr>
        <w:t>Décembre - janvier : le premier bilan scolaire</w:t>
      </w:r>
    </w:p>
    <w:p w:rsidR="00A501AC" w:rsidRPr="00A501AC" w:rsidRDefault="00A501AC" w:rsidP="00C7025E">
      <w:pPr>
        <w:spacing w:before="40" w:after="40" w:line="240" w:lineRule="auto"/>
        <w:jc w:val="both"/>
        <w:rPr>
          <w:rFonts w:ascii="Arial" w:eastAsia="Times New Roman" w:hAnsi="Arial" w:cs="Arial"/>
          <w:color w:val="000000"/>
        </w:rPr>
      </w:pPr>
      <w:r w:rsidRPr="00A501AC">
        <w:rPr>
          <w:rFonts w:ascii="Arial" w:eastAsia="Times New Roman" w:hAnsi="Arial" w:cs="Arial"/>
          <w:color w:val="000000"/>
        </w:rPr>
        <w:t>Dans les conseils de classe, les questions d’orientation commencent à être abordées.</w:t>
      </w:r>
    </w:p>
    <w:p w:rsidR="00A501AC" w:rsidRPr="00A501AC" w:rsidRDefault="00A501AC" w:rsidP="00C7025E">
      <w:pPr>
        <w:spacing w:before="40" w:after="40" w:line="240" w:lineRule="auto"/>
        <w:jc w:val="both"/>
        <w:rPr>
          <w:rFonts w:ascii="Arial" w:eastAsia="Times New Roman" w:hAnsi="Arial" w:cs="Arial"/>
          <w:color w:val="000000"/>
        </w:rPr>
      </w:pPr>
      <w:r w:rsidRPr="00A501AC">
        <w:rPr>
          <w:rFonts w:ascii="Arial" w:eastAsia="Times New Roman" w:hAnsi="Arial" w:cs="Arial"/>
          <w:b/>
          <w:bCs/>
          <w:color w:val="000000"/>
        </w:rPr>
        <w:t>C'est la période des salons, forums et carrefours-métiers.</w:t>
      </w:r>
    </w:p>
    <w:p w:rsidR="00D87338" w:rsidRDefault="00D87338" w:rsidP="00C7025E">
      <w:pPr>
        <w:spacing w:before="40" w:after="40" w:line="240" w:lineRule="auto"/>
        <w:jc w:val="both"/>
        <w:outlineLvl w:val="2"/>
        <w:rPr>
          <w:rFonts w:ascii="Arial" w:eastAsia="Times New Roman" w:hAnsi="Arial" w:cs="Arial"/>
          <w:b/>
          <w:bCs/>
          <w:color w:val="164092"/>
        </w:rPr>
      </w:pPr>
      <w:bookmarkStart w:id="4" w:name="_indiquer_ses_intentions_provisoires"/>
      <w:bookmarkEnd w:id="4"/>
    </w:p>
    <w:p w:rsidR="00A501AC" w:rsidRPr="00A501AC" w:rsidRDefault="00A501AC" w:rsidP="00C7025E">
      <w:pPr>
        <w:spacing w:before="40" w:after="40" w:line="240" w:lineRule="auto"/>
        <w:jc w:val="both"/>
        <w:outlineLvl w:val="2"/>
        <w:rPr>
          <w:rFonts w:ascii="Arial" w:eastAsia="Times New Roman" w:hAnsi="Arial" w:cs="Arial"/>
          <w:b/>
          <w:bCs/>
          <w:color w:val="164092"/>
        </w:rPr>
      </w:pPr>
      <w:r w:rsidRPr="00A501AC">
        <w:rPr>
          <w:rFonts w:ascii="Arial" w:eastAsia="Times New Roman" w:hAnsi="Arial" w:cs="Arial"/>
          <w:b/>
          <w:bCs/>
          <w:color w:val="164092"/>
        </w:rPr>
        <w:t>2e étape : indiquer ses intentions provisoires</w:t>
      </w:r>
    </w:p>
    <w:p w:rsidR="00A501AC" w:rsidRPr="00A501AC" w:rsidRDefault="00A501AC" w:rsidP="00C7025E">
      <w:pPr>
        <w:spacing w:before="40" w:after="40" w:line="240" w:lineRule="auto"/>
        <w:jc w:val="both"/>
        <w:outlineLvl w:val="3"/>
        <w:rPr>
          <w:rFonts w:ascii="Arial" w:eastAsia="Times New Roman" w:hAnsi="Arial" w:cs="Arial"/>
          <w:color w:val="228BCC"/>
        </w:rPr>
      </w:pPr>
      <w:r w:rsidRPr="00A501AC">
        <w:rPr>
          <w:rFonts w:ascii="Arial" w:eastAsia="Times New Roman" w:hAnsi="Arial" w:cs="Arial"/>
          <w:color w:val="228BCC"/>
        </w:rPr>
        <w:t>Janvier - février : les demandes provisoires d’orientation</w:t>
      </w:r>
    </w:p>
    <w:p w:rsidR="00A501AC" w:rsidRPr="00A501AC" w:rsidRDefault="00A501AC" w:rsidP="00C7025E">
      <w:pPr>
        <w:spacing w:before="40" w:after="40" w:line="240" w:lineRule="auto"/>
        <w:jc w:val="both"/>
        <w:rPr>
          <w:rFonts w:ascii="Arial" w:eastAsia="Times New Roman" w:hAnsi="Arial" w:cs="Arial"/>
          <w:color w:val="000000"/>
        </w:rPr>
      </w:pPr>
      <w:r w:rsidRPr="00A501AC">
        <w:rPr>
          <w:rFonts w:ascii="Arial" w:eastAsia="Times New Roman" w:hAnsi="Arial" w:cs="Arial"/>
          <w:color w:val="000000"/>
        </w:rPr>
        <w:t>Les familles indiquent leurs demandes provisoires d'orientation. Ces demandes peuvent porter sur les voies d'orientation suivantes :</w:t>
      </w:r>
    </w:p>
    <w:p w:rsidR="00A501AC" w:rsidRPr="00A501AC" w:rsidRDefault="00A501AC" w:rsidP="00C7025E">
      <w:pPr>
        <w:numPr>
          <w:ilvl w:val="0"/>
          <w:numId w:val="32"/>
        </w:numPr>
        <w:spacing w:before="40" w:after="40" w:line="240" w:lineRule="auto"/>
        <w:jc w:val="both"/>
        <w:rPr>
          <w:rFonts w:ascii="Arial" w:eastAsia="Times New Roman" w:hAnsi="Arial" w:cs="Arial"/>
          <w:color w:val="000000"/>
        </w:rPr>
      </w:pPr>
      <w:r w:rsidRPr="00A501AC">
        <w:rPr>
          <w:rFonts w:ascii="Arial" w:eastAsia="Times New Roman" w:hAnsi="Arial" w:cs="Arial"/>
          <w:color w:val="000000"/>
        </w:rPr>
        <w:t>seconde générale et technologique ou seconde spécifique vers un baccalauréat général ou technologique ;</w:t>
      </w:r>
    </w:p>
    <w:p w:rsidR="00A501AC" w:rsidRPr="00A501AC" w:rsidRDefault="00A501AC" w:rsidP="00C7025E">
      <w:pPr>
        <w:numPr>
          <w:ilvl w:val="0"/>
          <w:numId w:val="32"/>
        </w:numPr>
        <w:spacing w:before="40" w:after="40" w:line="240" w:lineRule="auto"/>
        <w:jc w:val="both"/>
        <w:rPr>
          <w:rFonts w:ascii="Arial" w:eastAsia="Times New Roman" w:hAnsi="Arial" w:cs="Arial"/>
          <w:color w:val="000000"/>
        </w:rPr>
      </w:pPr>
      <w:r w:rsidRPr="00A501AC">
        <w:rPr>
          <w:rFonts w:ascii="Arial" w:eastAsia="Times New Roman" w:hAnsi="Arial" w:cs="Arial"/>
          <w:color w:val="000000"/>
        </w:rPr>
        <w:t>seconde professionnelle vers un baccalauréat professionnel ;</w:t>
      </w:r>
    </w:p>
    <w:p w:rsidR="00A501AC" w:rsidRPr="00A501AC" w:rsidRDefault="00A501AC" w:rsidP="00C7025E">
      <w:pPr>
        <w:numPr>
          <w:ilvl w:val="0"/>
          <w:numId w:val="32"/>
        </w:numPr>
        <w:spacing w:before="40" w:after="40" w:line="240" w:lineRule="auto"/>
        <w:jc w:val="both"/>
        <w:rPr>
          <w:rFonts w:ascii="Arial" w:eastAsia="Times New Roman" w:hAnsi="Arial" w:cs="Arial"/>
          <w:color w:val="000000"/>
        </w:rPr>
      </w:pPr>
      <w:r w:rsidRPr="00A501AC">
        <w:rPr>
          <w:rFonts w:ascii="Arial" w:eastAsia="Times New Roman" w:hAnsi="Arial" w:cs="Arial"/>
          <w:color w:val="000000"/>
        </w:rPr>
        <w:t>première année de C.A.P</w:t>
      </w:r>
    </w:p>
    <w:p w:rsidR="00A501AC" w:rsidRPr="00A501AC" w:rsidRDefault="00A501AC" w:rsidP="00C7025E">
      <w:pPr>
        <w:spacing w:before="40" w:after="40" w:line="240" w:lineRule="auto"/>
        <w:jc w:val="both"/>
        <w:rPr>
          <w:rFonts w:ascii="Arial" w:eastAsia="Times New Roman" w:hAnsi="Arial" w:cs="Arial"/>
          <w:color w:val="000000"/>
        </w:rPr>
      </w:pPr>
      <w:r w:rsidRPr="00A501AC">
        <w:rPr>
          <w:rFonts w:ascii="Arial" w:eastAsia="Times New Roman" w:hAnsi="Arial" w:cs="Arial"/>
          <w:color w:val="000000"/>
        </w:rPr>
        <w:t xml:space="preserve">Ces demandes provisoires sont formulées par le </w:t>
      </w:r>
      <w:proofErr w:type="spellStart"/>
      <w:r w:rsidRPr="00A501AC">
        <w:rPr>
          <w:rFonts w:ascii="Arial" w:eastAsia="Times New Roman" w:hAnsi="Arial" w:cs="Arial"/>
          <w:color w:val="000000"/>
        </w:rPr>
        <w:t>téléservice</w:t>
      </w:r>
      <w:proofErr w:type="spellEnd"/>
      <w:r w:rsidRPr="00A501AC">
        <w:rPr>
          <w:rFonts w:ascii="Arial" w:eastAsia="Times New Roman" w:hAnsi="Arial" w:cs="Arial"/>
          <w:color w:val="000000"/>
        </w:rPr>
        <w:t xml:space="preserve"> Orientation ou renseignées sur la fiche de dialogue remise par le collège.</w:t>
      </w:r>
    </w:p>
    <w:p w:rsidR="00A501AC" w:rsidRPr="00A501AC" w:rsidRDefault="00A501AC" w:rsidP="00C7025E">
      <w:pPr>
        <w:spacing w:before="40" w:after="40" w:line="240" w:lineRule="auto"/>
        <w:jc w:val="both"/>
        <w:outlineLvl w:val="3"/>
        <w:rPr>
          <w:rFonts w:ascii="Arial" w:eastAsia="Times New Roman" w:hAnsi="Arial" w:cs="Arial"/>
          <w:color w:val="228BCC"/>
        </w:rPr>
      </w:pPr>
      <w:r w:rsidRPr="00A501AC">
        <w:rPr>
          <w:rFonts w:ascii="Arial" w:eastAsia="Times New Roman" w:hAnsi="Arial" w:cs="Arial"/>
          <w:color w:val="228BCC"/>
        </w:rPr>
        <w:t>Mars : la proposition provisoire du conseil de classe</w:t>
      </w:r>
    </w:p>
    <w:p w:rsidR="00A501AC" w:rsidRPr="00A501AC" w:rsidRDefault="00A501AC" w:rsidP="00C7025E">
      <w:pPr>
        <w:spacing w:before="40" w:after="40" w:line="240" w:lineRule="auto"/>
        <w:jc w:val="both"/>
        <w:rPr>
          <w:rFonts w:ascii="Arial" w:eastAsia="Times New Roman" w:hAnsi="Arial" w:cs="Arial"/>
          <w:color w:val="000000"/>
        </w:rPr>
      </w:pPr>
      <w:r w:rsidRPr="00A501AC">
        <w:rPr>
          <w:rFonts w:ascii="Arial" w:eastAsia="Times New Roman" w:hAnsi="Arial" w:cs="Arial"/>
          <w:b/>
          <w:bCs/>
          <w:color w:val="000000"/>
        </w:rPr>
        <w:t>En réponse aux demandes émises par les familles, le conseil de classe formule des propositions provisoires d'orientation.</w:t>
      </w:r>
      <w:r w:rsidRPr="00A501AC">
        <w:rPr>
          <w:rFonts w:ascii="Arial" w:eastAsia="Times New Roman" w:hAnsi="Arial" w:cs="Arial"/>
          <w:color w:val="000000"/>
        </w:rPr>
        <w:t> Le dialogue entre les familles et l'équipe éducative est poursuivi si les souhaits émis et les propositions faites sont discordants.</w:t>
      </w:r>
    </w:p>
    <w:p w:rsidR="00A501AC" w:rsidRPr="00A501AC" w:rsidRDefault="00A501AC" w:rsidP="00C7025E">
      <w:pPr>
        <w:spacing w:before="40" w:after="40" w:line="240" w:lineRule="auto"/>
        <w:jc w:val="both"/>
        <w:rPr>
          <w:rFonts w:ascii="Arial" w:eastAsia="Times New Roman" w:hAnsi="Arial" w:cs="Arial"/>
          <w:color w:val="000000"/>
        </w:rPr>
      </w:pPr>
      <w:r w:rsidRPr="00A501AC">
        <w:rPr>
          <w:rFonts w:ascii="Arial" w:eastAsia="Times New Roman" w:hAnsi="Arial" w:cs="Arial"/>
          <w:b/>
          <w:bCs/>
          <w:color w:val="000000"/>
        </w:rPr>
        <w:t>C'est le moment des journées portes-ouvertes dans les établissements.</w:t>
      </w:r>
    </w:p>
    <w:p w:rsidR="00D87338" w:rsidRDefault="00D87338" w:rsidP="00C7025E">
      <w:pPr>
        <w:spacing w:before="40" w:after="40" w:line="240" w:lineRule="auto"/>
        <w:jc w:val="both"/>
        <w:outlineLvl w:val="2"/>
        <w:rPr>
          <w:rFonts w:ascii="Arial" w:eastAsia="Times New Roman" w:hAnsi="Arial" w:cs="Arial"/>
          <w:b/>
          <w:bCs/>
          <w:color w:val="164092"/>
        </w:rPr>
      </w:pPr>
      <w:bookmarkStart w:id="5" w:name="_faire_ses_demandes_d'orientation_et_d'a"/>
      <w:bookmarkEnd w:id="5"/>
    </w:p>
    <w:p w:rsidR="00A501AC" w:rsidRPr="00A501AC" w:rsidRDefault="00A501AC" w:rsidP="00C7025E">
      <w:pPr>
        <w:spacing w:before="40" w:after="40" w:line="240" w:lineRule="auto"/>
        <w:jc w:val="both"/>
        <w:outlineLvl w:val="2"/>
        <w:rPr>
          <w:rFonts w:ascii="Arial" w:eastAsia="Times New Roman" w:hAnsi="Arial" w:cs="Arial"/>
          <w:b/>
          <w:bCs/>
          <w:color w:val="164092"/>
        </w:rPr>
      </w:pPr>
      <w:r w:rsidRPr="00A501AC">
        <w:rPr>
          <w:rFonts w:ascii="Arial" w:eastAsia="Times New Roman" w:hAnsi="Arial" w:cs="Arial"/>
          <w:b/>
          <w:bCs/>
          <w:color w:val="164092"/>
        </w:rPr>
        <w:t>3e étape : faire ses demandes d'orientation et d'affectation</w:t>
      </w:r>
    </w:p>
    <w:p w:rsidR="00A501AC" w:rsidRPr="00A501AC" w:rsidRDefault="00A501AC" w:rsidP="00C7025E">
      <w:pPr>
        <w:spacing w:before="40" w:after="40" w:line="240" w:lineRule="auto"/>
        <w:jc w:val="both"/>
        <w:outlineLvl w:val="3"/>
        <w:rPr>
          <w:rFonts w:ascii="Arial" w:eastAsia="Times New Roman" w:hAnsi="Arial" w:cs="Arial"/>
          <w:color w:val="228BCC"/>
        </w:rPr>
      </w:pPr>
      <w:r w:rsidRPr="00A501AC">
        <w:rPr>
          <w:rFonts w:ascii="Arial" w:eastAsia="Times New Roman" w:hAnsi="Arial" w:cs="Arial"/>
          <w:color w:val="228BCC"/>
        </w:rPr>
        <w:t>Mai : le choix de l’orientation et les demandes d'affectation</w:t>
      </w:r>
    </w:p>
    <w:p w:rsidR="00A501AC" w:rsidRPr="00A501AC" w:rsidRDefault="00A501AC" w:rsidP="00C7025E">
      <w:pPr>
        <w:spacing w:before="40" w:after="40" w:line="240" w:lineRule="auto"/>
        <w:jc w:val="both"/>
        <w:rPr>
          <w:rFonts w:ascii="Arial" w:eastAsia="Times New Roman" w:hAnsi="Arial" w:cs="Arial"/>
          <w:color w:val="000000"/>
        </w:rPr>
      </w:pPr>
      <w:r w:rsidRPr="00A501AC">
        <w:rPr>
          <w:rFonts w:ascii="Arial" w:eastAsia="Times New Roman" w:hAnsi="Arial" w:cs="Arial"/>
          <w:color w:val="000000"/>
        </w:rPr>
        <w:t xml:space="preserve">Avant le dernier conseil de classe, c’est l'heure des choix définitifs. L'élève et sa famille font connaître leur choix définitif d'orientation par le </w:t>
      </w:r>
      <w:proofErr w:type="spellStart"/>
      <w:r w:rsidRPr="00A501AC">
        <w:rPr>
          <w:rFonts w:ascii="Arial" w:eastAsia="Times New Roman" w:hAnsi="Arial" w:cs="Arial"/>
          <w:color w:val="000000"/>
        </w:rPr>
        <w:t>téléservice</w:t>
      </w:r>
      <w:proofErr w:type="spellEnd"/>
      <w:r w:rsidRPr="00A501AC">
        <w:rPr>
          <w:rFonts w:ascii="Arial" w:eastAsia="Times New Roman" w:hAnsi="Arial" w:cs="Arial"/>
          <w:color w:val="000000"/>
        </w:rPr>
        <w:t xml:space="preserve"> Orientation ou en renseignant la fiche de dialogue.</w:t>
      </w:r>
    </w:p>
    <w:p w:rsidR="00A501AC" w:rsidRPr="00A501AC" w:rsidRDefault="00A501AC" w:rsidP="00C7025E">
      <w:pPr>
        <w:spacing w:before="40" w:after="40" w:line="240" w:lineRule="auto"/>
        <w:jc w:val="both"/>
        <w:rPr>
          <w:rFonts w:ascii="Arial" w:eastAsia="Times New Roman" w:hAnsi="Arial" w:cs="Arial"/>
          <w:color w:val="000000"/>
        </w:rPr>
      </w:pPr>
      <w:r w:rsidRPr="00A501AC">
        <w:rPr>
          <w:rFonts w:ascii="Arial" w:eastAsia="Times New Roman" w:hAnsi="Arial" w:cs="Arial"/>
          <w:color w:val="000000"/>
        </w:rPr>
        <w:t xml:space="preserve">Il faut aussi formuler des </w:t>
      </w:r>
      <w:proofErr w:type="spellStart"/>
      <w:r w:rsidRPr="00A501AC">
        <w:rPr>
          <w:rFonts w:ascii="Arial" w:eastAsia="Times New Roman" w:hAnsi="Arial" w:cs="Arial"/>
          <w:color w:val="000000"/>
        </w:rPr>
        <w:t>voeux</w:t>
      </w:r>
      <w:proofErr w:type="spellEnd"/>
      <w:r w:rsidRPr="00A501AC">
        <w:rPr>
          <w:rFonts w:ascii="Arial" w:eastAsia="Times New Roman" w:hAnsi="Arial" w:cs="Arial"/>
          <w:color w:val="000000"/>
        </w:rPr>
        <w:t xml:space="preserve"> d'affectation par le </w:t>
      </w:r>
      <w:proofErr w:type="spellStart"/>
      <w:r w:rsidRPr="00A501AC">
        <w:rPr>
          <w:rFonts w:ascii="Arial" w:eastAsia="Times New Roman" w:hAnsi="Arial" w:cs="Arial"/>
          <w:color w:val="000000"/>
        </w:rPr>
        <w:t>téléservice</w:t>
      </w:r>
      <w:proofErr w:type="spellEnd"/>
      <w:r w:rsidRPr="00A501AC">
        <w:rPr>
          <w:rFonts w:ascii="Arial" w:eastAsia="Times New Roman" w:hAnsi="Arial" w:cs="Arial"/>
          <w:color w:val="000000"/>
        </w:rPr>
        <w:t xml:space="preserve"> Affectation après la 3e ou en complétant le dossier de demande d'affectation transmis par le collège.</w:t>
      </w:r>
    </w:p>
    <w:p w:rsidR="00A501AC" w:rsidRPr="00A501AC" w:rsidRDefault="00A501AC" w:rsidP="00C7025E">
      <w:pPr>
        <w:spacing w:before="40" w:after="40" w:line="240" w:lineRule="auto"/>
        <w:jc w:val="both"/>
        <w:rPr>
          <w:rFonts w:ascii="Arial" w:eastAsia="Times New Roman" w:hAnsi="Arial" w:cs="Arial"/>
          <w:color w:val="000000"/>
        </w:rPr>
      </w:pPr>
      <w:r w:rsidRPr="00A501AC">
        <w:rPr>
          <w:rFonts w:ascii="Arial" w:eastAsia="Times New Roman" w:hAnsi="Arial" w:cs="Arial"/>
          <w:color w:val="000000"/>
        </w:rPr>
        <w:t>L’élève et sa famille précisent le lycée pour la seconde générale et technologique et les spécialités ou familles de métiers pour les diplômes professionnels. Présenter un dossier n'assure pas toujours une place dans un établissement et les enseignements ou spécialités de son choix. La demande est satisfaite dans la limite des places disponibles. C'est la raison pour laquelle il est conseillé de formuler plusieurs vœux.</w:t>
      </w:r>
    </w:p>
    <w:p w:rsidR="00A501AC" w:rsidRPr="00A501AC" w:rsidRDefault="00A501AC" w:rsidP="00C7025E">
      <w:pPr>
        <w:spacing w:before="40" w:after="40" w:line="240" w:lineRule="auto"/>
        <w:jc w:val="both"/>
        <w:outlineLvl w:val="3"/>
        <w:rPr>
          <w:rFonts w:ascii="Arial" w:eastAsia="Times New Roman" w:hAnsi="Arial" w:cs="Arial"/>
          <w:color w:val="228BCC"/>
        </w:rPr>
      </w:pPr>
      <w:r w:rsidRPr="00A501AC">
        <w:rPr>
          <w:rFonts w:ascii="Arial" w:eastAsia="Times New Roman" w:hAnsi="Arial" w:cs="Arial"/>
          <w:color w:val="228BCC"/>
        </w:rPr>
        <w:t>Juin : la décision d'orientation et l'affectation</w:t>
      </w:r>
    </w:p>
    <w:p w:rsidR="00A501AC" w:rsidRPr="00A501AC" w:rsidRDefault="00A501AC" w:rsidP="00C7025E">
      <w:pPr>
        <w:spacing w:before="40" w:after="40" w:line="240" w:lineRule="auto"/>
        <w:jc w:val="both"/>
        <w:rPr>
          <w:rFonts w:ascii="Arial" w:eastAsia="Times New Roman" w:hAnsi="Arial" w:cs="Arial"/>
          <w:color w:val="000000"/>
        </w:rPr>
      </w:pPr>
      <w:r w:rsidRPr="00A501AC">
        <w:rPr>
          <w:rFonts w:ascii="Arial" w:eastAsia="Times New Roman" w:hAnsi="Arial" w:cs="Arial"/>
          <w:color w:val="000000"/>
        </w:rPr>
        <w:t>Le conseil de classe formule la proposition d’orientation.</w:t>
      </w:r>
    </w:p>
    <w:p w:rsidR="00A501AC" w:rsidRPr="00A501AC" w:rsidRDefault="00A501AC" w:rsidP="00C7025E">
      <w:pPr>
        <w:numPr>
          <w:ilvl w:val="0"/>
          <w:numId w:val="33"/>
        </w:numPr>
        <w:spacing w:before="40" w:after="40" w:line="240" w:lineRule="auto"/>
        <w:jc w:val="both"/>
        <w:rPr>
          <w:rFonts w:ascii="Arial" w:eastAsia="Times New Roman" w:hAnsi="Arial" w:cs="Arial"/>
          <w:color w:val="000000"/>
        </w:rPr>
      </w:pPr>
      <w:r w:rsidRPr="00A501AC">
        <w:rPr>
          <w:rFonts w:ascii="Arial" w:eastAsia="Times New Roman" w:hAnsi="Arial" w:cs="Arial"/>
          <w:color w:val="000000"/>
        </w:rPr>
        <w:t>Si elle est conforme au choix de l’élève : la proposition d’orientation devient une décision d’orientation, notifiée par le chef d’établissement</w:t>
      </w:r>
    </w:p>
    <w:p w:rsidR="00A501AC" w:rsidRPr="00A501AC" w:rsidRDefault="00A501AC" w:rsidP="00C7025E">
      <w:pPr>
        <w:numPr>
          <w:ilvl w:val="0"/>
          <w:numId w:val="33"/>
        </w:numPr>
        <w:spacing w:before="40" w:after="40" w:line="240" w:lineRule="auto"/>
        <w:jc w:val="both"/>
        <w:rPr>
          <w:rFonts w:ascii="Arial" w:eastAsia="Times New Roman" w:hAnsi="Arial" w:cs="Arial"/>
          <w:color w:val="000000"/>
        </w:rPr>
      </w:pPr>
      <w:r w:rsidRPr="00A501AC">
        <w:rPr>
          <w:rFonts w:ascii="Arial" w:eastAsia="Times New Roman" w:hAnsi="Arial" w:cs="Arial"/>
          <w:color w:val="000000"/>
        </w:rPr>
        <w:t>Si elle est différente du choix de l’élève : le chef d’établissement prend la décision définitive après un entretien avec la famille permettant un ultime dialogue</w:t>
      </w:r>
    </w:p>
    <w:p w:rsidR="00A501AC" w:rsidRPr="00A501AC" w:rsidRDefault="00A501AC" w:rsidP="00C7025E">
      <w:pPr>
        <w:numPr>
          <w:ilvl w:val="0"/>
          <w:numId w:val="33"/>
        </w:numPr>
        <w:spacing w:before="40" w:after="40" w:line="240" w:lineRule="auto"/>
        <w:jc w:val="both"/>
        <w:rPr>
          <w:rFonts w:ascii="Arial" w:eastAsia="Times New Roman" w:hAnsi="Arial" w:cs="Arial"/>
          <w:color w:val="000000"/>
        </w:rPr>
      </w:pPr>
      <w:r w:rsidRPr="00A501AC">
        <w:rPr>
          <w:rFonts w:ascii="Arial" w:eastAsia="Times New Roman" w:hAnsi="Arial" w:cs="Arial"/>
          <w:color w:val="000000"/>
        </w:rPr>
        <w:lastRenderedPageBreak/>
        <w:t>Si le désaccord persiste après cette entrevue, la famille peut demander un recours (dans un délai de trois jours ouvrables suivant la décision prise par le chef d’établissement) auprès d’une commission d’appel qui statuera</w:t>
      </w:r>
    </w:p>
    <w:p w:rsidR="00A501AC" w:rsidRPr="00A501AC" w:rsidRDefault="00A501AC" w:rsidP="00C7025E">
      <w:pPr>
        <w:numPr>
          <w:ilvl w:val="0"/>
          <w:numId w:val="33"/>
        </w:numPr>
        <w:spacing w:before="40" w:after="40" w:line="240" w:lineRule="auto"/>
        <w:jc w:val="both"/>
        <w:rPr>
          <w:rFonts w:ascii="Arial" w:eastAsia="Times New Roman" w:hAnsi="Arial" w:cs="Arial"/>
          <w:color w:val="000000"/>
        </w:rPr>
      </w:pPr>
      <w:r w:rsidRPr="00A501AC">
        <w:rPr>
          <w:rFonts w:ascii="Arial" w:eastAsia="Times New Roman" w:hAnsi="Arial" w:cs="Arial"/>
          <w:color w:val="000000"/>
        </w:rPr>
        <w:t>Le maintien dans la classe d'origine : il peut être demandé par la famille si le désaccord perdure à l'issue de l'entretien avec le chef d'établissement ou de la commission d'appel</w:t>
      </w:r>
    </w:p>
    <w:p w:rsidR="00A501AC" w:rsidRPr="00A501AC" w:rsidRDefault="00A501AC" w:rsidP="00C7025E">
      <w:pPr>
        <w:spacing w:before="40" w:after="40" w:line="240" w:lineRule="auto"/>
        <w:jc w:val="both"/>
        <w:rPr>
          <w:rFonts w:ascii="Arial" w:eastAsia="Times New Roman" w:hAnsi="Arial" w:cs="Arial"/>
          <w:color w:val="000000"/>
        </w:rPr>
      </w:pPr>
      <w:r w:rsidRPr="00A501AC">
        <w:rPr>
          <w:rFonts w:ascii="Arial" w:eastAsia="Times New Roman" w:hAnsi="Arial" w:cs="Arial"/>
          <w:color w:val="000000"/>
        </w:rPr>
        <w:t>L'affectation intervient sur décision du directeur académique des services de l'Éducation nationale (</w:t>
      </w:r>
      <w:proofErr w:type="spellStart"/>
      <w:r w:rsidRPr="00A501AC">
        <w:rPr>
          <w:rFonts w:ascii="Arial" w:eastAsia="Times New Roman" w:hAnsi="Arial" w:cs="Arial"/>
          <w:color w:val="000000"/>
        </w:rPr>
        <w:t>Dasen</w:t>
      </w:r>
      <w:proofErr w:type="spellEnd"/>
      <w:r w:rsidRPr="00A501AC">
        <w:rPr>
          <w:rFonts w:ascii="Arial" w:eastAsia="Times New Roman" w:hAnsi="Arial" w:cs="Arial"/>
          <w:color w:val="000000"/>
        </w:rPr>
        <w:t xml:space="preserve">) qui s'appuie sur les avis des commissions préparatoires et sur un traitement informatisé via l'application nationale </w:t>
      </w:r>
      <w:proofErr w:type="spellStart"/>
      <w:r w:rsidRPr="00A501AC">
        <w:rPr>
          <w:rFonts w:ascii="Arial" w:eastAsia="Times New Roman" w:hAnsi="Arial" w:cs="Arial"/>
          <w:color w:val="000000"/>
        </w:rPr>
        <w:t>Affelnet</w:t>
      </w:r>
      <w:proofErr w:type="spellEnd"/>
      <w:r w:rsidRPr="00A501AC">
        <w:rPr>
          <w:rFonts w:ascii="Arial" w:eastAsia="Times New Roman" w:hAnsi="Arial" w:cs="Arial"/>
          <w:color w:val="000000"/>
        </w:rPr>
        <w:t>-Lycée.</w:t>
      </w:r>
    </w:p>
    <w:p w:rsidR="00A501AC" w:rsidRDefault="00A501AC" w:rsidP="00C7025E">
      <w:pPr>
        <w:spacing w:before="40" w:after="40" w:line="240" w:lineRule="auto"/>
        <w:jc w:val="both"/>
        <w:rPr>
          <w:rFonts w:ascii="Arial" w:eastAsia="Times New Roman" w:hAnsi="Arial" w:cs="Arial"/>
          <w:color w:val="000000"/>
        </w:rPr>
      </w:pPr>
      <w:r w:rsidRPr="00A501AC">
        <w:rPr>
          <w:rFonts w:ascii="Arial" w:eastAsia="Times New Roman" w:hAnsi="Arial" w:cs="Arial"/>
          <w:color w:val="000000"/>
        </w:rPr>
        <w:t xml:space="preserve">La décision d’affectation dans un lycée tient compte de la décision d’orientation et du nombre de places disponibles. Les résultats de l'affectation, à l'issue de la procédure </w:t>
      </w:r>
      <w:proofErr w:type="spellStart"/>
      <w:r w:rsidRPr="00A501AC">
        <w:rPr>
          <w:rFonts w:ascii="Arial" w:eastAsia="Times New Roman" w:hAnsi="Arial" w:cs="Arial"/>
          <w:color w:val="000000"/>
        </w:rPr>
        <w:t>Affelnet</w:t>
      </w:r>
      <w:proofErr w:type="spellEnd"/>
      <w:r w:rsidRPr="00A501AC">
        <w:rPr>
          <w:rFonts w:ascii="Arial" w:eastAsia="Times New Roman" w:hAnsi="Arial" w:cs="Arial"/>
          <w:color w:val="000000"/>
        </w:rPr>
        <w:t>-lycée, sont diffusés à la fin du mois de juin ou tout début juillet.</w:t>
      </w:r>
    </w:p>
    <w:p w:rsidR="00D87338" w:rsidRPr="00A501AC" w:rsidRDefault="00D87338" w:rsidP="00C7025E">
      <w:pPr>
        <w:spacing w:before="40" w:after="40" w:line="240" w:lineRule="auto"/>
        <w:jc w:val="both"/>
        <w:rPr>
          <w:rFonts w:ascii="Arial" w:eastAsia="Times New Roman" w:hAnsi="Arial" w:cs="Arial"/>
          <w:color w:val="000000"/>
        </w:rPr>
      </w:pPr>
    </w:p>
    <w:p w:rsidR="00A501AC" w:rsidRPr="00A501AC" w:rsidRDefault="00A501AC" w:rsidP="00C7025E">
      <w:pPr>
        <w:shd w:val="clear" w:color="auto" w:fill="228BCC"/>
        <w:spacing w:before="40" w:after="40" w:line="240" w:lineRule="auto"/>
        <w:jc w:val="both"/>
        <w:rPr>
          <w:rFonts w:ascii="Arial" w:eastAsia="Times New Roman" w:hAnsi="Arial" w:cs="Arial"/>
          <w:color w:val="FFFFFF"/>
        </w:rPr>
      </w:pPr>
      <w:bookmarkStart w:id="6" w:name="_l'application_nationale_d'aide_à_l'affe"/>
      <w:bookmarkEnd w:id="6"/>
      <w:proofErr w:type="spellStart"/>
      <w:r w:rsidRPr="00A501AC">
        <w:rPr>
          <w:rFonts w:ascii="Arial" w:eastAsia="Times New Roman" w:hAnsi="Arial" w:cs="Arial"/>
          <w:b/>
          <w:bCs/>
          <w:color w:val="FFFFFF"/>
        </w:rPr>
        <w:t>Affelnet</w:t>
      </w:r>
      <w:proofErr w:type="spellEnd"/>
      <w:r w:rsidRPr="00A501AC">
        <w:rPr>
          <w:rFonts w:ascii="Arial" w:eastAsia="Times New Roman" w:hAnsi="Arial" w:cs="Arial"/>
          <w:b/>
          <w:bCs/>
          <w:color w:val="FFFFFF"/>
        </w:rPr>
        <w:t>-lycée : l'application pour gérer l'affectation des élèves au lycée</w:t>
      </w:r>
    </w:p>
    <w:p w:rsidR="00A501AC" w:rsidRPr="00A501AC" w:rsidRDefault="00A501AC" w:rsidP="00C7025E">
      <w:pPr>
        <w:shd w:val="clear" w:color="auto" w:fill="228BCC"/>
        <w:spacing w:before="40" w:after="40" w:line="240" w:lineRule="auto"/>
        <w:jc w:val="both"/>
        <w:rPr>
          <w:rFonts w:ascii="Arial" w:eastAsia="Times New Roman" w:hAnsi="Arial" w:cs="Arial"/>
          <w:color w:val="FFFFFF"/>
        </w:rPr>
      </w:pPr>
      <w:r w:rsidRPr="00A501AC">
        <w:rPr>
          <w:rFonts w:ascii="Arial" w:eastAsia="Times New Roman" w:hAnsi="Arial" w:cs="Arial"/>
          <w:color w:val="FFFFFF"/>
        </w:rPr>
        <w:t xml:space="preserve">Le directeur académique des services de l'Éducation nationale s'appuie sur une application nationale, </w:t>
      </w:r>
      <w:proofErr w:type="spellStart"/>
      <w:r w:rsidRPr="00A501AC">
        <w:rPr>
          <w:rFonts w:ascii="Arial" w:eastAsia="Times New Roman" w:hAnsi="Arial" w:cs="Arial"/>
          <w:color w:val="FFFFFF"/>
        </w:rPr>
        <w:t>Affelnet</w:t>
      </w:r>
      <w:proofErr w:type="spellEnd"/>
      <w:r w:rsidRPr="00A501AC">
        <w:rPr>
          <w:rFonts w:ascii="Arial" w:eastAsia="Times New Roman" w:hAnsi="Arial" w:cs="Arial"/>
          <w:color w:val="FFFFFF"/>
        </w:rPr>
        <w:t>-lycée, pour décider de l'affectation des élèves à la fin de la classe de 3e.</w:t>
      </w:r>
    </w:p>
    <w:p w:rsidR="00A501AC" w:rsidRPr="00A501AC" w:rsidRDefault="00A501AC" w:rsidP="00C7025E">
      <w:pPr>
        <w:shd w:val="clear" w:color="auto" w:fill="228BCC"/>
        <w:spacing w:before="40" w:after="40" w:line="240" w:lineRule="auto"/>
        <w:jc w:val="both"/>
        <w:rPr>
          <w:rFonts w:ascii="Arial" w:eastAsia="Times New Roman" w:hAnsi="Arial" w:cs="Arial"/>
          <w:color w:val="FFFFFF"/>
        </w:rPr>
      </w:pPr>
      <w:r w:rsidRPr="00A501AC">
        <w:rPr>
          <w:rFonts w:ascii="Arial" w:eastAsia="Times New Roman" w:hAnsi="Arial" w:cs="Arial"/>
          <w:b/>
          <w:bCs/>
          <w:color w:val="FFFFFF"/>
        </w:rPr>
        <w:t>Cette application permet de recueillir les demandes des familles de poursuite dans une formation et un établissement et les autres informations prises en compte pour l'affectation en lycée, dans un objectif de mixité sociale, de transparence et d'équité.</w:t>
      </w:r>
      <w:r w:rsidRPr="00A501AC">
        <w:rPr>
          <w:rFonts w:ascii="Arial" w:eastAsia="Times New Roman" w:hAnsi="Arial" w:cs="Arial"/>
          <w:color w:val="FFFFFF"/>
        </w:rPr>
        <w:t> Dans le cadre de la réglementation fixée au niveau national, le directeur académique des services de l'Éducation nationale peut décider de prendre en compte plusieurs critères selon le type de formations :</w:t>
      </w:r>
    </w:p>
    <w:p w:rsidR="00A501AC" w:rsidRPr="00A501AC" w:rsidRDefault="00A501AC" w:rsidP="00C7025E">
      <w:pPr>
        <w:numPr>
          <w:ilvl w:val="0"/>
          <w:numId w:val="34"/>
        </w:numPr>
        <w:shd w:val="clear" w:color="auto" w:fill="228BCC"/>
        <w:spacing w:before="40" w:after="40" w:line="240" w:lineRule="auto"/>
        <w:jc w:val="both"/>
        <w:rPr>
          <w:rFonts w:ascii="Arial" w:eastAsia="Times New Roman" w:hAnsi="Arial" w:cs="Arial"/>
          <w:color w:val="FFFFFF"/>
        </w:rPr>
      </w:pPr>
      <w:r w:rsidRPr="00A501AC">
        <w:rPr>
          <w:rFonts w:ascii="Arial" w:eastAsia="Times New Roman" w:hAnsi="Arial" w:cs="Arial"/>
          <w:b/>
          <w:bCs/>
          <w:color w:val="FFFFFF"/>
        </w:rPr>
        <w:t>le secteur géographique</w:t>
      </w:r>
      <w:r w:rsidRPr="00A501AC">
        <w:rPr>
          <w:rFonts w:ascii="Arial" w:eastAsia="Times New Roman" w:hAnsi="Arial" w:cs="Arial"/>
          <w:color w:val="FFFFFF"/>
        </w:rPr>
        <w:t> : les élèves ont une priorité pour l'affectation dans le lycée général et technologique de secteur en fonction de leur domicile. Pour les lycées professionnels, le secteur est élargi et correspond le plus souvent à l'ensemble de l'académie.</w:t>
      </w:r>
    </w:p>
    <w:p w:rsidR="00A501AC" w:rsidRPr="00A501AC" w:rsidRDefault="00A501AC" w:rsidP="00C7025E">
      <w:pPr>
        <w:shd w:val="clear" w:color="auto" w:fill="228BCC"/>
        <w:spacing w:before="40" w:after="40" w:line="240" w:lineRule="auto"/>
        <w:rPr>
          <w:rFonts w:ascii="Arial" w:eastAsia="Times New Roman" w:hAnsi="Arial" w:cs="Arial"/>
          <w:color w:val="FFFFFF"/>
        </w:rPr>
      </w:pPr>
      <w:r w:rsidRPr="00A501AC">
        <w:rPr>
          <w:rFonts w:ascii="Arial" w:eastAsia="Times New Roman" w:hAnsi="Arial" w:cs="Arial"/>
          <w:color w:val="FFFFFF"/>
        </w:rPr>
        <w:t>Si des places restent disponibles après l'affectation des élèves du secteur, il peut être dérogé au critère géographique selon l'ordre de priorité suivant :</w:t>
      </w:r>
      <w:r w:rsidRPr="00A501AC">
        <w:rPr>
          <w:rFonts w:ascii="Arial" w:eastAsia="Times New Roman" w:hAnsi="Arial" w:cs="Arial"/>
          <w:color w:val="FFFFFF"/>
        </w:rPr>
        <w:br/>
        <w:t>- élève souffrant d'un handicap : la priorité est absolue</w:t>
      </w:r>
      <w:r w:rsidRPr="00A501AC">
        <w:rPr>
          <w:rFonts w:ascii="Arial" w:eastAsia="Times New Roman" w:hAnsi="Arial" w:cs="Arial"/>
          <w:color w:val="FFFFFF"/>
        </w:rPr>
        <w:br/>
        <w:t>- élève bénéficiant d'une prise en charge médicale importante à proximité de l'établissement demandé</w:t>
      </w:r>
      <w:r w:rsidRPr="00A501AC">
        <w:rPr>
          <w:rFonts w:ascii="Arial" w:eastAsia="Times New Roman" w:hAnsi="Arial" w:cs="Arial"/>
          <w:color w:val="FFFFFF"/>
        </w:rPr>
        <w:br/>
        <w:t>- élève boursier au mérite ou boursier sur critères sociaux</w:t>
      </w:r>
      <w:r w:rsidRPr="00A501AC">
        <w:rPr>
          <w:rFonts w:ascii="Arial" w:eastAsia="Times New Roman" w:hAnsi="Arial" w:cs="Arial"/>
          <w:color w:val="FFFFFF"/>
        </w:rPr>
        <w:br/>
        <w:t>- élève dont un frère ou une sœur est déjà scolarisé(e) dans l'établissement demandé</w:t>
      </w:r>
      <w:r w:rsidRPr="00A501AC">
        <w:rPr>
          <w:rFonts w:ascii="Arial" w:eastAsia="Times New Roman" w:hAnsi="Arial" w:cs="Arial"/>
          <w:color w:val="FFFFFF"/>
        </w:rPr>
        <w:br/>
        <w:t>- élève dont le domicile est situé en limite de secteur et proche de l'établissement souhaité</w:t>
      </w:r>
      <w:r w:rsidRPr="00A501AC">
        <w:rPr>
          <w:rFonts w:ascii="Arial" w:eastAsia="Times New Roman" w:hAnsi="Arial" w:cs="Arial"/>
          <w:color w:val="FFFFFF"/>
        </w:rPr>
        <w:br/>
        <w:t>- élève devant suivre un parcours scolaire particulier</w:t>
      </w:r>
    </w:p>
    <w:p w:rsidR="00A501AC" w:rsidRPr="00A501AC" w:rsidRDefault="00A501AC" w:rsidP="00C7025E">
      <w:pPr>
        <w:shd w:val="clear" w:color="auto" w:fill="228BCC"/>
        <w:spacing w:before="40" w:after="40" w:line="240" w:lineRule="auto"/>
        <w:jc w:val="both"/>
        <w:rPr>
          <w:rFonts w:ascii="Arial" w:eastAsia="Times New Roman" w:hAnsi="Arial" w:cs="Arial"/>
          <w:color w:val="FFFFFF"/>
        </w:rPr>
      </w:pPr>
      <w:r w:rsidRPr="00A501AC">
        <w:rPr>
          <w:rFonts w:ascii="Arial" w:eastAsia="Times New Roman" w:hAnsi="Arial" w:cs="Arial"/>
          <w:color w:val="FFFFFF"/>
        </w:rPr>
        <w:t>D'autres critères peuvent être pris en compte selon les spécificités académiques :</w:t>
      </w:r>
    </w:p>
    <w:p w:rsidR="00A501AC" w:rsidRPr="00A501AC" w:rsidRDefault="00A501AC" w:rsidP="00C7025E">
      <w:pPr>
        <w:numPr>
          <w:ilvl w:val="0"/>
          <w:numId w:val="35"/>
        </w:numPr>
        <w:shd w:val="clear" w:color="auto" w:fill="228BCC"/>
        <w:spacing w:before="40" w:after="40" w:line="240" w:lineRule="auto"/>
        <w:jc w:val="both"/>
        <w:rPr>
          <w:rFonts w:ascii="Arial" w:eastAsia="Times New Roman" w:hAnsi="Arial" w:cs="Arial"/>
          <w:color w:val="FFFFFF"/>
        </w:rPr>
      </w:pPr>
      <w:r w:rsidRPr="00A501AC">
        <w:rPr>
          <w:rFonts w:ascii="Arial" w:eastAsia="Times New Roman" w:hAnsi="Arial" w:cs="Arial"/>
          <w:b/>
          <w:bCs/>
          <w:color w:val="FFFFFF"/>
        </w:rPr>
        <w:t>les résultats scolaires (bilans périodiques et bilan de fin de cycle)</w:t>
      </w:r>
    </w:p>
    <w:p w:rsidR="00A501AC" w:rsidRPr="00A501AC" w:rsidRDefault="00A501AC" w:rsidP="00C7025E">
      <w:pPr>
        <w:numPr>
          <w:ilvl w:val="0"/>
          <w:numId w:val="35"/>
        </w:numPr>
        <w:shd w:val="clear" w:color="auto" w:fill="228BCC"/>
        <w:spacing w:before="40" w:after="40" w:line="240" w:lineRule="auto"/>
        <w:jc w:val="both"/>
        <w:rPr>
          <w:rFonts w:ascii="Arial" w:eastAsia="Times New Roman" w:hAnsi="Arial" w:cs="Arial"/>
          <w:color w:val="FFFFFF"/>
        </w:rPr>
      </w:pPr>
      <w:r w:rsidRPr="00A501AC">
        <w:rPr>
          <w:rFonts w:ascii="Arial" w:eastAsia="Times New Roman" w:hAnsi="Arial" w:cs="Arial"/>
          <w:b/>
          <w:bCs/>
          <w:color w:val="FFFFFF"/>
        </w:rPr>
        <w:t>l'avis du chef d'établissement d'origine</w:t>
      </w:r>
    </w:p>
    <w:p w:rsidR="00A501AC" w:rsidRPr="00A501AC" w:rsidRDefault="00A501AC" w:rsidP="00C7025E">
      <w:pPr>
        <w:numPr>
          <w:ilvl w:val="0"/>
          <w:numId w:val="35"/>
        </w:numPr>
        <w:shd w:val="clear" w:color="auto" w:fill="228BCC"/>
        <w:spacing w:before="40" w:after="40" w:line="240" w:lineRule="auto"/>
        <w:jc w:val="both"/>
        <w:rPr>
          <w:rFonts w:ascii="Arial" w:eastAsia="Times New Roman" w:hAnsi="Arial" w:cs="Arial"/>
          <w:color w:val="FFFFFF"/>
        </w:rPr>
      </w:pPr>
      <w:r w:rsidRPr="00A501AC">
        <w:rPr>
          <w:rFonts w:ascii="Arial" w:eastAsia="Times New Roman" w:hAnsi="Arial" w:cs="Arial"/>
          <w:b/>
          <w:bCs/>
          <w:color w:val="FFFFFF"/>
        </w:rPr>
        <w:t>l'avis du chef d'établissement d'accueil</w:t>
      </w:r>
    </w:p>
    <w:p w:rsidR="00A501AC" w:rsidRPr="00A501AC" w:rsidRDefault="00A501AC" w:rsidP="00C7025E">
      <w:pPr>
        <w:numPr>
          <w:ilvl w:val="0"/>
          <w:numId w:val="35"/>
        </w:numPr>
        <w:shd w:val="clear" w:color="auto" w:fill="228BCC"/>
        <w:spacing w:before="40" w:after="40" w:line="240" w:lineRule="auto"/>
        <w:jc w:val="both"/>
        <w:rPr>
          <w:rFonts w:ascii="Arial" w:eastAsia="Times New Roman" w:hAnsi="Arial" w:cs="Arial"/>
          <w:color w:val="FFFFFF"/>
        </w:rPr>
      </w:pPr>
      <w:r w:rsidRPr="00A501AC">
        <w:rPr>
          <w:rFonts w:ascii="Arial" w:eastAsia="Times New Roman" w:hAnsi="Arial" w:cs="Arial"/>
          <w:b/>
          <w:bCs/>
          <w:color w:val="FFFFFF"/>
        </w:rPr>
        <w:t>un critère défini par l'académie</w:t>
      </w:r>
    </w:p>
    <w:p w:rsidR="00A501AC" w:rsidRPr="00A501AC" w:rsidRDefault="00A501AC" w:rsidP="00C7025E">
      <w:pPr>
        <w:shd w:val="clear" w:color="auto" w:fill="228BCC"/>
        <w:spacing w:before="40" w:after="40" w:line="240" w:lineRule="auto"/>
        <w:rPr>
          <w:rFonts w:ascii="Arial" w:eastAsia="Times New Roman" w:hAnsi="Arial" w:cs="Arial"/>
          <w:color w:val="FFFFFF"/>
        </w:rPr>
      </w:pPr>
      <w:r w:rsidRPr="00A501AC">
        <w:rPr>
          <w:rFonts w:ascii="Arial" w:eastAsia="Times New Roman" w:hAnsi="Arial" w:cs="Arial"/>
          <w:color w:val="FFFFFF"/>
        </w:rPr>
        <w:t>Le cumul de ces critères définit un nombre de points qui permet de </w:t>
      </w:r>
      <w:r w:rsidRPr="00A501AC">
        <w:rPr>
          <w:rFonts w:ascii="Arial" w:eastAsia="Times New Roman" w:hAnsi="Arial" w:cs="Arial"/>
          <w:b/>
          <w:bCs/>
          <w:color w:val="FFFFFF"/>
        </w:rPr>
        <w:t>départager de façon transparente et équitable</w:t>
      </w:r>
      <w:r w:rsidRPr="00A501AC">
        <w:rPr>
          <w:rFonts w:ascii="Arial" w:eastAsia="Times New Roman" w:hAnsi="Arial" w:cs="Arial"/>
          <w:color w:val="FFFFFF"/>
        </w:rPr>
        <w:t> </w:t>
      </w:r>
      <w:r w:rsidRPr="00A501AC">
        <w:rPr>
          <w:rFonts w:ascii="Arial" w:eastAsia="Times New Roman" w:hAnsi="Arial" w:cs="Arial"/>
          <w:b/>
          <w:bCs/>
          <w:color w:val="FFFFFF"/>
        </w:rPr>
        <w:t>les candidats</w:t>
      </w:r>
      <w:r w:rsidRPr="00A501AC">
        <w:rPr>
          <w:rFonts w:ascii="Arial" w:eastAsia="Times New Roman" w:hAnsi="Arial" w:cs="Arial"/>
          <w:color w:val="FFFFFF"/>
        </w:rPr>
        <w:t> à une même formation lorsque celle-ci reçoit plus de candidatures qu'elle n'offre de places. La procédure vise également à </w:t>
      </w:r>
      <w:r w:rsidRPr="00A501AC">
        <w:rPr>
          <w:rFonts w:ascii="Arial" w:eastAsia="Times New Roman" w:hAnsi="Arial" w:cs="Arial"/>
          <w:b/>
          <w:bCs/>
          <w:color w:val="FFFFFF"/>
        </w:rPr>
        <w:t>favoriser la mixité sociale</w:t>
      </w:r>
      <w:r w:rsidRPr="00A501AC">
        <w:rPr>
          <w:rFonts w:ascii="Arial" w:eastAsia="Times New Roman" w:hAnsi="Arial" w:cs="Arial"/>
          <w:color w:val="FFFFFF"/>
        </w:rPr>
        <w:t> dans les établissements.</w:t>
      </w:r>
      <w:r w:rsidRPr="00A501AC">
        <w:rPr>
          <w:rFonts w:ascii="Arial" w:eastAsia="Times New Roman" w:hAnsi="Arial" w:cs="Arial"/>
          <w:color w:val="FFFFFF"/>
        </w:rPr>
        <w:br/>
        <w:t>Les règles de calcul sont fixées au niveau national. En académie, les éléments pris en compte dans le calcul des points peuvent être adaptés. Ainsi, pour l'affectation en seconde générale et technologique, les résultats scolaires peuvent ne pas être pris en considération. Pour l'affectation en seconde professionnelle et en CAP, les avis des chefs d'établissement d'origine et d'accueil ne sont pas toujours nécessaires. Les informations concernant l'affectation dans votre académie sont disponibles sur le site académique.</w:t>
      </w:r>
    </w:p>
    <w:p w:rsidR="00A501AC" w:rsidRPr="00A501AC" w:rsidRDefault="00A501AC" w:rsidP="00C7025E">
      <w:pPr>
        <w:shd w:val="clear" w:color="auto" w:fill="228BCC"/>
        <w:spacing w:before="40" w:after="40" w:line="240" w:lineRule="auto"/>
        <w:rPr>
          <w:rFonts w:ascii="Arial" w:eastAsia="Times New Roman" w:hAnsi="Arial" w:cs="Arial"/>
          <w:color w:val="FFFFFF"/>
        </w:rPr>
      </w:pPr>
      <w:proofErr w:type="spellStart"/>
      <w:r w:rsidRPr="00A501AC">
        <w:rPr>
          <w:rFonts w:ascii="Arial" w:eastAsia="Times New Roman" w:hAnsi="Arial" w:cs="Arial"/>
          <w:b/>
          <w:bCs/>
          <w:color w:val="FFFFFF"/>
        </w:rPr>
        <w:t>Affelnet</w:t>
      </w:r>
      <w:proofErr w:type="spellEnd"/>
      <w:r w:rsidRPr="00A501AC">
        <w:rPr>
          <w:rFonts w:ascii="Arial" w:eastAsia="Times New Roman" w:hAnsi="Arial" w:cs="Arial"/>
          <w:b/>
          <w:bCs/>
          <w:color w:val="FFFFFF"/>
        </w:rPr>
        <w:t>-lycée prend en compte le nouveau système d'évaluation des acquis des élèves lorsque le barème s'appuie sur les résultats scolaires :</w:t>
      </w:r>
    </w:p>
    <w:p w:rsidR="00A501AC" w:rsidRPr="00A501AC" w:rsidRDefault="00A501AC" w:rsidP="00C7025E">
      <w:pPr>
        <w:numPr>
          <w:ilvl w:val="0"/>
          <w:numId w:val="36"/>
        </w:numPr>
        <w:shd w:val="clear" w:color="auto" w:fill="228BCC"/>
        <w:spacing w:before="40" w:after="40" w:line="240" w:lineRule="auto"/>
        <w:rPr>
          <w:rFonts w:ascii="Arial" w:eastAsia="Times New Roman" w:hAnsi="Arial" w:cs="Arial"/>
          <w:color w:val="FFFFFF"/>
        </w:rPr>
      </w:pPr>
      <w:r w:rsidRPr="00A501AC">
        <w:rPr>
          <w:rFonts w:ascii="Arial" w:eastAsia="Times New Roman" w:hAnsi="Arial" w:cs="Arial"/>
          <w:b/>
          <w:bCs/>
          <w:color w:val="FFFFFF"/>
        </w:rPr>
        <w:t>le bilan de fin de cycle établi à la fin de la 3e et attestant de la maîtrise des 8 composantes du </w:t>
      </w:r>
      <w:hyperlink r:id="rId13" w:tooltip="Le socle commune de connaissances et de compétences" w:history="1">
        <w:r w:rsidRPr="00A501AC">
          <w:rPr>
            <w:rFonts w:ascii="Arial" w:eastAsia="Times New Roman" w:hAnsi="Arial" w:cs="Arial"/>
            <w:b/>
            <w:bCs/>
            <w:color w:val="000000"/>
            <w:u w:val="single"/>
          </w:rPr>
          <w:t>socle commun de connaissances, de compétences et de culture</w:t>
        </w:r>
      </w:hyperlink>
      <w:r w:rsidRPr="00A501AC">
        <w:rPr>
          <w:rFonts w:ascii="Arial" w:eastAsia="Times New Roman" w:hAnsi="Arial" w:cs="Arial"/>
          <w:color w:val="FFFFFF"/>
        </w:rPr>
        <w:t> figurant dans </w:t>
      </w:r>
      <w:hyperlink r:id="rId14" w:tooltip="Le livret scolaire unique du cp à la 3e" w:history="1">
        <w:r w:rsidRPr="00A501AC">
          <w:rPr>
            <w:rFonts w:ascii="Arial" w:eastAsia="Times New Roman" w:hAnsi="Arial" w:cs="Arial"/>
            <w:color w:val="000000"/>
            <w:u w:val="single"/>
          </w:rPr>
          <w:t>le livret scolaire unique</w:t>
        </w:r>
      </w:hyperlink>
      <w:r w:rsidRPr="00A501AC">
        <w:rPr>
          <w:rFonts w:ascii="Arial" w:eastAsia="Times New Roman" w:hAnsi="Arial" w:cs="Arial"/>
          <w:color w:val="FFFFFF"/>
        </w:rPr>
        <w:t> de l'élève. Ce critère est prépondérant.</w:t>
      </w:r>
    </w:p>
    <w:p w:rsidR="00A501AC" w:rsidRPr="00A501AC" w:rsidRDefault="00A501AC" w:rsidP="00C7025E">
      <w:pPr>
        <w:numPr>
          <w:ilvl w:val="0"/>
          <w:numId w:val="36"/>
        </w:numPr>
        <w:shd w:val="clear" w:color="auto" w:fill="228BCC"/>
        <w:spacing w:before="40" w:after="40" w:line="240" w:lineRule="auto"/>
        <w:rPr>
          <w:rFonts w:ascii="Arial" w:eastAsia="Times New Roman" w:hAnsi="Arial" w:cs="Arial"/>
          <w:color w:val="FFFFFF"/>
        </w:rPr>
      </w:pPr>
      <w:proofErr w:type="gramStart"/>
      <w:r w:rsidRPr="00A501AC">
        <w:rPr>
          <w:rFonts w:ascii="Arial" w:eastAsia="Times New Roman" w:hAnsi="Arial" w:cs="Arial"/>
          <w:b/>
          <w:bCs/>
          <w:color w:val="FFFFFF"/>
        </w:rPr>
        <w:t>les  résultats</w:t>
      </w:r>
      <w:proofErr w:type="gramEnd"/>
      <w:r w:rsidRPr="00A501AC">
        <w:rPr>
          <w:rFonts w:ascii="Arial" w:eastAsia="Times New Roman" w:hAnsi="Arial" w:cs="Arial"/>
          <w:b/>
          <w:bCs/>
          <w:color w:val="FFFFFF"/>
        </w:rPr>
        <w:t xml:space="preserve"> de l'élève</w:t>
      </w:r>
      <w:r w:rsidRPr="00A501AC">
        <w:rPr>
          <w:rFonts w:ascii="Arial" w:eastAsia="Times New Roman" w:hAnsi="Arial" w:cs="Arial"/>
          <w:color w:val="FFFFFF"/>
        </w:rPr>
        <w:t xml:space="preserve"> dans les différentes disciplines renseignés dans les bilans périodiques de la classe de 3e. Le nombre de matières enseignées peut varier selon la </w:t>
      </w:r>
      <w:r w:rsidRPr="00A501AC">
        <w:rPr>
          <w:rFonts w:ascii="Arial" w:eastAsia="Times New Roman" w:hAnsi="Arial" w:cs="Arial"/>
          <w:color w:val="FFFFFF"/>
        </w:rPr>
        <w:lastRenderedPageBreak/>
        <w:t>formation suivie (3e, 3e prépa-métiers, 3e </w:t>
      </w:r>
      <w:proofErr w:type="spellStart"/>
      <w:r w:rsidRPr="00A501AC">
        <w:rPr>
          <w:rFonts w:ascii="Arial" w:eastAsia="Times New Roman" w:hAnsi="Arial" w:cs="Arial"/>
          <w:color w:val="FFFFFF"/>
        </w:rPr>
        <w:t>Segpa</w:t>
      </w:r>
      <w:proofErr w:type="spellEnd"/>
      <w:r w:rsidRPr="00A501AC">
        <w:rPr>
          <w:rFonts w:ascii="Arial" w:eastAsia="Times New Roman" w:hAnsi="Arial" w:cs="Arial"/>
          <w:color w:val="FFFFFF"/>
        </w:rPr>
        <w:t>, 3e agricole). C'est pourquoi elles sont regroupées en sept champs disciplinaires communs :</w:t>
      </w:r>
      <w:r w:rsidRPr="00A501AC">
        <w:rPr>
          <w:rFonts w:ascii="Arial" w:eastAsia="Times New Roman" w:hAnsi="Arial" w:cs="Arial"/>
          <w:color w:val="FFFFFF"/>
        </w:rPr>
        <w:br/>
        <w:t>- français </w:t>
      </w:r>
      <w:r w:rsidRPr="00A501AC">
        <w:rPr>
          <w:rFonts w:ascii="Arial" w:eastAsia="Times New Roman" w:hAnsi="Arial" w:cs="Arial"/>
          <w:color w:val="FFFFFF"/>
        </w:rPr>
        <w:br/>
        <w:t>- mathématiques</w:t>
      </w:r>
      <w:r w:rsidRPr="00A501AC">
        <w:rPr>
          <w:rFonts w:ascii="Arial" w:eastAsia="Times New Roman" w:hAnsi="Arial" w:cs="Arial"/>
          <w:color w:val="FFFFFF"/>
        </w:rPr>
        <w:br/>
        <w:t>- histoire-géographie et enseignement moral et civique</w:t>
      </w:r>
      <w:r w:rsidRPr="00A501AC">
        <w:rPr>
          <w:rFonts w:ascii="Arial" w:eastAsia="Times New Roman" w:hAnsi="Arial" w:cs="Arial"/>
          <w:color w:val="FFFFFF"/>
        </w:rPr>
        <w:br/>
        <w:t>- langues vivantes</w:t>
      </w:r>
      <w:r w:rsidRPr="00A501AC">
        <w:rPr>
          <w:rFonts w:ascii="Arial" w:eastAsia="Times New Roman" w:hAnsi="Arial" w:cs="Arial"/>
          <w:color w:val="FFFFFF"/>
        </w:rPr>
        <w:br/>
        <w:t>- éducation physique et sportive</w:t>
      </w:r>
      <w:r w:rsidRPr="00A501AC">
        <w:rPr>
          <w:rFonts w:ascii="Arial" w:eastAsia="Times New Roman" w:hAnsi="Arial" w:cs="Arial"/>
          <w:color w:val="FFFFFF"/>
        </w:rPr>
        <w:br/>
        <w:t>- arts</w:t>
      </w:r>
      <w:r w:rsidRPr="00A501AC">
        <w:rPr>
          <w:rFonts w:ascii="Arial" w:eastAsia="Times New Roman" w:hAnsi="Arial" w:cs="Arial"/>
          <w:color w:val="FFFFFF"/>
        </w:rPr>
        <w:br/>
        <w:t>- sciences-technologie et découverte professionnelle</w:t>
      </w:r>
      <w:r w:rsidRPr="00A501AC">
        <w:rPr>
          <w:rFonts w:ascii="Arial" w:eastAsia="Times New Roman" w:hAnsi="Arial" w:cs="Arial"/>
          <w:color w:val="FFFFFF"/>
        </w:rPr>
        <w:br/>
        <w:t>S'agissant des candidatures pour les formations professionnelles, l'équité entre les territoires est également recherchée. Ainsi des coefficients sont attribués aux évaluations disciplinaires dans le calcul du barème. Ces coefficients varient selon les exigences du domaine professionnel demandé. Ils sont définis et appliqués de la même façon quelle que soit l'académie.</w:t>
      </w:r>
    </w:p>
    <w:p w:rsidR="00A501AC" w:rsidRPr="00A501AC" w:rsidRDefault="00A501AC" w:rsidP="00C7025E">
      <w:pPr>
        <w:shd w:val="clear" w:color="auto" w:fill="228BCC"/>
        <w:spacing w:before="40" w:after="40" w:line="240" w:lineRule="auto"/>
        <w:jc w:val="both"/>
        <w:rPr>
          <w:rFonts w:ascii="Arial" w:eastAsia="Times New Roman" w:hAnsi="Arial" w:cs="Arial"/>
          <w:color w:val="FFFFFF"/>
        </w:rPr>
      </w:pPr>
      <w:r w:rsidRPr="00A501AC">
        <w:rPr>
          <w:rFonts w:ascii="Arial" w:eastAsia="Times New Roman" w:hAnsi="Arial" w:cs="Arial"/>
          <w:color w:val="FFFFFF"/>
        </w:rPr>
        <w:t>Chaque élève est informé de son lycée d'affectation à la fin de l'année scolaire. Dans le cas contraire</w:t>
      </w:r>
      <w:r w:rsidRPr="00A501AC">
        <w:rPr>
          <w:rFonts w:ascii="Arial" w:eastAsia="Times New Roman" w:hAnsi="Arial" w:cs="Arial"/>
          <w:color w:val="000000"/>
        </w:rPr>
        <w:t>,</w:t>
      </w:r>
      <w:r w:rsidRPr="00A501AC">
        <w:rPr>
          <w:rFonts w:ascii="Arial" w:eastAsia="Times New Roman" w:hAnsi="Arial" w:cs="Arial"/>
          <w:color w:val="FFFFFF"/>
        </w:rPr>
        <w:t> il doit contacter les services départementaux de l'Éducation nationale.</w:t>
      </w:r>
    </w:p>
    <w:p w:rsidR="00A501AC" w:rsidRPr="00A501AC" w:rsidRDefault="00D90305" w:rsidP="00C7025E">
      <w:pPr>
        <w:shd w:val="clear" w:color="auto" w:fill="228BCC"/>
        <w:spacing w:before="40" w:after="40" w:line="240" w:lineRule="auto"/>
        <w:jc w:val="both"/>
        <w:rPr>
          <w:rFonts w:ascii="Arial" w:eastAsia="Times New Roman" w:hAnsi="Arial" w:cs="Arial"/>
          <w:color w:val="FFFFFF"/>
        </w:rPr>
      </w:pPr>
      <w:hyperlink r:id="rId15" w:anchor="Questions_reponses_sur_l_affectation_des_eleves_au_lycee" w:history="1">
        <w:r w:rsidR="00A501AC" w:rsidRPr="00A501AC">
          <w:rPr>
            <w:rFonts w:ascii="Arial" w:eastAsia="Times New Roman" w:hAnsi="Arial" w:cs="Arial"/>
            <w:color w:val="000000"/>
            <w:u w:val="single"/>
          </w:rPr>
          <w:t>Questions/réponses sur l'affectation des élèves</w:t>
        </w:r>
      </w:hyperlink>
    </w:p>
    <w:p w:rsidR="00D87338" w:rsidRDefault="00D87338" w:rsidP="00C7025E">
      <w:pPr>
        <w:spacing w:before="40" w:after="40" w:line="240" w:lineRule="auto"/>
        <w:jc w:val="both"/>
        <w:outlineLvl w:val="3"/>
        <w:rPr>
          <w:rFonts w:ascii="Arial" w:eastAsia="Times New Roman" w:hAnsi="Arial" w:cs="Arial"/>
          <w:color w:val="228BCC"/>
        </w:rPr>
      </w:pPr>
    </w:p>
    <w:p w:rsidR="00A501AC" w:rsidRPr="00A501AC" w:rsidRDefault="00A501AC" w:rsidP="00C7025E">
      <w:pPr>
        <w:spacing w:before="40" w:after="40" w:line="240" w:lineRule="auto"/>
        <w:jc w:val="both"/>
        <w:outlineLvl w:val="3"/>
        <w:rPr>
          <w:rFonts w:ascii="Arial" w:eastAsia="Times New Roman" w:hAnsi="Arial" w:cs="Arial"/>
          <w:color w:val="228BCC"/>
        </w:rPr>
      </w:pPr>
      <w:r w:rsidRPr="00A501AC">
        <w:rPr>
          <w:rFonts w:ascii="Arial" w:eastAsia="Times New Roman" w:hAnsi="Arial" w:cs="Arial"/>
          <w:color w:val="228BCC"/>
        </w:rPr>
        <w:t>Fin juin - début juillet : l'inscription</w:t>
      </w:r>
    </w:p>
    <w:p w:rsidR="00A501AC" w:rsidRPr="00A501AC" w:rsidRDefault="00A501AC" w:rsidP="00C7025E">
      <w:pPr>
        <w:spacing w:before="40" w:after="40" w:line="240" w:lineRule="auto"/>
        <w:jc w:val="both"/>
        <w:rPr>
          <w:rFonts w:ascii="Arial" w:eastAsia="Times New Roman" w:hAnsi="Arial" w:cs="Arial"/>
          <w:color w:val="000000"/>
        </w:rPr>
      </w:pPr>
      <w:r w:rsidRPr="00A501AC">
        <w:rPr>
          <w:rFonts w:ascii="Arial" w:eastAsia="Times New Roman" w:hAnsi="Arial" w:cs="Arial"/>
          <w:color w:val="000000"/>
        </w:rPr>
        <w:t xml:space="preserve">La famille reçoit la notification d’affectation, elle peut également la télécharger depuis le </w:t>
      </w:r>
      <w:proofErr w:type="spellStart"/>
      <w:r w:rsidRPr="00A501AC">
        <w:rPr>
          <w:rFonts w:ascii="Arial" w:eastAsia="Times New Roman" w:hAnsi="Arial" w:cs="Arial"/>
          <w:color w:val="000000"/>
        </w:rPr>
        <w:t>téléservice</w:t>
      </w:r>
      <w:proofErr w:type="spellEnd"/>
      <w:r w:rsidRPr="00A501AC">
        <w:rPr>
          <w:rFonts w:ascii="Arial" w:eastAsia="Times New Roman" w:hAnsi="Arial" w:cs="Arial"/>
          <w:color w:val="000000"/>
        </w:rPr>
        <w:t>. Cette notification précise la formation et le lycée d'affectation.</w:t>
      </w:r>
    </w:p>
    <w:p w:rsidR="00A501AC" w:rsidRPr="00A501AC" w:rsidRDefault="00A501AC" w:rsidP="00C7025E">
      <w:pPr>
        <w:spacing w:before="40" w:after="40" w:line="240" w:lineRule="auto"/>
        <w:jc w:val="both"/>
        <w:rPr>
          <w:rFonts w:ascii="Arial" w:eastAsia="Times New Roman" w:hAnsi="Arial" w:cs="Arial"/>
          <w:color w:val="000000"/>
        </w:rPr>
      </w:pPr>
      <w:r w:rsidRPr="00A501AC">
        <w:rPr>
          <w:rFonts w:ascii="Arial" w:eastAsia="Times New Roman" w:hAnsi="Arial" w:cs="Arial"/>
          <w:b/>
          <w:bCs/>
          <w:color w:val="000000"/>
        </w:rPr>
        <w:t>À sa réception, l’élève et sa famille doivent s’inscrire dans le lycée indiqué.</w:t>
      </w:r>
      <w:r w:rsidRPr="00A501AC">
        <w:rPr>
          <w:rFonts w:ascii="Arial" w:eastAsia="Times New Roman" w:hAnsi="Arial" w:cs="Arial"/>
          <w:color w:val="000000"/>
        </w:rPr>
        <w:t> Cette démarche est indispensable pour s'assurer une rentrée sereine. Les consignes pour cette inscription sont le plus souvent transmises avec la notification d'affectation. </w:t>
      </w:r>
      <w:hyperlink r:id="rId16" w:tooltip="S'inscrire au lycée en ligne c'est tellement plus simple" w:history="1">
        <w:r w:rsidRPr="00A501AC">
          <w:rPr>
            <w:rFonts w:ascii="Arial" w:eastAsia="Times New Roman" w:hAnsi="Arial" w:cs="Arial"/>
            <w:color w:val="000000"/>
            <w:u w:val="single"/>
          </w:rPr>
          <w:t>Une procédure d'inscription par Internet</w:t>
        </w:r>
      </w:hyperlink>
      <w:r w:rsidRPr="00A501AC">
        <w:rPr>
          <w:rFonts w:ascii="Arial" w:eastAsia="Times New Roman" w:hAnsi="Arial" w:cs="Arial"/>
          <w:color w:val="000000"/>
        </w:rPr>
        <w:t> se développe dans les lycées et concerne chaque année de plus en plus d'établissements d'accueil.</w:t>
      </w:r>
      <w:r w:rsidRPr="00A501AC">
        <w:rPr>
          <w:rFonts w:ascii="Arial" w:eastAsia="Times New Roman" w:hAnsi="Arial" w:cs="Arial"/>
          <w:color w:val="000000"/>
        </w:rPr>
        <w:br/>
        <w:t>Pour le suivi de ces procédures, le chef d’établissement d’origine est l'interlocuteur privilégié, avec l’aide du professeur principal de l'élève et du psychologue de l'Éducation nationale.</w:t>
      </w:r>
    </w:p>
    <w:p w:rsidR="00A501AC" w:rsidRPr="00A501AC" w:rsidRDefault="00A501AC" w:rsidP="00C7025E">
      <w:pPr>
        <w:spacing w:before="40" w:after="40" w:line="240" w:lineRule="auto"/>
        <w:jc w:val="both"/>
        <w:rPr>
          <w:rFonts w:ascii="Arial" w:eastAsia="Times New Roman" w:hAnsi="Arial" w:cs="Arial"/>
          <w:color w:val="000000"/>
        </w:rPr>
      </w:pPr>
      <w:r w:rsidRPr="00A501AC">
        <w:rPr>
          <w:rFonts w:ascii="Arial" w:eastAsia="Times New Roman" w:hAnsi="Arial" w:cs="Arial"/>
          <w:color w:val="000000"/>
        </w:rPr>
        <w:t>Une période de consolidation de l'orientation a été mise en place pour tous les élèves ayant rejoint la voie professionnelle après la troisième. Elle permet à des élèves qui se sont trompés d'orientation de changer de formation dès le mois de novembre.</w:t>
      </w:r>
    </w:p>
    <w:p w:rsidR="00A501AC" w:rsidRPr="00A501AC" w:rsidRDefault="00A501AC" w:rsidP="00C7025E">
      <w:pPr>
        <w:spacing w:before="40" w:after="40" w:line="240" w:lineRule="auto"/>
        <w:jc w:val="both"/>
        <w:outlineLvl w:val="1"/>
        <w:rPr>
          <w:rFonts w:ascii="Arial" w:eastAsia="Times New Roman" w:hAnsi="Arial" w:cs="Arial"/>
          <w:color w:val="000000"/>
        </w:rPr>
      </w:pPr>
      <w:bookmarkStart w:id="7" w:name="Questions_reponses_sur_l_affectation_des"/>
      <w:bookmarkEnd w:id="7"/>
      <w:r w:rsidRPr="00A501AC">
        <w:rPr>
          <w:rFonts w:ascii="Arial" w:eastAsia="Times New Roman" w:hAnsi="Arial" w:cs="Arial"/>
          <w:color w:val="000000"/>
        </w:rPr>
        <w:t>Questions/réponses sur l'affectation des élèves</w:t>
      </w:r>
    </w:p>
    <w:p w:rsidR="00A501AC" w:rsidRPr="00A501AC" w:rsidRDefault="00D90305" w:rsidP="00C7025E">
      <w:pPr>
        <w:numPr>
          <w:ilvl w:val="0"/>
          <w:numId w:val="37"/>
        </w:numPr>
        <w:spacing w:before="40" w:after="40" w:line="240" w:lineRule="auto"/>
        <w:jc w:val="both"/>
        <w:rPr>
          <w:rFonts w:ascii="Arial" w:eastAsia="Times New Roman" w:hAnsi="Arial" w:cs="Arial"/>
          <w:color w:val="000000"/>
        </w:rPr>
      </w:pPr>
      <w:hyperlink r:id="rId17" w:anchor="Comment_s_inscrire_au_lycee" w:history="1">
        <w:r w:rsidR="00A501AC" w:rsidRPr="00A501AC">
          <w:rPr>
            <w:rFonts w:ascii="Arial" w:eastAsia="Times New Roman" w:hAnsi="Arial" w:cs="Arial"/>
            <w:color w:val="000000"/>
            <w:u w:val="single"/>
          </w:rPr>
          <w:t>Comment s'inscrire au lycée ?</w:t>
        </w:r>
      </w:hyperlink>
    </w:p>
    <w:p w:rsidR="00A501AC" w:rsidRPr="00A501AC" w:rsidRDefault="00D90305" w:rsidP="00C7025E">
      <w:pPr>
        <w:numPr>
          <w:ilvl w:val="0"/>
          <w:numId w:val="37"/>
        </w:numPr>
        <w:spacing w:before="40" w:after="40" w:line="240" w:lineRule="auto"/>
        <w:jc w:val="both"/>
        <w:rPr>
          <w:rFonts w:ascii="Arial" w:eastAsia="Times New Roman" w:hAnsi="Arial" w:cs="Arial"/>
          <w:color w:val="000000"/>
        </w:rPr>
      </w:pPr>
      <w:hyperlink r:id="rId18" w:anchor="Quel_est_le_calendrier_de_l_affectation" w:history="1">
        <w:r w:rsidR="00A501AC" w:rsidRPr="00A501AC">
          <w:rPr>
            <w:rFonts w:ascii="Arial" w:eastAsia="Times New Roman" w:hAnsi="Arial" w:cs="Arial"/>
            <w:color w:val="000000"/>
            <w:u w:val="single"/>
          </w:rPr>
          <w:t>Quel est le calendrier de l'affectation ?</w:t>
        </w:r>
      </w:hyperlink>
    </w:p>
    <w:p w:rsidR="00A501AC" w:rsidRPr="00A501AC" w:rsidRDefault="00D90305" w:rsidP="00C7025E">
      <w:pPr>
        <w:numPr>
          <w:ilvl w:val="0"/>
          <w:numId w:val="37"/>
        </w:numPr>
        <w:spacing w:before="40" w:after="40" w:line="240" w:lineRule="auto"/>
        <w:jc w:val="both"/>
        <w:rPr>
          <w:rFonts w:ascii="Arial" w:eastAsia="Times New Roman" w:hAnsi="Arial" w:cs="Arial"/>
          <w:color w:val="000000"/>
        </w:rPr>
      </w:pPr>
      <w:hyperlink r:id="rId19" w:anchor="Est-il_possible_de_formuler_des_voeux_pour_differentes_filieres_dans_le_meme_lycee" w:history="1">
        <w:r w:rsidR="00A501AC" w:rsidRPr="00A501AC">
          <w:rPr>
            <w:rFonts w:ascii="Arial" w:eastAsia="Times New Roman" w:hAnsi="Arial" w:cs="Arial"/>
            <w:color w:val="000000"/>
            <w:u w:val="single"/>
          </w:rPr>
          <w:t>Est-il possible de formuler des vœux pour différentes filières dans le même lycée ?</w:t>
        </w:r>
      </w:hyperlink>
    </w:p>
    <w:p w:rsidR="00A501AC" w:rsidRPr="00A501AC" w:rsidRDefault="00D90305" w:rsidP="00C7025E">
      <w:pPr>
        <w:numPr>
          <w:ilvl w:val="0"/>
          <w:numId w:val="37"/>
        </w:numPr>
        <w:spacing w:before="40" w:after="40" w:line="240" w:lineRule="auto"/>
        <w:jc w:val="both"/>
        <w:rPr>
          <w:rFonts w:ascii="Arial" w:eastAsia="Times New Roman" w:hAnsi="Arial" w:cs="Arial"/>
          <w:color w:val="000000"/>
        </w:rPr>
      </w:pPr>
      <w:hyperlink r:id="rId20" w:anchor="Si_mon_enfant_n_a_pas_son_premier_voeu_passe-t-il_pour_son_second_voeu_apres_tous_les_premiers_voeux" w:history="1">
        <w:r w:rsidR="00A501AC" w:rsidRPr="00A501AC">
          <w:rPr>
            <w:rFonts w:ascii="Arial" w:eastAsia="Times New Roman" w:hAnsi="Arial" w:cs="Arial"/>
            <w:color w:val="000000"/>
            <w:u w:val="single"/>
          </w:rPr>
          <w:t>Si mon enfant n'a pas son premier vœu, passe-t-il, pour son second vœu, après tous les premiers vœux ?</w:t>
        </w:r>
      </w:hyperlink>
    </w:p>
    <w:p w:rsidR="00A501AC" w:rsidRPr="00A501AC" w:rsidRDefault="00D90305" w:rsidP="00C7025E">
      <w:pPr>
        <w:numPr>
          <w:ilvl w:val="0"/>
          <w:numId w:val="37"/>
        </w:numPr>
        <w:spacing w:before="40" w:after="40" w:line="240" w:lineRule="auto"/>
        <w:jc w:val="both"/>
        <w:rPr>
          <w:rFonts w:ascii="Arial" w:eastAsia="Times New Roman" w:hAnsi="Arial" w:cs="Arial"/>
          <w:color w:val="000000"/>
        </w:rPr>
      </w:pPr>
      <w:hyperlink r:id="rId21" w:anchor="Si_l_enseignement_d_exploration_ne_figure_pas_dans_l_etablissement_de_secteur_mais_dans_une_autre_commune_comment_formuler_les_voeux" w:history="1">
        <w:r w:rsidR="00A501AC" w:rsidRPr="00A501AC">
          <w:rPr>
            <w:rFonts w:ascii="Arial" w:eastAsia="Times New Roman" w:hAnsi="Arial" w:cs="Arial"/>
            <w:color w:val="000000"/>
            <w:u w:val="single"/>
          </w:rPr>
          <w:t>Si l'enseignement optionnel ne figure pas dans l'établissement de secteur mais dans une autre commune, comment formuler les vœux ?</w:t>
        </w:r>
      </w:hyperlink>
    </w:p>
    <w:p w:rsidR="00A501AC" w:rsidRPr="00A501AC" w:rsidRDefault="00D90305" w:rsidP="00C7025E">
      <w:pPr>
        <w:numPr>
          <w:ilvl w:val="0"/>
          <w:numId w:val="37"/>
        </w:numPr>
        <w:spacing w:before="40" w:after="40" w:line="240" w:lineRule="auto"/>
        <w:jc w:val="both"/>
        <w:rPr>
          <w:rFonts w:ascii="Arial" w:eastAsia="Times New Roman" w:hAnsi="Arial" w:cs="Arial"/>
          <w:color w:val="000000"/>
        </w:rPr>
      </w:pPr>
      <w:hyperlink r:id="rId22" w:anchor="Mon_enfant_peut-il_faire_des_voeux_en_seconde_generale_et_technologique_meme_s_il_n_est_pas_sur_d_obtenir_une_decision_d_orientation_dans_cette_voie" w:history="1">
        <w:r w:rsidR="00A501AC" w:rsidRPr="00A501AC">
          <w:rPr>
            <w:rFonts w:ascii="Arial" w:eastAsia="Times New Roman" w:hAnsi="Arial" w:cs="Arial"/>
            <w:color w:val="000000"/>
            <w:u w:val="single"/>
          </w:rPr>
          <w:t>Mon enfant peut-il faire un vœu pour un lycée général et technologique, même s'il n'est pas sûr d'obtenir une décision d'orientation dans cette voie ?</w:t>
        </w:r>
      </w:hyperlink>
    </w:p>
    <w:p w:rsidR="00A501AC" w:rsidRPr="00A501AC" w:rsidRDefault="00D90305" w:rsidP="00C7025E">
      <w:pPr>
        <w:numPr>
          <w:ilvl w:val="0"/>
          <w:numId w:val="37"/>
        </w:numPr>
        <w:spacing w:before="40" w:after="40" w:line="240" w:lineRule="auto"/>
        <w:jc w:val="both"/>
        <w:rPr>
          <w:rFonts w:ascii="Arial" w:eastAsia="Times New Roman" w:hAnsi="Arial" w:cs="Arial"/>
          <w:color w:val="000000"/>
        </w:rPr>
      </w:pPr>
      <w:hyperlink r:id="rId23" w:anchor="Mon_enfant_envisage_une_formation_professionnelle_tres_demandee_comment_faire_pour_etre_certain_de_l_obtenir" w:history="1">
        <w:r w:rsidR="00A501AC" w:rsidRPr="00A501AC">
          <w:rPr>
            <w:rFonts w:ascii="Arial" w:eastAsia="Times New Roman" w:hAnsi="Arial" w:cs="Arial"/>
            <w:color w:val="000000"/>
            <w:u w:val="single"/>
          </w:rPr>
          <w:t>Mon enfant envisage une formation professionnelle très demandée, comment faire pour être certain de l'obtenir ?</w:t>
        </w:r>
      </w:hyperlink>
    </w:p>
    <w:p w:rsidR="00A501AC" w:rsidRPr="00A501AC" w:rsidRDefault="00D90305" w:rsidP="00C7025E">
      <w:pPr>
        <w:numPr>
          <w:ilvl w:val="0"/>
          <w:numId w:val="37"/>
        </w:numPr>
        <w:spacing w:before="40" w:after="40" w:line="240" w:lineRule="auto"/>
        <w:jc w:val="both"/>
        <w:rPr>
          <w:rFonts w:ascii="Arial" w:eastAsia="Times New Roman" w:hAnsi="Arial" w:cs="Arial"/>
          <w:color w:val="000000"/>
        </w:rPr>
      </w:pPr>
      <w:hyperlink r:id="rId24" w:anchor="Qu_en_est-il_pour_des_voeux_portant_sur_des_formations_en_apprentissage" w:history="1">
        <w:r w:rsidR="00A501AC" w:rsidRPr="00A501AC">
          <w:rPr>
            <w:rFonts w:ascii="Arial" w:eastAsia="Times New Roman" w:hAnsi="Arial" w:cs="Arial"/>
            <w:color w:val="000000"/>
            <w:u w:val="single"/>
          </w:rPr>
          <w:t>Qu'en est-il pour des vœux portant des formations en apprentissage ?</w:t>
        </w:r>
      </w:hyperlink>
    </w:p>
    <w:p w:rsidR="00A501AC" w:rsidRPr="00A501AC" w:rsidRDefault="00D90305" w:rsidP="00C7025E">
      <w:pPr>
        <w:numPr>
          <w:ilvl w:val="0"/>
          <w:numId w:val="37"/>
        </w:numPr>
        <w:spacing w:before="40" w:after="40" w:line="240" w:lineRule="auto"/>
        <w:jc w:val="both"/>
        <w:rPr>
          <w:rFonts w:ascii="Arial" w:eastAsia="Times New Roman" w:hAnsi="Arial" w:cs="Arial"/>
          <w:color w:val="000000"/>
        </w:rPr>
      </w:pPr>
      <w:hyperlink r:id="rId25" w:anchor="Quelles_sont_les_regles_de_derogation_pour_etre_admis_dans_un_lycee_hors_secteur" w:history="1">
        <w:r w:rsidR="00A501AC" w:rsidRPr="00A501AC">
          <w:rPr>
            <w:rFonts w:ascii="Arial" w:eastAsia="Times New Roman" w:hAnsi="Arial" w:cs="Arial"/>
            <w:color w:val="000000"/>
            <w:u w:val="single"/>
          </w:rPr>
          <w:t>Quelles sont les règles de dérogation pour être admis dans un lycée hors secteur ?</w:t>
        </w:r>
      </w:hyperlink>
    </w:p>
    <w:p w:rsidR="00A501AC" w:rsidRPr="00A501AC" w:rsidRDefault="00D90305" w:rsidP="00C7025E">
      <w:pPr>
        <w:numPr>
          <w:ilvl w:val="0"/>
          <w:numId w:val="37"/>
        </w:numPr>
        <w:spacing w:before="40" w:after="40" w:line="240" w:lineRule="auto"/>
        <w:jc w:val="both"/>
        <w:rPr>
          <w:rFonts w:ascii="Arial" w:eastAsia="Times New Roman" w:hAnsi="Arial" w:cs="Arial"/>
          <w:color w:val="000000"/>
        </w:rPr>
      </w:pPr>
      <w:hyperlink r:id="rId26" w:anchor="Comment_faire_en_cas_de_demenagement_durant_l_ete" w:history="1">
        <w:r w:rsidR="00A501AC" w:rsidRPr="00A501AC">
          <w:rPr>
            <w:rFonts w:ascii="Arial" w:eastAsia="Times New Roman" w:hAnsi="Arial" w:cs="Arial"/>
            <w:color w:val="000000"/>
            <w:u w:val="single"/>
          </w:rPr>
          <w:t>Comment faire en cas de déménagement durant l'été ?</w:t>
        </w:r>
      </w:hyperlink>
    </w:p>
    <w:p w:rsidR="00A501AC" w:rsidRPr="00A501AC" w:rsidRDefault="00D90305" w:rsidP="00C7025E">
      <w:pPr>
        <w:numPr>
          <w:ilvl w:val="0"/>
          <w:numId w:val="37"/>
        </w:numPr>
        <w:spacing w:before="40" w:after="40" w:line="240" w:lineRule="auto"/>
        <w:jc w:val="both"/>
        <w:rPr>
          <w:rFonts w:ascii="Arial" w:eastAsia="Times New Roman" w:hAnsi="Arial" w:cs="Arial"/>
          <w:color w:val="000000"/>
        </w:rPr>
      </w:pPr>
      <w:hyperlink r:id="rId27" w:anchor="Mon_enfant_est_scolarise_dans_un_lycee_francais_a_l_etranger_Comment_faire_pour_qu_il_integre_l_etablissement_le_plus_proche_de_mon_nouveau_domicile_a_notre_retour_en_France_cet_ete" w:history="1">
        <w:r w:rsidR="00A501AC" w:rsidRPr="00A501AC">
          <w:rPr>
            <w:rFonts w:ascii="Arial" w:eastAsia="Times New Roman" w:hAnsi="Arial" w:cs="Arial"/>
            <w:color w:val="000000"/>
            <w:u w:val="single"/>
          </w:rPr>
          <w:t>Mon enfant est scolarisé dans un lycée français à l'étranger. Comment faire pour qu'il intègre l'établissement le plus proche de mon nouveau domicile à notre retour en France cet été ?</w:t>
        </w:r>
      </w:hyperlink>
    </w:p>
    <w:p w:rsidR="00A501AC" w:rsidRPr="00A501AC" w:rsidRDefault="00D90305" w:rsidP="00C7025E">
      <w:pPr>
        <w:numPr>
          <w:ilvl w:val="0"/>
          <w:numId w:val="37"/>
        </w:numPr>
        <w:spacing w:before="40" w:after="40" w:line="240" w:lineRule="auto"/>
        <w:jc w:val="both"/>
        <w:rPr>
          <w:rFonts w:ascii="Arial" w:eastAsia="Times New Roman" w:hAnsi="Arial" w:cs="Arial"/>
          <w:color w:val="000000"/>
        </w:rPr>
      </w:pPr>
      <w:hyperlink r:id="rId28" w:anchor="L_admission_dans_un_lycee_public_est-elle_favorisee_pour_un_eleve_scolarise_dans_un_etablissement_public_par_rapport_a_un_eleve_scolarise_dans_le_prive" w:history="1">
        <w:r w:rsidR="00A501AC" w:rsidRPr="00A501AC">
          <w:rPr>
            <w:rFonts w:ascii="Arial" w:eastAsia="Times New Roman" w:hAnsi="Arial" w:cs="Arial"/>
            <w:color w:val="000000"/>
            <w:u w:val="single"/>
          </w:rPr>
          <w:t>L'admission dans un lycée public est-elle favorisée pour un élève scolarisé dans un établissement public par rapport à un élève scolarisé dans le privé ?</w:t>
        </w:r>
      </w:hyperlink>
    </w:p>
    <w:p w:rsidR="00A501AC" w:rsidRPr="00A501AC" w:rsidRDefault="00D90305" w:rsidP="00C7025E">
      <w:pPr>
        <w:numPr>
          <w:ilvl w:val="0"/>
          <w:numId w:val="37"/>
        </w:numPr>
        <w:spacing w:before="40" w:after="40" w:line="240" w:lineRule="auto"/>
        <w:jc w:val="both"/>
        <w:rPr>
          <w:rFonts w:ascii="Arial" w:eastAsia="Times New Roman" w:hAnsi="Arial" w:cs="Arial"/>
          <w:color w:val="000000"/>
        </w:rPr>
      </w:pPr>
      <w:hyperlink r:id="rId29" w:anchor="Quels_sont_les_baremes_d_Affelnet-lycee_Toutes_les_matieres_ont-elles_le_meme_coefficient" w:history="1">
        <w:r w:rsidR="00A501AC" w:rsidRPr="00A501AC">
          <w:rPr>
            <w:rFonts w:ascii="Arial" w:eastAsia="Times New Roman" w:hAnsi="Arial" w:cs="Arial"/>
            <w:color w:val="000000"/>
            <w:u w:val="single"/>
          </w:rPr>
          <w:t>Quels sont les barèmes d'</w:t>
        </w:r>
        <w:proofErr w:type="spellStart"/>
        <w:r w:rsidR="00A501AC" w:rsidRPr="00A501AC">
          <w:rPr>
            <w:rFonts w:ascii="Arial" w:eastAsia="Times New Roman" w:hAnsi="Arial" w:cs="Arial"/>
            <w:color w:val="000000"/>
            <w:u w:val="single"/>
          </w:rPr>
          <w:t>Affelnet</w:t>
        </w:r>
        <w:proofErr w:type="spellEnd"/>
        <w:r w:rsidR="00A501AC" w:rsidRPr="00A501AC">
          <w:rPr>
            <w:rFonts w:ascii="Arial" w:eastAsia="Times New Roman" w:hAnsi="Arial" w:cs="Arial"/>
            <w:color w:val="000000"/>
            <w:u w:val="single"/>
          </w:rPr>
          <w:t xml:space="preserve">-lycée ? Toutes les matières </w:t>
        </w:r>
        <w:proofErr w:type="spellStart"/>
        <w:r w:rsidR="00A501AC" w:rsidRPr="00A501AC">
          <w:rPr>
            <w:rFonts w:ascii="Arial" w:eastAsia="Times New Roman" w:hAnsi="Arial" w:cs="Arial"/>
            <w:color w:val="000000"/>
            <w:u w:val="single"/>
          </w:rPr>
          <w:t>ont-elles</w:t>
        </w:r>
        <w:proofErr w:type="spellEnd"/>
        <w:r w:rsidR="00A501AC" w:rsidRPr="00A501AC">
          <w:rPr>
            <w:rFonts w:ascii="Arial" w:eastAsia="Times New Roman" w:hAnsi="Arial" w:cs="Arial"/>
            <w:color w:val="000000"/>
            <w:u w:val="single"/>
          </w:rPr>
          <w:t xml:space="preserve"> le même </w:t>
        </w:r>
        <w:proofErr w:type="spellStart"/>
        <w:r w:rsidR="00A501AC" w:rsidRPr="00A501AC">
          <w:rPr>
            <w:rFonts w:ascii="Arial" w:eastAsia="Times New Roman" w:hAnsi="Arial" w:cs="Arial"/>
            <w:color w:val="000000"/>
            <w:u w:val="single"/>
          </w:rPr>
          <w:t>cœfficient</w:t>
        </w:r>
        <w:proofErr w:type="spellEnd"/>
        <w:r w:rsidR="00A501AC" w:rsidRPr="00A501AC">
          <w:rPr>
            <w:rFonts w:ascii="Arial" w:eastAsia="Times New Roman" w:hAnsi="Arial" w:cs="Arial"/>
            <w:color w:val="000000"/>
            <w:u w:val="single"/>
          </w:rPr>
          <w:t> ?</w:t>
        </w:r>
      </w:hyperlink>
    </w:p>
    <w:p w:rsidR="00A501AC" w:rsidRPr="00A501AC" w:rsidRDefault="00D90305" w:rsidP="00C7025E">
      <w:pPr>
        <w:numPr>
          <w:ilvl w:val="0"/>
          <w:numId w:val="37"/>
        </w:numPr>
        <w:spacing w:before="40" w:after="40" w:line="240" w:lineRule="auto"/>
        <w:jc w:val="both"/>
        <w:rPr>
          <w:rFonts w:ascii="Arial" w:eastAsia="Times New Roman" w:hAnsi="Arial" w:cs="Arial"/>
          <w:color w:val="000000"/>
        </w:rPr>
      </w:pPr>
      <w:hyperlink r:id="rId30" w:anchor="A_qui_m_adresser_si_je_ne_comprends_pas_la_decision_d_affectation_prise_pour_mon_enfant" w:history="1">
        <w:r w:rsidR="00A501AC" w:rsidRPr="00A501AC">
          <w:rPr>
            <w:rFonts w:ascii="Arial" w:eastAsia="Times New Roman" w:hAnsi="Arial" w:cs="Arial"/>
            <w:color w:val="000000"/>
            <w:u w:val="single"/>
          </w:rPr>
          <w:t>À qui m'adresser si je ne comprends pas la décision d'affectation prise pour mon enfant ?</w:t>
        </w:r>
      </w:hyperlink>
    </w:p>
    <w:p w:rsidR="00A501AC" w:rsidRPr="00A501AC" w:rsidRDefault="00A501AC" w:rsidP="00C7025E">
      <w:pPr>
        <w:spacing w:before="40" w:after="40" w:line="240" w:lineRule="auto"/>
        <w:jc w:val="both"/>
        <w:outlineLvl w:val="2"/>
        <w:rPr>
          <w:rFonts w:ascii="Arial" w:eastAsia="Times New Roman" w:hAnsi="Arial" w:cs="Arial"/>
          <w:b/>
          <w:bCs/>
          <w:color w:val="164092"/>
        </w:rPr>
      </w:pPr>
      <w:bookmarkStart w:id="8" w:name="Comment_s_inscrire_au_lycee"/>
      <w:bookmarkEnd w:id="8"/>
      <w:r w:rsidRPr="00A501AC">
        <w:rPr>
          <w:rFonts w:ascii="Arial" w:eastAsia="Times New Roman" w:hAnsi="Arial" w:cs="Arial"/>
          <w:b/>
          <w:bCs/>
          <w:color w:val="164092"/>
        </w:rPr>
        <w:t>Comment s'inscrire au lycée ?</w:t>
      </w:r>
    </w:p>
    <w:p w:rsidR="00A501AC" w:rsidRPr="00A501AC" w:rsidRDefault="00A501AC" w:rsidP="00C7025E">
      <w:pPr>
        <w:spacing w:before="40" w:after="40" w:line="240" w:lineRule="auto"/>
        <w:jc w:val="both"/>
        <w:rPr>
          <w:rFonts w:ascii="Arial" w:eastAsia="Times New Roman" w:hAnsi="Arial" w:cs="Arial"/>
          <w:color w:val="000000"/>
        </w:rPr>
      </w:pPr>
      <w:r w:rsidRPr="00A501AC">
        <w:rPr>
          <w:rFonts w:ascii="Arial" w:eastAsia="Times New Roman" w:hAnsi="Arial" w:cs="Arial"/>
          <w:color w:val="000000"/>
        </w:rPr>
        <w:t>L'inscription au lycée se fait en deux étapes :</w:t>
      </w:r>
    </w:p>
    <w:p w:rsidR="00A501AC" w:rsidRPr="00A501AC" w:rsidRDefault="00A501AC" w:rsidP="00C7025E">
      <w:pPr>
        <w:numPr>
          <w:ilvl w:val="0"/>
          <w:numId w:val="38"/>
        </w:numPr>
        <w:spacing w:before="40" w:after="40" w:line="240" w:lineRule="auto"/>
        <w:jc w:val="both"/>
        <w:rPr>
          <w:rFonts w:ascii="Arial" w:eastAsia="Times New Roman" w:hAnsi="Arial" w:cs="Arial"/>
          <w:color w:val="000000"/>
        </w:rPr>
      </w:pPr>
      <w:r w:rsidRPr="00A501AC">
        <w:rPr>
          <w:rFonts w:ascii="Arial" w:eastAsia="Times New Roman" w:hAnsi="Arial" w:cs="Arial"/>
          <w:color w:val="000000"/>
        </w:rPr>
        <w:lastRenderedPageBreak/>
        <w:t>l'affectation</w:t>
      </w:r>
      <w:r w:rsidRPr="00A501AC">
        <w:rPr>
          <w:rFonts w:ascii="Arial" w:eastAsia="Times New Roman" w:hAnsi="Arial" w:cs="Arial"/>
          <w:color w:val="000000"/>
        </w:rPr>
        <w:br/>
        <w:t xml:space="preserve">Dans tous les établissements, les familles sont invitées à formuler leurs </w:t>
      </w:r>
      <w:proofErr w:type="spellStart"/>
      <w:r w:rsidRPr="00A501AC">
        <w:rPr>
          <w:rFonts w:ascii="Arial" w:eastAsia="Times New Roman" w:hAnsi="Arial" w:cs="Arial"/>
          <w:color w:val="000000"/>
        </w:rPr>
        <w:t>voeux</w:t>
      </w:r>
      <w:proofErr w:type="spellEnd"/>
      <w:r w:rsidRPr="00A501AC">
        <w:rPr>
          <w:rFonts w:ascii="Arial" w:eastAsia="Times New Roman" w:hAnsi="Arial" w:cs="Arial"/>
          <w:color w:val="000000"/>
        </w:rPr>
        <w:t xml:space="preserve"> d'affectation par le </w:t>
      </w:r>
      <w:proofErr w:type="spellStart"/>
      <w:r w:rsidRPr="00A501AC">
        <w:rPr>
          <w:rFonts w:ascii="Arial" w:eastAsia="Times New Roman" w:hAnsi="Arial" w:cs="Arial"/>
          <w:color w:val="000000"/>
        </w:rPr>
        <w:t>téléservice</w:t>
      </w:r>
      <w:proofErr w:type="spellEnd"/>
      <w:r w:rsidRPr="00A501AC">
        <w:rPr>
          <w:rFonts w:ascii="Arial" w:eastAsia="Times New Roman" w:hAnsi="Arial" w:cs="Arial"/>
          <w:color w:val="000000"/>
        </w:rPr>
        <w:t xml:space="preserve"> Affectation après la 3e ou en remplissant un dossier de demande d'affectation. Les demandes concernant chaque élève sont enregistrées dans l'application </w:t>
      </w:r>
      <w:proofErr w:type="spellStart"/>
      <w:r w:rsidRPr="00A501AC">
        <w:rPr>
          <w:rFonts w:ascii="Arial" w:eastAsia="Times New Roman" w:hAnsi="Arial" w:cs="Arial"/>
          <w:color w:val="000000"/>
        </w:rPr>
        <w:t>Affelnet</w:t>
      </w:r>
      <w:proofErr w:type="spellEnd"/>
      <w:r w:rsidRPr="00A501AC">
        <w:rPr>
          <w:rFonts w:ascii="Arial" w:eastAsia="Times New Roman" w:hAnsi="Arial" w:cs="Arial"/>
          <w:color w:val="000000"/>
        </w:rPr>
        <w:t>-lycée. </w:t>
      </w:r>
      <w:r w:rsidRPr="00A501AC">
        <w:rPr>
          <w:rFonts w:ascii="Arial" w:eastAsia="Times New Roman" w:hAnsi="Arial" w:cs="Arial"/>
          <w:color w:val="000000"/>
        </w:rPr>
        <w:br/>
        <w:t>Pour les jeunes non scolarisés qui souhaitent retourner en formation, il convient de prendre contact avec le CIO le plus proche du domicile.</w:t>
      </w:r>
    </w:p>
    <w:p w:rsidR="00A501AC" w:rsidRPr="00A501AC" w:rsidRDefault="00A501AC" w:rsidP="00C7025E">
      <w:pPr>
        <w:numPr>
          <w:ilvl w:val="0"/>
          <w:numId w:val="38"/>
        </w:numPr>
        <w:spacing w:before="40" w:after="40" w:line="240" w:lineRule="auto"/>
        <w:jc w:val="both"/>
        <w:rPr>
          <w:rFonts w:ascii="Arial" w:eastAsia="Times New Roman" w:hAnsi="Arial" w:cs="Arial"/>
          <w:color w:val="000000"/>
        </w:rPr>
      </w:pPr>
      <w:r w:rsidRPr="00A501AC">
        <w:rPr>
          <w:rFonts w:ascii="Arial" w:eastAsia="Times New Roman" w:hAnsi="Arial" w:cs="Arial"/>
          <w:color w:val="000000"/>
        </w:rPr>
        <w:t>l'inscription</w:t>
      </w:r>
      <w:r w:rsidRPr="00A501AC">
        <w:rPr>
          <w:rFonts w:ascii="Arial" w:eastAsia="Times New Roman" w:hAnsi="Arial" w:cs="Arial"/>
          <w:color w:val="000000"/>
        </w:rPr>
        <w:br/>
        <w:t>Une fois l'affectation notifiée, l'élève et sa famille doivent s'inscrire dans le lycée indiqué. Une procédure d'inscription par Internet se développe dans les lycées et concerne chaque année de plus en plus d'établissements d'accueil. Pour le suivi de ces procédures, le chef d'établissement d'origine est l'interlocuteur privilégié, avec l'aide du professeur principal de l'élève et du CIO.</w:t>
      </w:r>
    </w:p>
    <w:p w:rsidR="00A501AC" w:rsidRPr="00A501AC" w:rsidRDefault="00A501AC" w:rsidP="00C7025E">
      <w:pPr>
        <w:spacing w:before="40" w:after="40" w:line="240" w:lineRule="auto"/>
        <w:jc w:val="both"/>
        <w:outlineLvl w:val="2"/>
        <w:rPr>
          <w:rFonts w:ascii="Arial" w:eastAsia="Times New Roman" w:hAnsi="Arial" w:cs="Arial"/>
          <w:b/>
          <w:bCs/>
          <w:color w:val="164092"/>
        </w:rPr>
      </w:pPr>
      <w:bookmarkStart w:id="9" w:name="Quel_est_le_calendrier_de_l_affectation"/>
      <w:bookmarkEnd w:id="9"/>
      <w:r w:rsidRPr="00A501AC">
        <w:rPr>
          <w:rFonts w:ascii="Arial" w:eastAsia="Times New Roman" w:hAnsi="Arial" w:cs="Arial"/>
          <w:b/>
          <w:bCs/>
          <w:color w:val="164092"/>
        </w:rPr>
        <w:t>Quel est le calendrier de l'affectation ?</w:t>
      </w:r>
    </w:p>
    <w:p w:rsidR="00A501AC" w:rsidRPr="00A501AC" w:rsidRDefault="00A501AC" w:rsidP="00C7025E">
      <w:pPr>
        <w:spacing w:before="40" w:after="40" w:line="240" w:lineRule="auto"/>
        <w:jc w:val="both"/>
        <w:rPr>
          <w:rFonts w:ascii="Arial" w:eastAsia="Times New Roman" w:hAnsi="Arial" w:cs="Arial"/>
          <w:color w:val="000000"/>
        </w:rPr>
      </w:pPr>
      <w:r w:rsidRPr="00A501AC">
        <w:rPr>
          <w:rFonts w:ascii="Arial" w:eastAsia="Times New Roman" w:hAnsi="Arial" w:cs="Arial"/>
          <w:color w:val="000000"/>
        </w:rPr>
        <w:t xml:space="preserve">A partir du mois d'avril, l'élève et sa famille peuvent consulter l'ensemble de l'offre de formation de chaque académie en se connectant au </w:t>
      </w:r>
      <w:proofErr w:type="spellStart"/>
      <w:r w:rsidRPr="00A501AC">
        <w:rPr>
          <w:rFonts w:ascii="Arial" w:eastAsia="Times New Roman" w:hAnsi="Arial" w:cs="Arial"/>
          <w:color w:val="000000"/>
        </w:rPr>
        <w:t>téléservice</w:t>
      </w:r>
      <w:proofErr w:type="spellEnd"/>
      <w:r w:rsidRPr="00A501AC">
        <w:rPr>
          <w:rFonts w:ascii="Arial" w:eastAsia="Times New Roman" w:hAnsi="Arial" w:cs="Arial"/>
          <w:color w:val="000000"/>
        </w:rPr>
        <w:t xml:space="preserve"> Affectation. Ils peuvent faire des </w:t>
      </w:r>
      <w:proofErr w:type="spellStart"/>
      <w:r w:rsidRPr="00A501AC">
        <w:rPr>
          <w:rFonts w:ascii="Arial" w:eastAsia="Times New Roman" w:hAnsi="Arial" w:cs="Arial"/>
          <w:color w:val="000000"/>
        </w:rPr>
        <w:t>voeux</w:t>
      </w:r>
      <w:proofErr w:type="spellEnd"/>
      <w:r w:rsidRPr="00A501AC">
        <w:rPr>
          <w:rFonts w:ascii="Arial" w:eastAsia="Times New Roman" w:hAnsi="Arial" w:cs="Arial"/>
          <w:color w:val="000000"/>
        </w:rPr>
        <w:t xml:space="preserve"> d'affectation à partir du mois de mai par le </w:t>
      </w:r>
      <w:proofErr w:type="spellStart"/>
      <w:r w:rsidRPr="00A501AC">
        <w:rPr>
          <w:rFonts w:ascii="Arial" w:eastAsia="Times New Roman" w:hAnsi="Arial" w:cs="Arial"/>
          <w:color w:val="000000"/>
        </w:rPr>
        <w:t>téléservice</w:t>
      </w:r>
      <w:proofErr w:type="spellEnd"/>
      <w:r w:rsidRPr="00A501AC">
        <w:rPr>
          <w:rFonts w:ascii="Arial" w:eastAsia="Times New Roman" w:hAnsi="Arial" w:cs="Arial"/>
          <w:color w:val="000000"/>
        </w:rPr>
        <w:t xml:space="preserve"> ou en remplissant un dossier de demande d'affectation. Les demandes formulées pour chaque élève sont enregistrées dans l'application </w:t>
      </w:r>
      <w:proofErr w:type="spellStart"/>
      <w:r w:rsidRPr="00A501AC">
        <w:rPr>
          <w:rFonts w:ascii="Arial" w:eastAsia="Times New Roman" w:hAnsi="Arial" w:cs="Arial"/>
          <w:color w:val="000000"/>
        </w:rPr>
        <w:t>Affelnet</w:t>
      </w:r>
      <w:proofErr w:type="spellEnd"/>
      <w:r w:rsidRPr="00A501AC">
        <w:rPr>
          <w:rFonts w:ascii="Arial" w:eastAsia="Times New Roman" w:hAnsi="Arial" w:cs="Arial"/>
          <w:color w:val="000000"/>
        </w:rPr>
        <w:t>-lycée. Les résultats de l'affectation sont diffusés à la fin du mois de juin. Une fois l'affectation reçue, il est impératif d'aller s'inscrire dans l'établissement.</w:t>
      </w:r>
    </w:p>
    <w:p w:rsidR="00A501AC" w:rsidRPr="00A501AC" w:rsidRDefault="00A501AC" w:rsidP="00C7025E">
      <w:pPr>
        <w:spacing w:before="40" w:after="40" w:line="240" w:lineRule="auto"/>
        <w:jc w:val="both"/>
        <w:rPr>
          <w:rFonts w:ascii="Arial" w:eastAsia="Times New Roman" w:hAnsi="Arial" w:cs="Arial"/>
          <w:color w:val="000000"/>
        </w:rPr>
      </w:pPr>
      <w:r w:rsidRPr="00A501AC">
        <w:rPr>
          <w:rFonts w:ascii="Arial" w:eastAsia="Times New Roman" w:hAnsi="Arial" w:cs="Arial"/>
          <w:color w:val="000000"/>
        </w:rPr>
        <w:t>La plupart des élèves sont affectés dès la fin du mois de juin et des phases d'affectation supplémentaires sont organisées en juillet et septembre afin d'affecter tous les élèves qui pourraient être encore sans solution (situations liées par exemple à des déménagements durant l'été).</w:t>
      </w:r>
    </w:p>
    <w:p w:rsidR="00A501AC" w:rsidRPr="00A501AC" w:rsidRDefault="00A501AC" w:rsidP="00C7025E">
      <w:pPr>
        <w:spacing w:before="40" w:after="40" w:line="240" w:lineRule="auto"/>
        <w:jc w:val="both"/>
        <w:rPr>
          <w:rFonts w:ascii="Arial" w:eastAsia="Times New Roman" w:hAnsi="Arial" w:cs="Arial"/>
          <w:color w:val="000000"/>
        </w:rPr>
      </w:pPr>
      <w:r w:rsidRPr="00A501AC">
        <w:rPr>
          <w:rFonts w:ascii="Arial" w:eastAsia="Times New Roman" w:hAnsi="Arial" w:cs="Arial"/>
          <w:color w:val="000000"/>
        </w:rPr>
        <w:t>Chaque année, le calendrier de l'orientation et de l'affectation des élèves est fixé au niveau national. </w:t>
      </w:r>
    </w:p>
    <w:p w:rsidR="00A501AC" w:rsidRPr="00A501AC" w:rsidRDefault="00A501AC" w:rsidP="00C7025E">
      <w:pPr>
        <w:spacing w:before="40" w:after="40" w:line="240" w:lineRule="auto"/>
        <w:jc w:val="both"/>
        <w:outlineLvl w:val="2"/>
        <w:rPr>
          <w:rFonts w:ascii="Arial" w:eastAsia="Times New Roman" w:hAnsi="Arial" w:cs="Arial"/>
          <w:b/>
          <w:bCs/>
          <w:color w:val="164092"/>
        </w:rPr>
      </w:pPr>
      <w:bookmarkStart w:id="10" w:name="Est-il_possible_de_formuler_des_voeux_po"/>
      <w:bookmarkEnd w:id="10"/>
      <w:r w:rsidRPr="00A501AC">
        <w:rPr>
          <w:rFonts w:ascii="Arial" w:eastAsia="Times New Roman" w:hAnsi="Arial" w:cs="Arial"/>
          <w:b/>
          <w:bCs/>
          <w:color w:val="164092"/>
        </w:rPr>
        <w:t>Est-il possible de formuler des vœux pour différentes filières dans le même lycée ?</w:t>
      </w:r>
    </w:p>
    <w:p w:rsidR="00A501AC" w:rsidRPr="00A501AC" w:rsidRDefault="00A501AC" w:rsidP="00C7025E">
      <w:pPr>
        <w:spacing w:before="40" w:after="40" w:line="240" w:lineRule="auto"/>
        <w:jc w:val="both"/>
        <w:rPr>
          <w:rFonts w:ascii="Arial" w:eastAsia="Times New Roman" w:hAnsi="Arial" w:cs="Arial"/>
          <w:color w:val="000000"/>
        </w:rPr>
      </w:pPr>
      <w:r w:rsidRPr="00A501AC">
        <w:rPr>
          <w:rFonts w:ascii="Arial" w:eastAsia="Times New Roman" w:hAnsi="Arial" w:cs="Arial"/>
          <w:color w:val="000000"/>
        </w:rPr>
        <w:t>Oui, il est possible de formuler des vœux pour plusieurs formations d'un même établissement. Attention, toutefois, il est fréquent que les enseignements optionnels ne puissent être demandés qu'au moment de l'inscription au lycée.</w:t>
      </w:r>
    </w:p>
    <w:p w:rsidR="00A501AC" w:rsidRPr="00A501AC" w:rsidRDefault="00A501AC" w:rsidP="00C7025E">
      <w:pPr>
        <w:spacing w:before="40" w:after="40" w:line="240" w:lineRule="auto"/>
        <w:jc w:val="both"/>
        <w:rPr>
          <w:rFonts w:ascii="Arial" w:eastAsia="Times New Roman" w:hAnsi="Arial" w:cs="Arial"/>
          <w:color w:val="000000"/>
        </w:rPr>
      </w:pPr>
      <w:r w:rsidRPr="00A501AC">
        <w:rPr>
          <w:rFonts w:ascii="Arial" w:eastAsia="Times New Roman" w:hAnsi="Arial" w:cs="Arial"/>
          <w:color w:val="000000"/>
        </w:rPr>
        <w:t>Votre professeur principal ou le psychologue de l'Éducation nationale qui intervient dans votre établissement peuvent donner toutes les précisions nécessaires.</w:t>
      </w:r>
    </w:p>
    <w:p w:rsidR="00A501AC" w:rsidRPr="00A501AC" w:rsidRDefault="00A501AC" w:rsidP="00C7025E">
      <w:pPr>
        <w:spacing w:before="40" w:after="40" w:line="240" w:lineRule="auto"/>
        <w:jc w:val="both"/>
        <w:outlineLvl w:val="2"/>
        <w:rPr>
          <w:rFonts w:ascii="Arial" w:eastAsia="Times New Roman" w:hAnsi="Arial" w:cs="Arial"/>
          <w:b/>
          <w:bCs/>
          <w:color w:val="164092"/>
        </w:rPr>
      </w:pPr>
      <w:bookmarkStart w:id="11" w:name="Si_mon_enfant_n_a_pas_son_premier_voeu_p"/>
      <w:bookmarkEnd w:id="11"/>
      <w:r w:rsidRPr="00A501AC">
        <w:rPr>
          <w:rFonts w:ascii="Arial" w:eastAsia="Times New Roman" w:hAnsi="Arial" w:cs="Arial"/>
          <w:b/>
          <w:bCs/>
          <w:color w:val="164092"/>
        </w:rPr>
        <w:t>Si mon enfant n'a pas son premier vœu, passe-t-il, pour son second vœu, après tous les premiers vœux ?</w:t>
      </w:r>
    </w:p>
    <w:p w:rsidR="00A501AC" w:rsidRPr="00A501AC" w:rsidRDefault="00A501AC" w:rsidP="00C7025E">
      <w:pPr>
        <w:spacing w:before="40" w:after="40" w:line="240" w:lineRule="auto"/>
        <w:jc w:val="both"/>
        <w:rPr>
          <w:rFonts w:ascii="Arial" w:eastAsia="Times New Roman" w:hAnsi="Arial" w:cs="Arial"/>
          <w:color w:val="000000"/>
        </w:rPr>
      </w:pPr>
      <w:r w:rsidRPr="00A501AC">
        <w:rPr>
          <w:rFonts w:ascii="Arial" w:eastAsia="Times New Roman" w:hAnsi="Arial" w:cs="Arial"/>
          <w:color w:val="000000"/>
        </w:rPr>
        <w:t>Non. Tous les vœux d'un élève sont traités de façon simultanée. Le rang du vœu formulé n'intervient pas pour départager les élèves. C'est la raison pour laquelle il faut demander ce que vous préférez en premier.</w:t>
      </w:r>
    </w:p>
    <w:p w:rsidR="00A501AC" w:rsidRPr="00A501AC" w:rsidRDefault="00A501AC" w:rsidP="00C7025E">
      <w:pPr>
        <w:spacing w:before="40" w:after="40" w:line="240" w:lineRule="auto"/>
        <w:jc w:val="both"/>
        <w:outlineLvl w:val="2"/>
        <w:rPr>
          <w:rFonts w:ascii="Arial" w:eastAsia="Times New Roman" w:hAnsi="Arial" w:cs="Arial"/>
          <w:b/>
          <w:bCs/>
          <w:color w:val="164092"/>
        </w:rPr>
      </w:pPr>
      <w:bookmarkStart w:id="12" w:name="Si_l_enseignement_d_exploration_ne_figur"/>
      <w:bookmarkEnd w:id="12"/>
      <w:r w:rsidRPr="00A501AC">
        <w:rPr>
          <w:rFonts w:ascii="Arial" w:eastAsia="Times New Roman" w:hAnsi="Arial" w:cs="Arial"/>
          <w:b/>
          <w:bCs/>
          <w:color w:val="164092"/>
        </w:rPr>
        <w:t>Si l'enseignement optionnel ne figure pas dans l'établissement de secteur mais dans une autre commune, comment formuler les vœux ?</w:t>
      </w:r>
    </w:p>
    <w:p w:rsidR="00A501AC" w:rsidRPr="00A501AC" w:rsidRDefault="00A501AC" w:rsidP="00C7025E">
      <w:pPr>
        <w:spacing w:before="40" w:after="40" w:line="240" w:lineRule="auto"/>
        <w:jc w:val="both"/>
        <w:rPr>
          <w:rFonts w:ascii="Arial" w:eastAsia="Times New Roman" w:hAnsi="Arial" w:cs="Arial"/>
          <w:color w:val="000000"/>
        </w:rPr>
      </w:pPr>
      <w:r w:rsidRPr="00A501AC">
        <w:rPr>
          <w:rFonts w:ascii="Arial" w:eastAsia="Times New Roman" w:hAnsi="Arial" w:cs="Arial"/>
          <w:color w:val="000000"/>
        </w:rPr>
        <w:t>L'ordre des vœux doit correspondre aux préférences. Si vous demandez un lycée hors secteur en premier, il faut formuler un vœu de précaution pour le lycée de secteur. Ce vœu peut être classé en dernier dans la liste des vœux. Si votre enfant n'est pas affecté selon ses premiers vœux, une place lui sera offerte dans son lycée de secteur.</w:t>
      </w:r>
    </w:p>
    <w:p w:rsidR="00A501AC" w:rsidRPr="00A501AC" w:rsidRDefault="00A501AC" w:rsidP="00C7025E">
      <w:pPr>
        <w:spacing w:before="40" w:after="40" w:line="240" w:lineRule="auto"/>
        <w:jc w:val="both"/>
        <w:outlineLvl w:val="2"/>
        <w:rPr>
          <w:rFonts w:ascii="Arial" w:eastAsia="Times New Roman" w:hAnsi="Arial" w:cs="Arial"/>
          <w:b/>
          <w:bCs/>
          <w:color w:val="164092"/>
        </w:rPr>
      </w:pPr>
      <w:bookmarkStart w:id="13" w:name="Mon_enfant_peut-il_faire_des_voeux_en_se"/>
      <w:bookmarkEnd w:id="13"/>
      <w:r w:rsidRPr="00A501AC">
        <w:rPr>
          <w:rFonts w:ascii="Arial" w:eastAsia="Times New Roman" w:hAnsi="Arial" w:cs="Arial"/>
          <w:b/>
          <w:bCs/>
          <w:color w:val="164092"/>
        </w:rPr>
        <w:t>Mon enfant peut-il faire un vœu pour un lycée général et technologique, même s'il n'est pas sûr d'obtenir une décision d'orientation dans cette voie ?</w:t>
      </w:r>
    </w:p>
    <w:p w:rsidR="00A501AC" w:rsidRPr="00A501AC" w:rsidRDefault="00A501AC" w:rsidP="00C7025E">
      <w:pPr>
        <w:spacing w:before="40" w:after="40" w:line="240" w:lineRule="auto"/>
        <w:jc w:val="both"/>
        <w:rPr>
          <w:rFonts w:ascii="Arial" w:eastAsia="Times New Roman" w:hAnsi="Arial" w:cs="Arial"/>
          <w:color w:val="000000"/>
        </w:rPr>
      </w:pPr>
      <w:r w:rsidRPr="00A501AC">
        <w:rPr>
          <w:rFonts w:ascii="Arial" w:eastAsia="Times New Roman" w:hAnsi="Arial" w:cs="Arial"/>
          <w:color w:val="000000"/>
        </w:rPr>
        <w:t>L'admission en seconde générale et technologique dépend de la décision d'orientation en fin d'année scolaire. La formulation des vœux se fait avant le conseil de classe du troisième trimestre. Si la décision de passage en seconde générale et technologique est incertaine, il est préférable de formuler également des vœux pour une formation professionnelle. </w:t>
      </w:r>
    </w:p>
    <w:p w:rsidR="00A501AC" w:rsidRPr="00A501AC" w:rsidRDefault="00A501AC" w:rsidP="00C7025E">
      <w:pPr>
        <w:spacing w:before="40" w:after="40" w:line="240" w:lineRule="auto"/>
        <w:jc w:val="both"/>
        <w:rPr>
          <w:rFonts w:ascii="Arial" w:eastAsia="Times New Roman" w:hAnsi="Arial" w:cs="Arial"/>
          <w:color w:val="000000"/>
        </w:rPr>
      </w:pPr>
      <w:r w:rsidRPr="00A501AC">
        <w:rPr>
          <w:rFonts w:ascii="Arial" w:eastAsia="Times New Roman" w:hAnsi="Arial" w:cs="Arial"/>
          <w:color w:val="000000"/>
        </w:rPr>
        <w:t xml:space="preserve">Vous pouvez formuler ces deux types de </w:t>
      </w:r>
      <w:proofErr w:type="spellStart"/>
      <w:r w:rsidRPr="00A501AC">
        <w:rPr>
          <w:rFonts w:ascii="Arial" w:eastAsia="Times New Roman" w:hAnsi="Arial" w:cs="Arial"/>
          <w:color w:val="000000"/>
        </w:rPr>
        <w:t>voeux</w:t>
      </w:r>
      <w:proofErr w:type="spellEnd"/>
      <w:r w:rsidRPr="00A501AC">
        <w:rPr>
          <w:rFonts w:ascii="Arial" w:eastAsia="Times New Roman" w:hAnsi="Arial" w:cs="Arial"/>
          <w:color w:val="000000"/>
        </w:rPr>
        <w:t xml:space="preserve">. L'établissement maintiendra dans l'application </w:t>
      </w:r>
      <w:proofErr w:type="spellStart"/>
      <w:r w:rsidRPr="00A501AC">
        <w:rPr>
          <w:rFonts w:ascii="Arial" w:eastAsia="Times New Roman" w:hAnsi="Arial" w:cs="Arial"/>
          <w:color w:val="000000"/>
        </w:rPr>
        <w:t>Affelnet</w:t>
      </w:r>
      <w:proofErr w:type="spellEnd"/>
      <w:r w:rsidRPr="00A501AC">
        <w:rPr>
          <w:rFonts w:ascii="Arial" w:eastAsia="Times New Roman" w:hAnsi="Arial" w:cs="Arial"/>
          <w:color w:val="000000"/>
        </w:rPr>
        <w:t xml:space="preserve">-lycée uniquement les </w:t>
      </w:r>
      <w:proofErr w:type="spellStart"/>
      <w:r w:rsidRPr="00A501AC">
        <w:rPr>
          <w:rFonts w:ascii="Arial" w:eastAsia="Times New Roman" w:hAnsi="Arial" w:cs="Arial"/>
          <w:color w:val="000000"/>
        </w:rPr>
        <w:t>voeux</w:t>
      </w:r>
      <w:proofErr w:type="spellEnd"/>
      <w:r w:rsidRPr="00A501AC">
        <w:rPr>
          <w:rFonts w:ascii="Arial" w:eastAsia="Times New Roman" w:hAnsi="Arial" w:cs="Arial"/>
          <w:color w:val="000000"/>
        </w:rPr>
        <w:t xml:space="preserve"> correspondant à la décision d'orientation prise.</w:t>
      </w:r>
    </w:p>
    <w:p w:rsidR="00A501AC" w:rsidRPr="00A501AC" w:rsidRDefault="00A501AC" w:rsidP="00C7025E">
      <w:pPr>
        <w:spacing w:before="40" w:after="40" w:line="240" w:lineRule="auto"/>
        <w:jc w:val="both"/>
        <w:outlineLvl w:val="2"/>
        <w:rPr>
          <w:rFonts w:ascii="Arial" w:eastAsia="Times New Roman" w:hAnsi="Arial" w:cs="Arial"/>
          <w:b/>
          <w:bCs/>
          <w:color w:val="164092"/>
        </w:rPr>
      </w:pPr>
      <w:bookmarkStart w:id="14" w:name="Mon_enfant_envisage_une_formation_profes"/>
      <w:bookmarkEnd w:id="14"/>
      <w:r w:rsidRPr="00A501AC">
        <w:rPr>
          <w:rFonts w:ascii="Arial" w:eastAsia="Times New Roman" w:hAnsi="Arial" w:cs="Arial"/>
          <w:b/>
          <w:bCs/>
          <w:color w:val="164092"/>
        </w:rPr>
        <w:t>Mon enfant envisage une formation professionnelle très demandée, comment faire pour être certain de l'obtenir ?</w:t>
      </w:r>
    </w:p>
    <w:p w:rsidR="00A501AC" w:rsidRPr="00A501AC" w:rsidRDefault="00A501AC" w:rsidP="00C7025E">
      <w:pPr>
        <w:spacing w:before="40" w:after="40" w:line="240" w:lineRule="auto"/>
        <w:jc w:val="both"/>
        <w:rPr>
          <w:rFonts w:ascii="Arial" w:eastAsia="Times New Roman" w:hAnsi="Arial" w:cs="Arial"/>
          <w:color w:val="000000"/>
        </w:rPr>
      </w:pPr>
      <w:r w:rsidRPr="00A501AC">
        <w:rPr>
          <w:rFonts w:ascii="Arial" w:eastAsia="Times New Roman" w:hAnsi="Arial" w:cs="Arial"/>
          <w:color w:val="000000"/>
        </w:rPr>
        <w:t xml:space="preserve">Pour certaines formations, le nombre de candidatures est supérieur au nombre de places disponibles. Dans ce cas, les élèves sont départagés selon leur barème. De façon à augmenter les chances d'être retenu, il est conseillé de formuler plusieurs vœux pour des familles de métiers ou des spécialités </w:t>
      </w:r>
      <w:r w:rsidRPr="00A501AC">
        <w:rPr>
          <w:rFonts w:ascii="Arial" w:eastAsia="Times New Roman" w:hAnsi="Arial" w:cs="Arial"/>
          <w:color w:val="000000"/>
        </w:rPr>
        <w:lastRenderedPageBreak/>
        <w:t>dans différents établissements. Il peut être également conseillé de faire un vœu de précaution pour une autre formation. Quoi qu'il en soit il est important de demander une formation qui convienne à votre enfant et de formuler les vœux d'affectation dans l'ordre de ses préférences. Le professeur principal ou le psychologue de l'Éducation nationale qui intervient dans l'établissement pourront vous donner toutes les informations et tous les conseils utiles.</w:t>
      </w:r>
    </w:p>
    <w:p w:rsidR="00A501AC" w:rsidRPr="00A501AC" w:rsidRDefault="00A501AC" w:rsidP="00C7025E">
      <w:pPr>
        <w:spacing w:before="40" w:after="40" w:line="240" w:lineRule="auto"/>
        <w:jc w:val="both"/>
        <w:outlineLvl w:val="2"/>
        <w:rPr>
          <w:rFonts w:ascii="Arial" w:eastAsia="Times New Roman" w:hAnsi="Arial" w:cs="Arial"/>
          <w:b/>
          <w:bCs/>
          <w:color w:val="164092"/>
        </w:rPr>
      </w:pPr>
      <w:bookmarkStart w:id="15" w:name="Qu_en_est-il_pour_des_voeux_portant_sur_"/>
      <w:bookmarkEnd w:id="15"/>
      <w:r w:rsidRPr="00A501AC">
        <w:rPr>
          <w:rFonts w:ascii="Arial" w:eastAsia="Times New Roman" w:hAnsi="Arial" w:cs="Arial"/>
          <w:b/>
          <w:bCs/>
          <w:color w:val="164092"/>
        </w:rPr>
        <w:t>Qu'en est-il pour des vœux portant sur des formations en apprentissage ?</w:t>
      </w:r>
    </w:p>
    <w:p w:rsidR="00A501AC" w:rsidRPr="00A501AC" w:rsidRDefault="00A501AC" w:rsidP="00C7025E">
      <w:pPr>
        <w:spacing w:before="40" w:after="40" w:line="240" w:lineRule="auto"/>
        <w:jc w:val="both"/>
        <w:rPr>
          <w:rFonts w:ascii="Arial" w:eastAsia="Times New Roman" w:hAnsi="Arial" w:cs="Arial"/>
          <w:color w:val="000000"/>
        </w:rPr>
      </w:pPr>
      <w:r w:rsidRPr="00A501AC">
        <w:rPr>
          <w:rFonts w:ascii="Arial" w:eastAsia="Times New Roman" w:hAnsi="Arial" w:cs="Arial"/>
          <w:color w:val="000000"/>
        </w:rPr>
        <w:t xml:space="preserve">L'inscription dans un CFA est conditionnée à la signature d'un contrat de travail en apprentissage avec un employeur. Les académies recensent systématiquement dans </w:t>
      </w:r>
      <w:proofErr w:type="spellStart"/>
      <w:r w:rsidRPr="00A501AC">
        <w:rPr>
          <w:rFonts w:ascii="Arial" w:eastAsia="Times New Roman" w:hAnsi="Arial" w:cs="Arial"/>
          <w:color w:val="000000"/>
        </w:rPr>
        <w:t>Affelnet</w:t>
      </w:r>
      <w:proofErr w:type="spellEnd"/>
      <w:r w:rsidRPr="00A501AC">
        <w:rPr>
          <w:rFonts w:ascii="Arial" w:eastAsia="Times New Roman" w:hAnsi="Arial" w:cs="Arial"/>
          <w:color w:val="000000"/>
        </w:rPr>
        <w:t xml:space="preserve">-lycée les demandes pour les formations sous statut d'apprenti. Les familles indiquent leur projet par le </w:t>
      </w:r>
      <w:proofErr w:type="spellStart"/>
      <w:r w:rsidRPr="00A501AC">
        <w:rPr>
          <w:rFonts w:ascii="Arial" w:eastAsia="Times New Roman" w:hAnsi="Arial" w:cs="Arial"/>
          <w:color w:val="000000"/>
        </w:rPr>
        <w:t>téléservice</w:t>
      </w:r>
      <w:proofErr w:type="spellEnd"/>
      <w:r w:rsidRPr="00A501AC">
        <w:rPr>
          <w:rFonts w:ascii="Arial" w:eastAsia="Times New Roman" w:hAnsi="Arial" w:cs="Arial"/>
          <w:color w:val="000000"/>
        </w:rPr>
        <w:t xml:space="preserve"> Affectation ou sur le dossier de demande d'affectation. Un accompagnement peut être proposé soit par l'établissement d'origine soit par le CFA pour rechercher un employeur.</w:t>
      </w:r>
    </w:p>
    <w:p w:rsidR="00A501AC" w:rsidRPr="00A501AC" w:rsidRDefault="00A501AC" w:rsidP="00C7025E">
      <w:pPr>
        <w:spacing w:before="40" w:after="40" w:line="240" w:lineRule="auto"/>
        <w:jc w:val="both"/>
        <w:outlineLvl w:val="2"/>
        <w:rPr>
          <w:rFonts w:ascii="Arial" w:eastAsia="Times New Roman" w:hAnsi="Arial" w:cs="Arial"/>
          <w:b/>
          <w:bCs/>
          <w:color w:val="164092"/>
        </w:rPr>
      </w:pPr>
      <w:bookmarkStart w:id="16" w:name="Quelles_sont_les_regles_de_derogation_po"/>
      <w:bookmarkEnd w:id="16"/>
      <w:r w:rsidRPr="00A501AC">
        <w:rPr>
          <w:rFonts w:ascii="Arial" w:eastAsia="Times New Roman" w:hAnsi="Arial" w:cs="Arial"/>
          <w:b/>
          <w:bCs/>
          <w:color w:val="164092"/>
        </w:rPr>
        <w:t>Quelles sont les règles de dérogation pour être admis dans un lycée hors secteur ?</w:t>
      </w:r>
    </w:p>
    <w:p w:rsidR="00A501AC" w:rsidRPr="00A501AC" w:rsidRDefault="00A501AC" w:rsidP="00C7025E">
      <w:pPr>
        <w:spacing w:before="40" w:after="40" w:line="240" w:lineRule="auto"/>
        <w:jc w:val="both"/>
        <w:rPr>
          <w:rFonts w:ascii="Arial" w:eastAsia="Times New Roman" w:hAnsi="Arial" w:cs="Arial"/>
          <w:color w:val="000000"/>
        </w:rPr>
      </w:pPr>
      <w:r w:rsidRPr="00A501AC">
        <w:rPr>
          <w:rFonts w:ascii="Arial" w:eastAsia="Times New Roman" w:hAnsi="Arial" w:cs="Arial"/>
          <w:color w:val="000000"/>
        </w:rPr>
        <w:t>Les demandes de dérogation sont examinées selon un cadre réglementaire bien défini.</w:t>
      </w:r>
    </w:p>
    <w:p w:rsidR="00A501AC" w:rsidRPr="00A501AC" w:rsidRDefault="00D90305" w:rsidP="00C7025E">
      <w:pPr>
        <w:spacing w:before="40" w:after="40" w:line="240" w:lineRule="auto"/>
        <w:jc w:val="both"/>
        <w:rPr>
          <w:rFonts w:ascii="Arial" w:eastAsia="Times New Roman" w:hAnsi="Arial" w:cs="Arial"/>
          <w:color w:val="000000"/>
        </w:rPr>
      </w:pPr>
      <w:hyperlink r:id="rId31" w:tgtFrame="_blank" w:tooltip="Nouvelle fenêtre vers Legifrance.gouv.fr" w:history="1">
        <w:r w:rsidR="00A501AC" w:rsidRPr="00A501AC">
          <w:rPr>
            <w:rFonts w:ascii="Arial" w:eastAsia="Times New Roman" w:hAnsi="Arial" w:cs="Arial"/>
            <w:color w:val="000000"/>
            <w:u w:val="single"/>
          </w:rPr>
          <w:t>L'article D. 211-11 </w:t>
        </w:r>
      </w:hyperlink>
      <w:r w:rsidR="00A501AC" w:rsidRPr="00A501AC">
        <w:rPr>
          <w:rFonts w:ascii="Arial" w:eastAsia="Times New Roman" w:hAnsi="Arial" w:cs="Arial"/>
          <w:color w:val="000000"/>
        </w:rPr>
        <w:t>du code de l'éducation prévoit notamment que : "Dans la limite des places restant disponibles après l'inscription des élèves résidant dans la zone normale de desserte d'un établissement, des élèves ne résidant pas dans cette zone peuvent y être inscrits sur l'autorisation du directeur académique des services de l'éducation nationale agissant sur délégation du recteur d'académie, dont relève cet établissement. Lorsque les demandes de dérogation excèdent les possibilités d'accueil, l'ordre de priorité de celles-ci est arrêté par le directeur académique des services de l'éducation nationale, conformément aux procédures d'affectation en vigueur".</w:t>
      </w:r>
    </w:p>
    <w:p w:rsidR="00A501AC" w:rsidRPr="00A501AC" w:rsidRDefault="00A501AC" w:rsidP="00C7025E">
      <w:pPr>
        <w:spacing w:before="40" w:after="40" w:line="240" w:lineRule="auto"/>
        <w:jc w:val="both"/>
        <w:rPr>
          <w:rFonts w:ascii="Arial" w:eastAsia="Times New Roman" w:hAnsi="Arial" w:cs="Arial"/>
          <w:color w:val="000000"/>
        </w:rPr>
      </w:pPr>
      <w:r w:rsidRPr="00A501AC">
        <w:rPr>
          <w:rFonts w:ascii="Arial" w:eastAsia="Times New Roman" w:hAnsi="Arial" w:cs="Arial"/>
          <w:color w:val="000000"/>
        </w:rPr>
        <w:t>Les directeurs académiques des services de l'éducation nationale sont chargés d'attribuer les dérogations selon les critères prioritaires fixés au niveau national :</w:t>
      </w:r>
    </w:p>
    <w:p w:rsidR="00A501AC" w:rsidRPr="00A501AC" w:rsidRDefault="00A501AC" w:rsidP="00C7025E">
      <w:pPr>
        <w:numPr>
          <w:ilvl w:val="0"/>
          <w:numId w:val="39"/>
        </w:numPr>
        <w:spacing w:before="40" w:after="40" w:line="240" w:lineRule="auto"/>
        <w:jc w:val="both"/>
        <w:rPr>
          <w:rFonts w:ascii="Arial" w:eastAsia="Times New Roman" w:hAnsi="Arial" w:cs="Arial"/>
          <w:color w:val="000000"/>
        </w:rPr>
      </w:pPr>
      <w:r w:rsidRPr="00A501AC">
        <w:rPr>
          <w:rFonts w:ascii="Arial" w:eastAsia="Times New Roman" w:hAnsi="Arial" w:cs="Arial"/>
          <w:color w:val="000000"/>
        </w:rPr>
        <w:t>élève souffrant d'un handicap (priorité absolue) ;</w:t>
      </w:r>
    </w:p>
    <w:p w:rsidR="00A501AC" w:rsidRPr="00A501AC" w:rsidRDefault="00A501AC" w:rsidP="00C7025E">
      <w:pPr>
        <w:numPr>
          <w:ilvl w:val="0"/>
          <w:numId w:val="39"/>
        </w:numPr>
        <w:spacing w:before="40" w:after="40" w:line="240" w:lineRule="auto"/>
        <w:jc w:val="both"/>
        <w:rPr>
          <w:rFonts w:ascii="Arial" w:eastAsia="Times New Roman" w:hAnsi="Arial" w:cs="Arial"/>
          <w:color w:val="000000"/>
        </w:rPr>
      </w:pPr>
      <w:r w:rsidRPr="00A501AC">
        <w:rPr>
          <w:rFonts w:ascii="Arial" w:eastAsia="Times New Roman" w:hAnsi="Arial" w:cs="Arial"/>
          <w:color w:val="000000"/>
        </w:rPr>
        <w:t>élève bénéficiant d'une prise en charge médicale importante à proximité de l'établissement demandé ;</w:t>
      </w:r>
    </w:p>
    <w:p w:rsidR="00A501AC" w:rsidRPr="00A501AC" w:rsidRDefault="00A501AC" w:rsidP="00C7025E">
      <w:pPr>
        <w:numPr>
          <w:ilvl w:val="0"/>
          <w:numId w:val="39"/>
        </w:numPr>
        <w:spacing w:before="40" w:after="40" w:line="240" w:lineRule="auto"/>
        <w:jc w:val="both"/>
        <w:rPr>
          <w:rFonts w:ascii="Arial" w:eastAsia="Times New Roman" w:hAnsi="Arial" w:cs="Arial"/>
          <w:color w:val="000000"/>
        </w:rPr>
      </w:pPr>
      <w:r w:rsidRPr="00A501AC">
        <w:rPr>
          <w:rFonts w:ascii="Arial" w:eastAsia="Times New Roman" w:hAnsi="Arial" w:cs="Arial"/>
          <w:color w:val="000000"/>
        </w:rPr>
        <w:t>élève boursier au mérite ou boursier sur critères sociaux ;</w:t>
      </w:r>
    </w:p>
    <w:p w:rsidR="00A501AC" w:rsidRPr="00A501AC" w:rsidRDefault="00A501AC" w:rsidP="00C7025E">
      <w:pPr>
        <w:numPr>
          <w:ilvl w:val="0"/>
          <w:numId w:val="39"/>
        </w:numPr>
        <w:spacing w:before="40" w:after="40" w:line="240" w:lineRule="auto"/>
        <w:jc w:val="both"/>
        <w:rPr>
          <w:rFonts w:ascii="Arial" w:eastAsia="Times New Roman" w:hAnsi="Arial" w:cs="Arial"/>
          <w:color w:val="000000"/>
        </w:rPr>
      </w:pPr>
      <w:r w:rsidRPr="00A501AC">
        <w:rPr>
          <w:rFonts w:ascii="Arial" w:eastAsia="Times New Roman" w:hAnsi="Arial" w:cs="Arial"/>
          <w:color w:val="000000"/>
        </w:rPr>
        <w:t>élève dont un frère ou une sœur est déjà scolarisé (e) dans l'établissement demandé ;</w:t>
      </w:r>
    </w:p>
    <w:p w:rsidR="00A501AC" w:rsidRPr="00A501AC" w:rsidRDefault="00A501AC" w:rsidP="00C7025E">
      <w:pPr>
        <w:numPr>
          <w:ilvl w:val="0"/>
          <w:numId w:val="39"/>
        </w:numPr>
        <w:spacing w:before="40" w:after="40" w:line="240" w:lineRule="auto"/>
        <w:jc w:val="both"/>
        <w:rPr>
          <w:rFonts w:ascii="Arial" w:eastAsia="Times New Roman" w:hAnsi="Arial" w:cs="Arial"/>
          <w:color w:val="000000"/>
        </w:rPr>
      </w:pPr>
      <w:r w:rsidRPr="00A501AC">
        <w:rPr>
          <w:rFonts w:ascii="Arial" w:eastAsia="Times New Roman" w:hAnsi="Arial" w:cs="Arial"/>
          <w:color w:val="000000"/>
        </w:rPr>
        <w:t>élève dont le domicile est situé en limite de secteur et proche de l'établissement souhaité.</w:t>
      </w:r>
    </w:p>
    <w:p w:rsidR="00A501AC" w:rsidRPr="00A501AC" w:rsidRDefault="00A501AC" w:rsidP="00C7025E">
      <w:pPr>
        <w:numPr>
          <w:ilvl w:val="0"/>
          <w:numId w:val="39"/>
        </w:numPr>
        <w:spacing w:before="40" w:after="40" w:line="240" w:lineRule="auto"/>
        <w:jc w:val="both"/>
        <w:rPr>
          <w:rFonts w:ascii="Arial" w:eastAsia="Times New Roman" w:hAnsi="Arial" w:cs="Arial"/>
          <w:color w:val="000000"/>
        </w:rPr>
      </w:pPr>
      <w:r w:rsidRPr="00A501AC">
        <w:rPr>
          <w:rFonts w:ascii="Arial" w:eastAsia="Times New Roman" w:hAnsi="Arial" w:cs="Arial"/>
          <w:color w:val="000000"/>
        </w:rPr>
        <w:t>élève devant suivre un parcours scolaire particulier.</w:t>
      </w:r>
    </w:p>
    <w:p w:rsidR="00A501AC" w:rsidRPr="00A501AC" w:rsidRDefault="00A501AC" w:rsidP="00C7025E">
      <w:pPr>
        <w:spacing w:before="40" w:after="40" w:line="240" w:lineRule="auto"/>
        <w:jc w:val="both"/>
        <w:rPr>
          <w:rFonts w:ascii="Arial" w:eastAsia="Times New Roman" w:hAnsi="Arial" w:cs="Arial"/>
          <w:color w:val="000000"/>
        </w:rPr>
      </w:pPr>
      <w:r w:rsidRPr="00A501AC">
        <w:rPr>
          <w:rFonts w:ascii="Arial" w:eastAsia="Times New Roman" w:hAnsi="Arial" w:cs="Arial"/>
          <w:color w:val="000000"/>
        </w:rPr>
        <w:t>Pour des enseignements rares dont les capacités d'accueil sont limitées (quelques enseignements optionnels, langues, ou formations professionnelles), les zones de desserte des lycées peuvent être élargies. La liste de ces enseignements est arrêtée chaque année par les recteurs d'académie et systématiquement communiquée aux familles.</w:t>
      </w:r>
    </w:p>
    <w:p w:rsidR="00A501AC" w:rsidRPr="00A501AC" w:rsidRDefault="00A501AC" w:rsidP="00C7025E">
      <w:pPr>
        <w:spacing w:before="40" w:after="40" w:line="240" w:lineRule="auto"/>
        <w:jc w:val="both"/>
        <w:outlineLvl w:val="2"/>
        <w:rPr>
          <w:rFonts w:ascii="Arial" w:eastAsia="Times New Roman" w:hAnsi="Arial" w:cs="Arial"/>
          <w:b/>
          <w:bCs/>
          <w:color w:val="164092"/>
        </w:rPr>
      </w:pPr>
      <w:bookmarkStart w:id="17" w:name="Comment_faire_en_cas_de_demenagement_dur"/>
      <w:bookmarkEnd w:id="17"/>
      <w:r w:rsidRPr="00A501AC">
        <w:rPr>
          <w:rFonts w:ascii="Arial" w:eastAsia="Times New Roman" w:hAnsi="Arial" w:cs="Arial"/>
          <w:b/>
          <w:bCs/>
          <w:color w:val="164092"/>
        </w:rPr>
        <w:t>Comment faire en cas de déménagement durant l'été ?</w:t>
      </w:r>
    </w:p>
    <w:p w:rsidR="00A501AC" w:rsidRPr="00A501AC" w:rsidRDefault="00A501AC" w:rsidP="00C7025E">
      <w:pPr>
        <w:spacing w:before="40" w:after="40" w:line="240" w:lineRule="auto"/>
        <w:jc w:val="both"/>
        <w:rPr>
          <w:rFonts w:ascii="Arial" w:eastAsia="Times New Roman" w:hAnsi="Arial" w:cs="Arial"/>
          <w:color w:val="000000"/>
        </w:rPr>
      </w:pPr>
      <w:r w:rsidRPr="00A501AC">
        <w:rPr>
          <w:rFonts w:ascii="Arial" w:eastAsia="Times New Roman" w:hAnsi="Arial" w:cs="Arial"/>
          <w:color w:val="000000"/>
        </w:rPr>
        <w:t>Si vous n'avez pas de justificatif de domicile pour votre nouvelle résidence d'ici juin, il est nécessaire de contacter les services départementaux de l'Éducation nationale du département où vous emménagerez cet été.</w:t>
      </w:r>
    </w:p>
    <w:p w:rsidR="00A501AC" w:rsidRPr="00A501AC" w:rsidRDefault="00A501AC" w:rsidP="00C7025E">
      <w:pPr>
        <w:spacing w:before="40" w:after="40" w:line="240" w:lineRule="auto"/>
        <w:jc w:val="both"/>
        <w:rPr>
          <w:rFonts w:ascii="Arial" w:eastAsia="Times New Roman" w:hAnsi="Arial" w:cs="Arial"/>
          <w:color w:val="000000"/>
        </w:rPr>
      </w:pPr>
      <w:r w:rsidRPr="00A501AC">
        <w:rPr>
          <w:rFonts w:ascii="Arial" w:eastAsia="Times New Roman" w:hAnsi="Arial" w:cs="Arial"/>
          <w:color w:val="000000"/>
        </w:rPr>
        <w:t>Par ailleurs, il est possible de formuler des vœux pour des formations dispensées hors de l'académie d'origine, en cas de déménagement par exemple. Il convient de s'adresser à votre établissement.</w:t>
      </w:r>
    </w:p>
    <w:p w:rsidR="00A501AC" w:rsidRPr="00A501AC" w:rsidRDefault="00A501AC" w:rsidP="00C7025E">
      <w:pPr>
        <w:spacing w:before="40" w:after="40" w:line="240" w:lineRule="auto"/>
        <w:jc w:val="both"/>
        <w:outlineLvl w:val="2"/>
        <w:rPr>
          <w:rFonts w:ascii="Arial" w:eastAsia="Times New Roman" w:hAnsi="Arial" w:cs="Arial"/>
          <w:b/>
          <w:bCs/>
          <w:color w:val="164092"/>
        </w:rPr>
      </w:pPr>
      <w:bookmarkStart w:id="18" w:name="Mon_enfant_est_scolarise_dans_un_lycee_f"/>
      <w:bookmarkEnd w:id="18"/>
      <w:r w:rsidRPr="00A501AC">
        <w:rPr>
          <w:rFonts w:ascii="Arial" w:eastAsia="Times New Roman" w:hAnsi="Arial" w:cs="Arial"/>
          <w:b/>
          <w:bCs/>
          <w:color w:val="164092"/>
        </w:rPr>
        <w:t>Mon enfant est scolarisé dans un lycée français à l'étranger. Comment faire pour qu'il intègre l'établissement le plus proche de mon nouveau domicile à notre retour en France cet été ?</w:t>
      </w:r>
    </w:p>
    <w:p w:rsidR="00A501AC" w:rsidRPr="00A501AC" w:rsidRDefault="00A501AC" w:rsidP="00C7025E">
      <w:pPr>
        <w:spacing w:before="40" w:after="40" w:line="240" w:lineRule="auto"/>
        <w:jc w:val="both"/>
        <w:rPr>
          <w:rFonts w:ascii="Arial" w:eastAsia="Times New Roman" w:hAnsi="Arial" w:cs="Arial"/>
          <w:color w:val="000000"/>
        </w:rPr>
      </w:pPr>
      <w:r w:rsidRPr="00A501AC">
        <w:rPr>
          <w:rFonts w:ascii="Arial" w:eastAsia="Times New Roman" w:hAnsi="Arial" w:cs="Arial"/>
          <w:color w:val="000000"/>
        </w:rPr>
        <w:t xml:space="preserve">Les académies diffusent sur leur site Internet les détails de la procédure d'affectation selon les niveaux scolaires concernés. Ces informations sont également accessibles depuis le </w:t>
      </w:r>
      <w:proofErr w:type="spellStart"/>
      <w:r w:rsidRPr="00A501AC">
        <w:rPr>
          <w:rFonts w:ascii="Arial" w:eastAsia="Times New Roman" w:hAnsi="Arial" w:cs="Arial"/>
          <w:color w:val="000000"/>
        </w:rPr>
        <w:t>téléservice</w:t>
      </w:r>
      <w:proofErr w:type="spellEnd"/>
      <w:r w:rsidRPr="00A501AC">
        <w:rPr>
          <w:rFonts w:ascii="Arial" w:eastAsia="Times New Roman" w:hAnsi="Arial" w:cs="Arial"/>
          <w:color w:val="000000"/>
        </w:rPr>
        <w:t xml:space="preserve"> affectation.</w:t>
      </w:r>
    </w:p>
    <w:p w:rsidR="00A501AC" w:rsidRPr="00A501AC" w:rsidRDefault="00A501AC" w:rsidP="00C7025E">
      <w:pPr>
        <w:spacing w:before="40" w:after="40" w:line="240" w:lineRule="auto"/>
        <w:jc w:val="both"/>
        <w:rPr>
          <w:rFonts w:ascii="Arial" w:eastAsia="Times New Roman" w:hAnsi="Arial" w:cs="Arial"/>
          <w:color w:val="000000"/>
        </w:rPr>
      </w:pPr>
      <w:r w:rsidRPr="00A501AC">
        <w:rPr>
          <w:rFonts w:ascii="Arial" w:eastAsia="Times New Roman" w:hAnsi="Arial" w:cs="Arial"/>
          <w:color w:val="000000"/>
        </w:rPr>
        <w:t xml:space="preserve">Pour l'entrée au lycée au niveau de la seconde ou de la première, les vœux seront saisis dans </w:t>
      </w:r>
      <w:proofErr w:type="spellStart"/>
      <w:r w:rsidRPr="00A501AC">
        <w:rPr>
          <w:rFonts w:ascii="Arial" w:eastAsia="Times New Roman" w:hAnsi="Arial" w:cs="Arial"/>
          <w:color w:val="000000"/>
        </w:rPr>
        <w:t>Affelnet</w:t>
      </w:r>
      <w:proofErr w:type="spellEnd"/>
      <w:r w:rsidRPr="00A501AC">
        <w:rPr>
          <w:rFonts w:ascii="Arial" w:eastAsia="Times New Roman" w:hAnsi="Arial" w:cs="Arial"/>
          <w:color w:val="000000"/>
        </w:rPr>
        <w:t>-lycée par l'établissement actuel à l'étranger. Il convient en parallèle d'adresser au rectorat un dossier comprenant notamment au moins une pièce justificative du prochain domicile.</w:t>
      </w:r>
    </w:p>
    <w:p w:rsidR="00A501AC" w:rsidRPr="00A501AC" w:rsidRDefault="00A501AC" w:rsidP="00C7025E">
      <w:pPr>
        <w:spacing w:before="40" w:after="40" w:line="240" w:lineRule="auto"/>
        <w:jc w:val="both"/>
        <w:outlineLvl w:val="2"/>
        <w:rPr>
          <w:rFonts w:ascii="Arial" w:eastAsia="Times New Roman" w:hAnsi="Arial" w:cs="Arial"/>
          <w:b/>
          <w:bCs/>
          <w:color w:val="164092"/>
        </w:rPr>
      </w:pPr>
      <w:bookmarkStart w:id="19" w:name="L_admission_dans_un_lycee_public_est-ell"/>
      <w:bookmarkEnd w:id="19"/>
      <w:r w:rsidRPr="00A501AC">
        <w:rPr>
          <w:rFonts w:ascii="Arial" w:eastAsia="Times New Roman" w:hAnsi="Arial" w:cs="Arial"/>
          <w:b/>
          <w:bCs/>
          <w:color w:val="164092"/>
        </w:rPr>
        <w:t>L'admission dans un lycée public est-elle favorisée pour un élève scolarisé dans un établissement public par rapport à un élève scolarisé dans le privé ?</w:t>
      </w:r>
    </w:p>
    <w:p w:rsidR="00A501AC" w:rsidRPr="00A501AC" w:rsidRDefault="00A501AC" w:rsidP="00C7025E">
      <w:pPr>
        <w:spacing w:before="40" w:after="40" w:line="240" w:lineRule="auto"/>
        <w:jc w:val="both"/>
        <w:rPr>
          <w:rFonts w:ascii="Arial" w:eastAsia="Times New Roman" w:hAnsi="Arial" w:cs="Arial"/>
          <w:color w:val="000000"/>
        </w:rPr>
      </w:pPr>
      <w:r w:rsidRPr="00A501AC">
        <w:rPr>
          <w:rFonts w:ascii="Arial" w:eastAsia="Times New Roman" w:hAnsi="Arial" w:cs="Arial"/>
          <w:color w:val="000000"/>
        </w:rPr>
        <w:t>Les candidatures des élèves scolarisés dans le public et des élèves scolarisés dans le privé sont traitées selon les mêmes règles sans distinction de leur origine. Ces règles s'imposent de la même manière à tous.</w:t>
      </w:r>
    </w:p>
    <w:p w:rsidR="00A501AC" w:rsidRPr="00A501AC" w:rsidRDefault="00A501AC" w:rsidP="00C7025E">
      <w:pPr>
        <w:spacing w:before="40" w:after="40" w:line="240" w:lineRule="auto"/>
        <w:jc w:val="both"/>
        <w:outlineLvl w:val="2"/>
        <w:rPr>
          <w:rFonts w:ascii="Arial" w:eastAsia="Times New Roman" w:hAnsi="Arial" w:cs="Arial"/>
          <w:b/>
          <w:bCs/>
          <w:color w:val="164092"/>
        </w:rPr>
      </w:pPr>
      <w:bookmarkStart w:id="20" w:name="Quels_sont_les_baremes_d_Affelnet-lycee_"/>
      <w:bookmarkEnd w:id="20"/>
      <w:r w:rsidRPr="00A501AC">
        <w:rPr>
          <w:rFonts w:ascii="Arial" w:eastAsia="Times New Roman" w:hAnsi="Arial" w:cs="Arial"/>
          <w:b/>
          <w:bCs/>
          <w:color w:val="164092"/>
        </w:rPr>
        <w:t>Quels sont les barèmes d'</w:t>
      </w:r>
      <w:proofErr w:type="spellStart"/>
      <w:r w:rsidRPr="00A501AC">
        <w:rPr>
          <w:rFonts w:ascii="Arial" w:eastAsia="Times New Roman" w:hAnsi="Arial" w:cs="Arial"/>
          <w:b/>
          <w:bCs/>
          <w:color w:val="164092"/>
        </w:rPr>
        <w:t>Affelnet</w:t>
      </w:r>
      <w:proofErr w:type="spellEnd"/>
      <w:r w:rsidRPr="00A501AC">
        <w:rPr>
          <w:rFonts w:ascii="Arial" w:eastAsia="Times New Roman" w:hAnsi="Arial" w:cs="Arial"/>
          <w:b/>
          <w:bCs/>
          <w:color w:val="164092"/>
        </w:rPr>
        <w:t xml:space="preserve">-lycée ? Toutes les matières </w:t>
      </w:r>
      <w:proofErr w:type="spellStart"/>
      <w:r w:rsidRPr="00A501AC">
        <w:rPr>
          <w:rFonts w:ascii="Arial" w:eastAsia="Times New Roman" w:hAnsi="Arial" w:cs="Arial"/>
          <w:b/>
          <w:bCs/>
          <w:color w:val="164092"/>
        </w:rPr>
        <w:t>ont-elles</w:t>
      </w:r>
      <w:proofErr w:type="spellEnd"/>
      <w:r w:rsidRPr="00A501AC">
        <w:rPr>
          <w:rFonts w:ascii="Arial" w:eastAsia="Times New Roman" w:hAnsi="Arial" w:cs="Arial"/>
          <w:b/>
          <w:bCs/>
          <w:color w:val="164092"/>
        </w:rPr>
        <w:t xml:space="preserve"> le même coefficient ?</w:t>
      </w:r>
    </w:p>
    <w:p w:rsidR="00A501AC" w:rsidRPr="00A501AC" w:rsidRDefault="00A501AC" w:rsidP="00C7025E">
      <w:pPr>
        <w:spacing w:before="40" w:after="40" w:line="240" w:lineRule="auto"/>
        <w:jc w:val="both"/>
        <w:rPr>
          <w:rFonts w:ascii="Arial" w:eastAsia="Times New Roman" w:hAnsi="Arial" w:cs="Arial"/>
          <w:color w:val="000000"/>
        </w:rPr>
      </w:pPr>
      <w:proofErr w:type="spellStart"/>
      <w:r w:rsidRPr="00A501AC">
        <w:rPr>
          <w:rFonts w:ascii="Arial" w:eastAsia="Times New Roman" w:hAnsi="Arial" w:cs="Arial"/>
          <w:color w:val="000000"/>
        </w:rPr>
        <w:lastRenderedPageBreak/>
        <w:t>Affelnet</w:t>
      </w:r>
      <w:proofErr w:type="spellEnd"/>
      <w:r w:rsidRPr="00A501AC">
        <w:rPr>
          <w:rFonts w:ascii="Arial" w:eastAsia="Times New Roman" w:hAnsi="Arial" w:cs="Arial"/>
          <w:color w:val="000000"/>
        </w:rPr>
        <w:t>-lycée est un outil d'aide à la décision qui s'appuie sur un calcul de barème selon des règles générales fixées au niveau national. La valeur attribuée à chacun des éléments pris en compte est définie par chacun des recteurs d'académie. Selon le type de formation demandée, plusieurs éléments peuvent être pris en compte dans le calcul du barème : critères géographiques, avis des équipes pédagogiques, compétences du socle commun et évaluations disciplinaires, critères sociaux (bourses). Pour une formation donnée, le barème permet de classer les élèves et de déterminer ceux qui seront affectés dans la limite des places disponibles.</w:t>
      </w:r>
    </w:p>
    <w:p w:rsidR="00A501AC" w:rsidRPr="00A501AC" w:rsidRDefault="00A501AC" w:rsidP="00C7025E">
      <w:pPr>
        <w:spacing w:before="40" w:after="40" w:line="240" w:lineRule="auto"/>
        <w:jc w:val="both"/>
        <w:rPr>
          <w:rFonts w:ascii="Arial" w:eastAsia="Times New Roman" w:hAnsi="Arial" w:cs="Arial"/>
          <w:color w:val="000000"/>
        </w:rPr>
      </w:pPr>
      <w:r w:rsidRPr="00A501AC">
        <w:rPr>
          <w:rFonts w:ascii="Arial" w:eastAsia="Times New Roman" w:hAnsi="Arial" w:cs="Arial"/>
          <w:color w:val="000000"/>
        </w:rPr>
        <w:t>Selon la formation demandée, toutes les matières n'ont pas forcément le même poids dans le barème total. C'est en particulier le cas pour les formations professionnelles. Le professeur principal ou le psychologue de l'Éducation nationale qui intervient dans l'établissement pourront donner les informations nécessaires.</w:t>
      </w:r>
    </w:p>
    <w:p w:rsidR="00A501AC" w:rsidRPr="00A501AC" w:rsidRDefault="00A501AC" w:rsidP="00C7025E">
      <w:pPr>
        <w:spacing w:before="40" w:after="40" w:line="240" w:lineRule="auto"/>
        <w:jc w:val="both"/>
        <w:outlineLvl w:val="2"/>
        <w:rPr>
          <w:rFonts w:ascii="Arial" w:eastAsia="Times New Roman" w:hAnsi="Arial" w:cs="Arial"/>
          <w:b/>
          <w:bCs/>
          <w:color w:val="164092"/>
        </w:rPr>
      </w:pPr>
      <w:bookmarkStart w:id="21" w:name="A_qui_m_adresser_si_je_ne_comprends_pas_"/>
      <w:bookmarkEnd w:id="21"/>
      <w:r w:rsidRPr="00A501AC">
        <w:rPr>
          <w:rFonts w:ascii="Arial" w:eastAsia="Times New Roman" w:hAnsi="Arial" w:cs="Arial"/>
          <w:b/>
          <w:bCs/>
          <w:color w:val="164092"/>
        </w:rPr>
        <w:t>À qui m'adresser si je ne comprends pas la décision d'affectation prise pour mon enfant ?</w:t>
      </w:r>
    </w:p>
    <w:p w:rsidR="00A501AC" w:rsidRPr="00A501AC" w:rsidRDefault="00A501AC" w:rsidP="00C7025E">
      <w:pPr>
        <w:spacing w:before="40" w:after="40" w:line="240" w:lineRule="auto"/>
        <w:jc w:val="both"/>
        <w:rPr>
          <w:rFonts w:ascii="Arial" w:eastAsia="Times New Roman" w:hAnsi="Arial" w:cs="Arial"/>
          <w:color w:val="000000"/>
        </w:rPr>
      </w:pPr>
      <w:r w:rsidRPr="00A501AC">
        <w:rPr>
          <w:rFonts w:ascii="Arial" w:eastAsia="Times New Roman" w:hAnsi="Arial" w:cs="Arial"/>
          <w:color w:val="000000"/>
        </w:rPr>
        <w:t>Vous pouvez vous adresser dans un premier temps au chef d'établissement. Il pourra vous expliquer comment la décision d'affectation a été prise. Dans un second temps, vous pouvez demander au directeur académique des services de votre département de vous communiquer, sous une forme intelligible et personnalisée, toutes les informations et règles de traitement ayant conduit à la décision d'affectation concernant votre enfant. Le </w:t>
      </w:r>
      <w:hyperlink r:id="rId32" w:tgtFrame="_blank" w:tooltip="Nouvelle fenêtre vers Legifrance.gouv.fr" w:history="1">
        <w:r w:rsidRPr="00A501AC">
          <w:rPr>
            <w:rFonts w:ascii="Arial" w:eastAsia="Times New Roman" w:hAnsi="Arial" w:cs="Arial"/>
            <w:color w:val="000000"/>
            <w:u w:val="single"/>
          </w:rPr>
          <w:t>décret n° 2017-330 du 14 mars 2017</w:t>
        </w:r>
      </w:hyperlink>
      <w:r w:rsidRPr="00A501AC">
        <w:rPr>
          <w:rFonts w:ascii="Arial" w:eastAsia="Times New Roman" w:hAnsi="Arial" w:cs="Arial"/>
          <w:color w:val="000000"/>
        </w:rPr>
        <w:t> relatif aux droits des personnes faisant l'objet de décisions individuelles prises sur le fondement d'un traitement algorithmique, précise les modalités de cette communication. </w:t>
      </w:r>
      <w:hyperlink r:id="rId33" w:tgtFrame="_blank" w:tooltip="Nouvelle fenêtre vers Legifrance.gouv.fr" w:history="1">
        <w:r w:rsidRPr="00A501AC">
          <w:rPr>
            <w:rFonts w:ascii="Arial" w:eastAsia="Times New Roman" w:hAnsi="Arial" w:cs="Arial"/>
            <w:color w:val="000000"/>
            <w:u w:val="single"/>
          </w:rPr>
          <w:t>La loi "informatique et libertés" du 6 janvier 1978 modifiée</w:t>
        </w:r>
      </w:hyperlink>
      <w:r w:rsidRPr="00A501AC">
        <w:rPr>
          <w:rFonts w:ascii="Arial" w:eastAsia="Times New Roman" w:hAnsi="Arial" w:cs="Arial"/>
          <w:color w:val="000000"/>
        </w:rPr>
        <w:t xml:space="preserve"> vous donne en outre un droit d'accès, de rectification et d'opposition aux données personnelles recueillies dans </w:t>
      </w:r>
      <w:proofErr w:type="spellStart"/>
      <w:r w:rsidRPr="00A501AC">
        <w:rPr>
          <w:rFonts w:ascii="Arial" w:eastAsia="Times New Roman" w:hAnsi="Arial" w:cs="Arial"/>
          <w:color w:val="000000"/>
        </w:rPr>
        <w:t>Affelnet</w:t>
      </w:r>
      <w:proofErr w:type="spellEnd"/>
      <w:r w:rsidRPr="00A501AC">
        <w:rPr>
          <w:rFonts w:ascii="Arial" w:eastAsia="Times New Roman" w:hAnsi="Arial" w:cs="Arial"/>
          <w:color w:val="000000"/>
        </w:rPr>
        <w:t>.</w:t>
      </w:r>
    </w:p>
    <w:p w:rsidR="00A501AC" w:rsidRPr="00A501AC" w:rsidRDefault="00A501AC" w:rsidP="00C7025E">
      <w:pPr>
        <w:spacing w:before="40" w:after="40" w:line="240" w:lineRule="auto"/>
        <w:jc w:val="both"/>
        <w:rPr>
          <w:rFonts w:ascii="Arial" w:eastAsia="Times New Roman" w:hAnsi="Arial" w:cs="Arial"/>
          <w:color w:val="000000"/>
        </w:rPr>
      </w:pPr>
      <w:r w:rsidRPr="00A501AC">
        <w:rPr>
          <w:rFonts w:ascii="Arial" w:eastAsia="Times New Roman" w:hAnsi="Arial" w:cs="Arial"/>
          <w:color w:val="000000"/>
        </w:rPr>
        <w:t>Pour approfondir, vous pouvez consulter les pages suivantes : </w:t>
      </w:r>
    </w:p>
    <w:p w:rsidR="00A501AC" w:rsidRPr="00A501AC" w:rsidRDefault="00D90305" w:rsidP="00C7025E">
      <w:pPr>
        <w:numPr>
          <w:ilvl w:val="0"/>
          <w:numId w:val="40"/>
        </w:numPr>
        <w:spacing w:before="40" w:after="40" w:line="240" w:lineRule="auto"/>
        <w:jc w:val="both"/>
        <w:rPr>
          <w:rFonts w:ascii="Arial" w:eastAsia="Times New Roman" w:hAnsi="Arial" w:cs="Arial"/>
          <w:color w:val="000000"/>
        </w:rPr>
      </w:pPr>
      <w:hyperlink r:id="rId34" w:tgtFrame="_blank" w:history="1">
        <w:r w:rsidR="00A501AC" w:rsidRPr="00A501AC">
          <w:rPr>
            <w:rFonts w:ascii="Arial" w:eastAsia="Times New Roman" w:hAnsi="Arial" w:cs="Arial"/>
            <w:color w:val="000000"/>
            <w:u w:val="single"/>
          </w:rPr>
          <w:t>Que faire après la 3e ?</w:t>
        </w:r>
      </w:hyperlink>
      <w:r w:rsidR="00A501AC" w:rsidRPr="00A501AC">
        <w:rPr>
          <w:rFonts w:ascii="Arial" w:eastAsia="Times New Roman" w:hAnsi="Arial" w:cs="Arial"/>
          <w:color w:val="000000"/>
        </w:rPr>
        <w:t> </w:t>
      </w:r>
    </w:p>
    <w:p w:rsidR="00A501AC" w:rsidRPr="00A501AC" w:rsidRDefault="00D90305" w:rsidP="00C7025E">
      <w:pPr>
        <w:numPr>
          <w:ilvl w:val="0"/>
          <w:numId w:val="40"/>
        </w:numPr>
        <w:spacing w:before="40" w:after="40" w:line="240" w:lineRule="auto"/>
        <w:jc w:val="both"/>
        <w:rPr>
          <w:rFonts w:ascii="Arial" w:eastAsia="Times New Roman" w:hAnsi="Arial" w:cs="Arial"/>
          <w:color w:val="000000"/>
        </w:rPr>
      </w:pPr>
      <w:hyperlink r:id="rId35" w:tgtFrame="_blank" w:history="1">
        <w:r w:rsidR="00A501AC" w:rsidRPr="00A501AC">
          <w:rPr>
            <w:rFonts w:ascii="Arial" w:eastAsia="Times New Roman" w:hAnsi="Arial" w:cs="Arial"/>
            <w:color w:val="000000"/>
            <w:u w:val="single"/>
          </w:rPr>
          <w:t>Lieux d'information de l'orientation </w:t>
        </w:r>
      </w:hyperlink>
    </w:p>
    <w:p w:rsidR="00A501AC" w:rsidRPr="00A501AC" w:rsidRDefault="00D90305" w:rsidP="00C7025E">
      <w:pPr>
        <w:numPr>
          <w:ilvl w:val="0"/>
          <w:numId w:val="40"/>
        </w:numPr>
        <w:spacing w:before="40" w:after="40" w:line="240" w:lineRule="auto"/>
        <w:jc w:val="both"/>
        <w:rPr>
          <w:rFonts w:ascii="Arial" w:eastAsia="Times New Roman" w:hAnsi="Arial" w:cs="Arial"/>
          <w:color w:val="000000"/>
        </w:rPr>
      </w:pPr>
      <w:hyperlink r:id="rId36" w:tgtFrame="_blank" w:history="1">
        <w:r w:rsidR="00A501AC" w:rsidRPr="00A501AC">
          <w:rPr>
            <w:rFonts w:ascii="Arial" w:eastAsia="Times New Roman" w:hAnsi="Arial" w:cs="Arial"/>
            <w:color w:val="000000"/>
            <w:u w:val="single"/>
          </w:rPr>
          <w:t>les acteurs de l'orientation </w:t>
        </w:r>
      </w:hyperlink>
    </w:p>
    <w:p w:rsidR="00A501AC" w:rsidRPr="00A501AC" w:rsidRDefault="00D90305" w:rsidP="00C7025E">
      <w:pPr>
        <w:numPr>
          <w:ilvl w:val="0"/>
          <w:numId w:val="40"/>
        </w:numPr>
        <w:spacing w:before="40" w:after="40" w:line="240" w:lineRule="auto"/>
        <w:jc w:val="both"/>
        <w:rPr>
          <w:rFonts w:ascii="Arial" w:eastAsia="Times New Roman" w:hAnsi="Arial" w:cs="Arial"/>
          <w:color w:val="000000"/>
        </w:rPr>
      </w:pPr>
      <w:hyperlink r:id="rId37" w:tgtFrame="_blank" w:history="1">
        <w:r w:rsidR="00A501AC" w:rsidRPr="00A501AC">
          <w:rPr>
            <w:rFonts w:ascii="Arial" w:eastAsia="Times New Roman" w:hAnsi="Arial" w:cs="Arial"/>
            <w:color w:val="000000"/>
            <w:u w:val="single"/>
          </w:rPr>
          <w:t>L'inscription au lycée </w:t>
        </w:r>
      </w:hyperlink>
    </w:p>
    <w:p w:rsidR="00A501AC" w:rsidRPr="00A501AC" w:rsidRDefault="00A501AC" w:rsidP="00C7025E">
      <w:pPr>
        <w:spacing w:before="40" w:after="40" w:line="240" w:lineRule="auto"/>
        <w:jc w:val="both"/>
        <w:outlineLvl w:val="1"/>
        <w:rPr>
          <w:rFonts w:ascii="Arial" w:eastAsia="Times New Roman" w:hAnsi="Arial" w:cs="Arial"/>
          <w:color w:val="000000"/>
        </w:rPr>
      </w:pPr>
      <w:r w:rsidRPr="00A501AC">
        <w:rPr>
          <w:rFonts w:ascii="Arial" w:eastAsia="Times New Roman" w:hAnsi="Arial" w:cs="Arial"/>
          <w:color w:val="000000"/>
        </w:rPr>
        <w:t>Ressources</w:t>
      </w:r>
    </w:p>
    <w:p w:rsidR="00C7025E" w:rsidRPr="00C7025E" w:rsidRDefault="00C7025E" w:rsidP="00C7025E">
      <w:pPr>
        <w:spacing w:before="40" w:after="40" w:line="240" w:lineRule="auto"/>
        <w:jc w:val="both"/>
        <w:outlineLvl w:val="2"/>
        <w:rPr>
          <w:rFonts w:ascii="Arial" w:eastAsia="Times New Roman" w:hAnsi="Arial" w:cs="Arial"/>
          <w:b/>
          <w:bCs/>
          <w:color w:val="164092"/>
          <w:sz w:val="10"/>
          <w:szCs w:val="10"/>
        </w:rPr>
      </w:pPr>
    </w:p>
    <w:p w:rsidR="00A501AC" w:rsidRPr="00A501AC" w:rsidRDefault="00A501AC" w:rsidP="00C7025E">
      <w:pPr>
        <w:spacing w:before="40" w:after="40" w:line="240" w:lineRule="auto"/>
        <w:jc w:val="both"/>
        <w:outlineLvl w:val="2"/>
        <w:rPr>
          <w:rFonts w:ascii="Arial" w:eastAsia="Times New Roman" w:hAnsi="Arial" w:cs="Arial"/>
          <w:b/>
          <w:bCs/>
          <w:color w:val="164092"/>
        </w:rPr>
      </w:pPr>
      <w:r w:rsidRPr="00A501AC">
        <w:rPr>
          <w:rFonts w:ascii="Arial" w:eastAsia="Times New Roman" w:hAnsi="Arial" w:cs="Arial"/>
          <w:b/>
          <w:bCs/>
          <w:color w:val="164092"/>
        </w:rPr>
        <w:t>Textes de référence</w:t>
      </w:r>
    </w:p>
    <w:p w:rsidR="00A501AC" w:rsidRPr="00A501AC" w:rsidRDefault="00A501AC" w:rsidP="00C7025E">
      <w:pPr>
        <w:spacing w:before="40" w:after="40" w:line="240" w:lineRule="auto"/>
        <w:rPr>
          <w:rFonts w:ascii="Arial" w:eastAsia="Times New Roman" w:hAnsi="Arial" w:cs="Arial"/>
          <w:color w:val="000000"/>
        </w:rPr>
      </w:pPr>
      <w:r w:rsidRPr="00A501AC">
        <w:rPr>
          <w:rFonts w:ascii="Arial" w:eastAsia="Times New Roman" w:hAnsi="Arial" w:cs="Arial"/>
          <w:color w:val="000000"/>
        </w:rPr>
        <w:t>Traitement automatisé de données</w:t>
      </w:r>
      <w:r w:rsidRPr="00A501AC">
        <w:rPr>
          <w:rFonts w:ascii="Arial" w:eastAsia="Times New Roman" w:hAnsi="Arial" w:cs="Arial"/>
          <w:color w:val="000000"/>
        </w:rPr>
        <w:br/>
      </w:r>
      <w:hyperlink r:id="rId38" w:tgtFrame="_self" w:history="1">
        <w:r w:rsidRPr="00A501AC">
          <w:rPr>
            <w:rFonts w:ascii="Arial" w:eastAsia="Times New Roman" w:hAnsi="Arial" w:cs="Arial"/>
            <w:color w:val="000000"/>
            <w:u w:val="single"/>
          </w:rPr>
          <w:t>Arrêté du 17 juillet 2017 - JO du 26 juillet 2017</w:t>
        </w:r>
      </w:hyperlink>
    </w:p>
    <w:p w:rsidR="00A501AC" w:rsidRPr="00A501AC" w:rsidRDefault="00A501AC" w:rsidP="00C7025E">
      <w:pPr>
        <w:spacing w:before="40" w:after="40" w:line="240" w:lineRule="auto"/>
        <w:rPr>
          <w:rFonts w:ascii="Arial" w:eastAsia="Times New Roman" w:hAnsi="Arial" w:cs="Arial"/>
          <w:color w:val="000000"/>
        </w:rPr>
      </w:pPr>
      <w:r w:rsidRPr="00A501AC">
        <w:rPr>
          <w:rFonts w:ascii="Arial" w:eastAsia="Times New Roman" w:hAnsi="Arial" w:cs="Arial"/>
          <w:color w:val="000000"/>
        </w:rPr>
        <w:t>Suivi et accompagnement pédagogique des élèves</w:t>
      </w:r>
      <w:r w:rsidRPr="00A501AC">
        <w:rPr>
          <w:rFonts w:ascii="Arial" w:eastAsia="Times New Roman" w:hAnsi="Arial" w:cs="Arial"/>
          <w:color w:val="000000"/>
        </w:rPr>
        <w:br/>
      </w:r>
      <w:hyperlink r:id="rId39" w:tgtFrame="_blank" w:history="1">
        <w:r w:rsidRPr="00A501AC">
          <w:rPr>
            <w:rFonts w:ascii="Arial" w:eastAsia="Times New Roman" w:hAnsi="Arial" w:cs="Arial"/>
            <w:color w:val="0000FF"/>
            <w:u w:val="single"/>
          </w:rPr>
          <w:t>Décret n° 2014-1377 du 18 novembre 2014</w:t>
        </w:r>
      </w:hyperlink>
    </w:p>
    <w:p w:rsidR="00A501AC" w:rsidRPr="00A501AC" w:rsidRDefault="00A501AC" w:rsidP="00C7025E">
      <w:pPr>
        <w:spacing w:before="40" w:after="40" w:line="240" w:lineRule="auto"/>
        <w:rPr>
          <w:rFonts w:ascii="Arial" w:eastAsia="Times New Roman" w:hAnsi="Arial" w:cs="Arial"/>
          <w:color w:val="000000"/>
        </w:rPr>
      </w:pPr>
      <w:r w:rsidRPr="00A501AC">
        <w:rPr>
          <w:rFonts w:ascii="Arial" w:eastAsia="Times New Roman" w:hAnsi="Arial" w:cs="Arial"/>
          <w:color w:val="000000"/>
        </w:rPr>
        <w:t>Organisation de la voie professionnelle</w:t>
      </w:r>
      <w:r w:rsidRPr="00A501AC">
        <w:rPr>
          <w:rFonts w:ascii="Arial" w:eastAsia="Times New Roman" w:hAnsi="Arial" w:cs="Arial"/>
          <w:color w:val="000000"/>
        </w:rPr>
        <w:br/>
      </w:r>
      <w:hyperlink r:id="rId40" w:tgtFrame="_blank" w:history="1">
        <w:r w:rsidRPr="00A501AC">
          <w:rPr>
            <w:rFonts w:ascii="Arial" w:eastAsia="Times New Roman" w:hAnsi="Arial" w:cs="Arial"/>
            <w:color w:val="000000"/>
            <w:u w:val="single"/>
          </w:rPr>
          <w:t>Décret n° 2009-148 du 10 février 2009</w:t>
        </w:r>
      </w:hyperlink>
    </w:p>
    <w:p w:rsidR="00A501AC" w:rsidRPr="00A501AC" w:rsidRDefault="00A501AC" w:rsidP="00C7025E">
      <w:pPr>
        <w:spacing w:before="40" w:after="40" w:line="240" w:lineRule="auto"/>
        <w:rPr>
          <w:rFonts w:ascii="Arial" w:eastAsia="Times New Roman" w:hAnsi="Arial" w:cs="Arial"/>
          <w:color w:val="000000"/>
        </w:rPr>
      </w:pPr>
      <w:r w:rsidRPr="00A501AC">
        <w:rPr>
          <w:rFonts w:ascii="Arial" w:eastAsia="Times New Roman" w:hAnsi="Arial" w:cs="Arial"/>
          <w:color w:val="000000"/>
        </w:rPr>
        <w:t>Code de l'éducation</w:t>
      </w:r>
      <w:r w:rsidRPr="00A501AC">
        <w:rPr>
          <w:rFonts w:ascii="Arial" w:eastAsia="Times New Roman" w:hAnsi="Arial" w:cs="Arial"/>
          <w:color w:val="000000"/>
        </w:rPr>
        <w:br/>
      </w:r>
      <w:hyperlink r:id="rId41" w:tgtFrame="_blank" w:history="1">
        <w:r w:rsidRPr="00A501AC">
          <w:rPr>
            <w:rFonts w:ascii="Arial" w:eastAsia="Times New Roman" w:hAnsi="Arial" w:cs="Arial"/>
            <w:color w:val="000000"/>
            <w:u w:val="single"/>
          </w:rPr>
          <w:t>articles D331-23 à D331-45</w:t>
        </w:r>
      </w:hyperlink>
      <w:r w:rsidRPr="00A501AC">
        <w:rPr>
          <w:rFonts w:ascii="Arial" w:eastAsia="Times New Roman" w:hAnsi="Arial" w:cs="Arial"/>
          <w:color w:val="000000"/>
        </w:rPr>
        <w:br/>
      </w:r>
      <w:hyperlink r:id="rId42" w:tgtFrame="_blank" w:history="1">
        <w:r w:rsidRPr="00A501AC">
          <w:rPr>
            <w:rFonts w:ascii="Arial" w:eastAsia="Times New Roman" w:hAnsi="Arial" w:cs="Arial"/>
            <w:color w:val="000000"/>
            <w:u w:val="single"/>
          </w:rPr>
          <w:t>articles D331-46 à D331-61</w:t>
        </w:r>
      </w:hyperlink>
      <w:r w:rsidRPr="00A501AC">
        <w:rPr>
          <w:rFonts w:ascii="Arial" w:eastAsia="Times New Roman" w:hAnsi="Arial" w:cs="Arial"/>
          <w:color w:val="000000"/>
        </w:rPr>
        <w:br/>
      </w:r>
      <w:hyperlink r:id="rId43" w:tgtFrame="_blank" w:history="1">
        <w:r w:rsidRPr="00A501AC">
          <w:rPr>
            <w:rFonts w:ascii="Arial" w:eastAsia="Times New Roman" w:hAnsi="Arial" w:cs="Arial"/>
            <w:color w:val="000000"/>
            <w:u w:val="single"/>
          </w:rPr>
          <w:t>articles D341-1 à D341-39</w:t>
        </w:r>
      </w:hyperlink>
      <w:r w:rsidRPr="00A501AC">
        <w:rPr>
          <w:rFonts w:ascii="Arial" w:eastAsia="Times New Roman" w:hAnsi="Arial" w:cs="Arial"/>
          <w:color w:val="000000"/>
        </w:rPr>
        <w:br/>
      </w:r>
      <w:hyperlink r:id="rId44" w:tgtFrame="_blank" w:history="1">
        <w:r w:rsidRPr="00A501AC">
          <w:rPr>
            <w:rFonts w:ascii="Arial" w:eastAsia="Times New Roman" w:hAnsi="Arial" w:cs="Arial"/>
            <w:color w:val="000000"/>
            <w:u w:val="single"/>
          </w:rPr>
          <w:t>articles R451-5</w:t>
        </w:r>
      </w:hyperlink>
      <w:r w:rsidRPr="00A501AC">
        <w:rPr>
          <w:rFonts w:ascii="Arial" w:eastAsia="Times New Roman" w:hAnsi="Arial" w:cs="Arial"/>
          <w:color w:val="000000"/>
        </w:rPr>
        <w:br/>
      </w:r>
      <w:hyperlink r:id="rId45" w:tgtFrame="_blank" w:history="1">
        <w:r w:rsidRPr="00A501AC">
          <w:rPr>
            <w:rFonts w:ascii="Arial" w:eastAsia="Times New Roman" w:hAnsi="Arial" w:cs="Arial"/>
            <w:color w:val="000000"/>
            <w:u w:val="single"/>
          </w:rPr>
          <w:t>articles R451-6</w:t>
        </w:r>
      </w:hyperlink>
      <w:r w:rsidRPr="00A501AC">
        <w:rPr>
          <w:rFonts w:ascii="Arial" w:eastAsia="Times New Roman" w:hAnsi="Arial" w:cs="Arial"/>
          <w:color w:val="000000"/>
        </w:rPr>
        <w:br/>
      </w:r>
      <w:hyperlink r:id="rId46" w:tgtFrame="_blank" w:history="1">
        <w:r w:rsidRPr="00A501AC">
          <w:rPr>
            <w:rFonts w:ascii="Arial" w:eastAsia="Times New Roman" w:hAnsi="Arial" w:cs="Arial"/>
            <w:color w:val="000000"/>
            <w:u w:val="single"/>
          </w:rPr>
          <w:t>articles R451-7</w:t>
        </w:r>
      </w:hyperlink>
      <w:r w:rsidRPr="00A501AC">
        <w:rPr>
          <w:rFonts w:ascii="Arial" w:eastAsia="Times New Roman" w:hAnsi="Arial" w:cs="Arial"/>
          <w:color w:val="000000"/>
        </w:rPr>
        <w:br/>
      </w:r>
      <w:hyperlink r:id="rId47" w:tgtFrame="_blank" w:history="1">
        <w:r w:rsidRPr="00A501AC">
          <w:rPr>
            <w:rFonts w:ascii="Arial" w:eastAsia="Times New Roman" w:hAnsi="Arial" w:cs="Arial"/>
            <w:color w:val="000000"/>
            <w:u w:val="single"/>
          </w:rPr>
          <w:t>articles R451-8</w:t>
        </w:r>
      </w:hyperlink>
      <w:r w:rsidRPr="00A501AC">
        <w:rPr>
          <w:rFonts w:ascii="Arial" w:eastAsia="Times New Roman" w:hAnsi="Arial" w:cs="Arial"/>
          <w:color w:val="000000"/>
        </w:rPr>
        <w:br/>
      </w:r>
      <w:hyperlink r:id="rId48" w:tgtFrame="_blank" w:history="1">
        <w:r w:rsidRPr="00A501AC">
          <w:rPr>
            <w:rFonts w:ascii="Arial" w:eastAsia="Times New Roman" w:hAnsi="Arial" w:cs="Arial"/>
            <w:color w:val="000000"/>
            <w:u w:val="single"/>
          </w:rPr>
          <w:t>articles R451-9</w:t>
        </w:r>
      </w:hyperlink>
    </w:p>
    <w:p w:rsidR="00417EEB" w:rsidRPr="00A501AC" w:rsidRDefault="00417EEB" w:rsidP="00C7025E">
      <w:pPr>
        <w:spacing w:before="40" w:after="40" w:line="240" w:lineRule="auto"/>
        <w:jc w:val="both"/>
        <w:rPr>
          <w:rFonts w:ascii="Arial" w:eastAsia="Times New Roman" w:hAnsi="Arial" w:cs="Arial"/>
        </w:rPr>
      </w:pPr>
    </w:p>
    <w:p w:rsidR="00D87338" w:rsidRPr="003944A8" w:rsidRDefault="003944A8" w:rsidP="00C7025E">
      <w:pPr>
        <w:spacing w:before="40" w:after="40" w:line="240" w:lineRule="auto"/>
        <w:jc w:val="both"/>
        <w:rPr>
          <w:rFonts w:ascii="Arial" w:eastAsia="Times New Roman" w:hAnsi="Arial" w:cs="Arial"/>
          <w:i/>
          <w:iCs/>
        </w:rPr>
      </w:pPr>
      <w:r w:rsidRPr="003944A8">
        <w:rPr>
          <w:rFonts w:ascii="Arial" w:eastAsia="Times New Roman" w:hAnsi="Arial" w:cs="Arial"/>
          <w:i/>
          <w:iCs/>
          <w:color w:val="000000"/>
        </w:rPr>
        <w:t xml:space="preserve">Pour toute question, les professeurs principaux sont les interlocuteurs privilégiés des élèves. La </w:t>
      </w:r>
      <w:proofErr w:type="spellStart"/>
      <w:r w:rsidRPr="003944A8">
        <w:rPr>
          <w:rFonts w:ascii="Arial" w:eastAsia="Times New Roman" w:hAnsi="Arial" w:cs="Arial"/>
          <w:i/>
          <w:iCs/>
          <w:color w:val="000000"/>
        </w:rPr>
        <w:t>PsyEn</w:t>
      </w:r>
      <w:proofErr w:type="spellEnd"/>
      <w:r w:rsidRPr="003944A8">
        <w:rPr>
          <w:rFonts w:ascii="Arial" w:eastAsia="Times New Roman" w:hAnsi="Arial" w:cs="Arial"/>
          <w:i/>
          <w:iCs/>
          <w:color w:val="000000"/>
        </w:rPr>
        <w:t>, le directeur de SEGPA, la principale ajointe et moi-même sommes également à votre disposition.</w:t>
      </w:r>
    </w:p>
    <w:p w:rsidR="003944A8" w:rsidRPr="003944A8" w:rsidRDefault="003944A8" w:rsidP="00C7025E">
      <w:pPr>
        <w:spacing w:before="40" w:after="40" w:line="240" w:lineRule="auto"/>
        <w:jc w:val="both"/>
        <w:rPr>
          <w:rFonts w:ascii="Arial" w:eastAsia="Times New Roman" w:hAnsi="Arial" w:cs="Arial"/>
          <w:sz w:val="10"/>
          <w:szCs w:val="10"/>
        </w:rPr>
      </w:pPr>
    </w:p>
    <w:p w:rsidR="002355E5" w:rsidRPr="00C7025E" w:rsidRDefault="00C7025E" w:rsidP="00C7025E">
      <w:pPr>
        <w:spacing w:before="40" w:after="40" w:line="240" w:lineRule="auto"/>
        <w:jc w:val="both"/>
        <w:rPr>
          <w:rFonts w:ascii="Arial" w:eastAsia="Times New Roman" w:hAnsi="Arial" w:cs="Arial"/>
          <w:i/>
          <w:iCs/>
        </w:rPr>
      </w:pPr>
      <w:r w:rsidRPr="00C7025E">
        <w:rPr>
          <w:rFonts w:ascii="Arial" w:eastAsia="Times New Roman" w:hAnsi="Arial" w:cs="Arial"/>
          <w:i/>
          <w:iCs/>
        </w:rPr>
        <w:t>Je vous prie d’agréer, Madame, Monsieur, mes salutations distinguées</w:t>
      </w:r>
    </w:p>
    <w:p w:rsidR="002355E5" w:rsidRPr="00C7025E" w:rsidRDefault="002355E5" w:rsidP="00C7025E">
      <w:pPr>
        <w:spacing w:after="0" w:line="240" w:lineRule="auto"/>
        <w:jc w:val="right"/>
        <w:rPr>
          <w:rFonts w:ascii="Arial" w:eastAsia="Times New Roman" w:hAnsi="Arial" w:cs="Arial"/>
        </w:rPr>
      </w:pPr>
      <w:r w:rsidRPr="00C7025E">
        <w:rPr>
          <w:rFonts w:ascii="Arial" w:eastAsia="Times New Roman" w:hAnsi="Arial" w:cs="Arial"/>
        </w:rPr>
        <w:t>La principale</w:t>
      </w:r>
    </w:p>
    <w:p w:rsidR="002355E5" w:rsidRPr="00C7025E" w:rsidRDefault="002355E5" w:rsidP="00C7025E">
      <w:pPr>
        <w:spacing w:after="0" w:line="240" w:lineRule="auto"/>
        <w:jc w:val="right"/>
        <w:rPr>
          <w:rFonts w:ascii="Arial" w:eastAsia="Times New Roman" w:hAnsi="Arial" w:cs="Arial"/>
        </w:rPr>
      </w:pPr>
      <w:r w:rsidRPr="00C7025E">
        <w:rPr>
          <w:rFonts w:ascii="Arial" w:eastAsia="Times New Roman" w:hAnsi="Arial" w:cs="Arial"/>
        </w:rPr>
        <w:t>Rose Marie MELAN</w:t>
      </w:r>
    </w:p>
    <w:sectPr w:rsidR="002355E5" w:rsidRPr="00C7025E" w:rsidSect="00147039">
      <w:headerReference w:type="default" r:id="rId49"/>
      <w:footerReference w:type="default" r:id="rId50"/>
      <w:pgSz w:w="11907" w:h="16839" w:code="9"/>
      <w:pgMar w:top="1134" w:right="1077" w:bottom="1134" w:left="1077" w:header="142" w:footer="709"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D90305" w:rsidRDefault="00D90305" w:rsidP="00255D55">
      <w:pPr>
        <w:spacing w:after="0" w:line="240" w:lineRule="auto"/>
      </w:pPr>
      <w:r>
        <w:separator/>
      </w:r>
    </w:p>
  </w:endnote>
  <w:endnote w:type="continuationSeparator" w:id="0">
    <w:p w:rsidR="00D90305" w:rsidRDefault="00D90305" w:rsidP="00255D5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7680B" w:rsidRPr="00FE135F" w:rsidRDefault="00D7680B" w:rsidP="00EF536F">
    <w:pPr>
      <w:pStyle w:val="Pieddepage"/>
      <w:tabs>
        <w:tab w:val="clear" w:pos="4536"/>
        <w:tab w:val="clear" w:pos="9072"/>
        <w:tab w:val="center" w:pos="4891"/>
        <w:tab w:val="right" w:pos="9782"/>
      </w:tabs>
      <w:jc w:val="center"/>
      <w:rPr>
        <w:sz w:val="20"/>
        <w:szCs w:val="20"/>
      </w:rPr>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D90305" w:rsidRDefault="00D90305" w:rsidP="00255D55">
      <w:pPr>
        <w:spacing w:after="0" w:line="240" w:lineRule="auto"/>
      </w:pPr>
      <w:r>
        <w:separator/>
      </w:r>
    </w:p>
  </w:footnote>
  <w:footnote w:type="continuationSeparator" w:id="0">
    <w:p w:rsidR="00D90305" w:rsidRDefault="00D90305" w:rsidP="00255D55">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55D55" w:rsidRDefault="00255D55" w:rsidP="003278EF">
    <w:pPr>
      <w:pStyle w:val="En-tte"/>
      <w:ind w:hanging="993"/>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3755185"/>
    <w:multiLevelType w:val="multilevel"/>
    <w:tmpl w:val="5B0A1B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4E326FC"/>
    <w:multiLevelType w:val="hybridMultilevel"/>
    <w:tmpl w:val="A388215A"/>
    <w:lvl w:ilvl="0" w:tplc="040C000F">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 w15:restartNumberingAfterBreak="0">
    <w:nsid w:val="092A40D4"/>
    <w:multiLevelType w:val="hybridMultilevel"/>
    <w:tmpl w:val="ADBEF2AA"/>
    <w:lvl w:ilvl="0" w:tplc="040C000F">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3" w15:restartNumberingAfterBreak="0">
    <w:nsid w:val="0ABA220A"/>
    <w:multiLevelType w:val="multilevel"/>
    <w:tmpl w:val="32BCBA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E28378C"/>
    <w:multiLevelType w:val="hybridMultilevel"/>
    <w:tmpl w:val="DEE48C3E"/>
    <w:lvl w:ilvl="0" w:tplc="040C000F">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5" w15:restartNumberingAfterBreak="0">
    <w:nsid w:val="0ED81CE1"/>
    <w:multiLevelType w:val="hybridMultilevel"/>
    <w:tmpl w:val="41B2B3A8"/>
    <w:lvl w:ilvl="0" w:tplc="040C0009">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6" w15:restartNumberingAfterBreak="0">
    <w:nsid w:val="16A3177E"/>
    <w:multiLevelType w:val="hybridMultilevel"/>
    <w:tmpl w:val="FE6CFDE8"/>
    <w:lvl w:ilvl="0" w:tplc="040C0005">
      <w:start w:val="1"/>
      <w:numFmt w:val="bullet"/>
      <w:lvlText w:val=""/>
      <w:lvlJc w:val="left"/>
      <w:pPr>
        <w:ind w:left="720" w:hanging="360"/>
      </w:pPr>
      <w:rPr>
        <w:rFonts w:ascii="Wingdings" w:hAnsi="Wingdings" w:hint="default"/>
      </w:rPr>
    </w:lvl>
    <w:lvl w:ilvl="1" w:tplc="040C0003">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7" w15:restartNumberingAfterBreak="0">
    <w:nsid w:val="1CFA4FBC"/>
    <w:multiLevelType w:val="hybridMultilevel"/>
    <w:tmpl w:val="470C00DC"/>
    <w:lvl w:ilvl="0" w:tplc="040C000F">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8" w15:restartNumberingAfterBreak="0">
    <w:nsid w:val="1F251137"/>
    <w:multiLevelType w:val="multilevel"/>
    <w:tmpl w:val="59543C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20144BEB"/>
    <w:multiLevelType w:val="hybridMultilevel"/>
    <w:tmpl w:val="67EC6652"/>
    <w:lvl w:ilvl="0" w:tplc="040C000F">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0" w15:restartNumberingAfterBreak="0">
    <w:nsid w:val="20180010"/>
    <w:multiLevelType w:val="multilevel"/>
    <w:tmpl w:val="26CE1A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208E2B91"/>
    <w:multiLevelType w:val="hybridMultilevel"/>
    <w:tmpl w:val="28606B44"/>
    <w:lvl w:ilvl="0" w:tplc="040C000F">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2" w15:restartNumberingAfterBreak="0">
    <w:nsid w:val="2FC55EB9"/>
    <w:multiLevelType w:val="hybridMultilevel"/>
    <w:tmpl w:val="FFA06A46"/>
    <w:lvl w:ilvl="0" w:tplc="040C0005">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3" w15:restartNumberingAfterBreak="0">
    <w:nsid w:val="3109729E"/>
    <w:multiLevelType w:val="singleLevel"/>
    <w:tmpl w:val="040C0011"/>
    <w:lvl w:ilvl="0">
      <w:start w:val="1"/>
      <w:numFmt w:val="decimal"/>
      <w:lvlText w:val="%1)"/>
      <w:lvlJc w:val="left"/>
      <w:pPr>
        <w:tabs>
          <w:tab w:val="num" w:pos="360"/>
        </w:tabs>
        <w:ind w:left="360" w:hanging="360"/>
      </w:pPr>
      <w:rPr>
        <w:rFonts w:hint="default"/>
      </w:rPr>
    </w:lvl>
  </w:abstractNum>
  <w:abstractNum w:abstractNumId="14" w15:restartNumberingAfterBreak="0">
    <w:nsid w:val="31176FDA"/>
    <w:multiLevelType w:val="hybridMultilevel"/>
    <w:tmpl w:val="266AF526"/>
    <w:lvl w:ilvl="0" w:tplc="4C664464">
      <w:numFmt w:val="bullet"/>
      <w:lvlText w:val="-"/>
      <w:lvlJc w:val="left"/>
      <w:pPr>
        <w:ind w:left="1636" w:hanging="360"/>
      </w:pPr>
      <w:rPr>
        <w:rFonts w:ascii="Calibri" w:eastAsia="Calibri" w:hAnsi="Calibri" w:cs="Times New Roman" w:hint="default"/>
      </w:rPr>
    </w:lvl>
    <w:lvl w:ilvl="1" w:tplc="040C0003" w:tentative="1">
      <w:start w:val="1"/>
      <w:numFmt w:val="bullet"/>
      <w:lvlText w:val="o"/>
      <w:lvlJc w:val="left"/>
      <w:pPr>
        <w:ind w:left="2356" w:hanging="360"/>
      </w:pPr>
      <w:rPr>
        <w:rFonts w:ascii="Courier New" w:hAnsi="Courier New" w:cs="Courier New" w:hint="default"/>
      </w:rPr>
    </w:lvl>
    <w:lvl w:ilvl="2" w:tplc="040C0005" w:tentative="1">
      <w:start w:val="1"/>
      <w:numFmt w:val="bullet"/>
      <w:lvlText w:val=""/>
      <w:lvlJc w:val="left"/>
      <w:pPr>
        <w:ind w:left="3076" w:hanging="360"/>
      </w:pPr>
      <w:rPr>
        <w:rFonts w:ascii="Wingdings" w:hAnsi="Wingdings" w:hint="default"/>
      </w:rPr>
    </w:lvl>
    <w:lvl w:ilvl="3" w:tplc="040C0001" w:tentative="1">
      <w:start w:val="1"/>
      <w:numFmt w:val="bullet"/>
      <w:lvlText w:val=""/>
      <w:lvlJc w:val="left"/>
      <w:pPr>
        <w:ind w:left="3796" w:hanging="360"/>
      </w:pPr>
      <w:rPr>
        <w:rFonts w:ascii="Symbol" w:hAnsi="Symbol" w:hint="default"/>
      </w:rPr>
    </w:lvl>
    <w:lvl w:ilvl="4" w:tplc="040C0003" w:tentative="1">
      <w:start w:val="1"/>
      <w:numFmt w:val="bullet"/>
      <w:lvlText w:val="o"/>
      <w:lvlJc w:val="left"/>
      <w:pPr>
        <w:ind w:left="4516" w:hanging="360"/>
      </w:pPr>
      <w:rPr>
        <w:rFonts w:ascii="Courier New" w:hAnsi="Courier New" w:cs="Courier New" w:hint="default"/>
      </w:rPr>
    </w:lvl>
    <w:lvl w:ilvl="5" w:tplc="040C0005" w:tentative="1">
      <w:start w:val="1"/>
      <w:numFmt w:val="bullet"/>
      <w:lvlText w:val=""/>
      <w:lvlJc w:val="left"/>
      <w:pPr>
        <w:ind w:left="5236" w:hanging="360"/>
      </w:pPr>
      <w:rPr>
        <w:rFonts w:ascii="Wingdings" w:hAnsi="Wingdings" w:hint="default"/>
      </w:rPr>
    </w:lvl>
    <w:lvl w:ilvl="6" w:tplc="040C0001" w:tentative="1">
      <w:start w:val="1"/>
      <w:numFmt w:val="bullet"/>
      <w:lvlText w:val=""/>
      <w:lvlJc w:val="left"/>
      <w:pPr>
        <w:ind w:left="5956" w:hanging="360"/>
      </w:pPr>
      <w:rPr>
        <w:rFonts w:ascii="Symbol" w:hAnsi="Symbol" w:hint="default"/>
      </w:rPr>
    </w:lvl>
    <w:lvl w:ilvl="7" w:tplc="040C0003" w:tentative="1">
      <w:start w:val="1"/>
      <w:numFmt w:val="bullet"/>
      <w:lvlText w:val="o"/>
      <w:lvlJc w:val="left"/>
      <w:pPr>
        <w:ind w:left="6676" w:hanging="360"/>
      </w:pPr>
      <w:rPr>
        <w:rFonts w:ascii="Courier New" w:hAnsi="Courier New" w:cs="Courier New" w:hint="default"/>
      </w:rPr>
    </w:lvl>
    <w:lvl w:ilvl="8" w:tplc="040C0005" w:tentative="1">
      <w:start w:val="1"/>
      <w:numFmt w:val="bullet"/>
      <w:lvlText w:val=""/>
      <w:lvlJc w:val="left"/>
      <w:pPr>
        <w:ind w:left="7396" w:hanging="360"/>
      </w:pPr>
      <w:rPr>
        <w:rFonts w:ascii="Wingdings" w:hAnsi="Wingdings" w:hint="default"/>
      </w:rPr>
    </w:lvl>
  </w:abstractNum>
  <w:abstractNum w:abstractNumId="15" w15:restartNumberingAfterBreak="0">
    <w:nsid w:val="32FB0B47"/>
    <w:multiLevelType w:val="multilevel"/>
    <w:tmpl w:val="89D2DDC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33073E32"/>
    <w:multiLevelType w:val="hybridMultilevel"/>
    <w:tmpl w:val="78B41308"/>
    <w:lvl w:ilvl="0" w:tplc="040C0013">
      <w:start w:val="1"/>
      <w:numFmt w:val="upperRoman"/>
      <w:lvlText w:val="%1."/>
      <w:lvlJc w:val="righ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7" w15:restartNumberingAfterBreak="0">
    <w:nsid w:val="34793293"/>
    <w:multiLevelType w:val="multilevel"/>
    <w:tmpl w:val="DD9681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3D41368D"/>
    <w:multiLevelType w:val="multilevel"/>
    <w:tmpl w:val="0658BC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4BF37876"/>
    <w:multiLevelType w:val="hybridMultilevel"/>
    <w:tmpl w:val="18BA0C8E"/>
    <w:lvl w:ilvl="0" w:tplc="040C0001">
      <w:start w:val="1"/>
      <w:numFmt w:val="bullet"/>
      <w:lvlText w:val=""/>
      <w:lvlJc w:val="left"/>
      <w:pPr>
        <w:ind w:left="1353" w:hanging="360"/>
      </w:pPr>
      <w:rPr>
        <w:rFonts w:ascii="Symbol" w:hAnsi="Symbol" w:hint="default"/>
      </w:rPr>
    </w:lvl>
    <w:lvl w:ilvl="1" w:tplc="040C0003" w:tentative="1">
      <w:start w:val="1"/>
      <w:numFmt w:val="bullet"/>
      <w:lvlText w:val="o"/>
      <w:lvlJc w:val="left"/>
      <w:pPr>
        <w:ind w:left="2073" w:hanging="360"/>
      </w:pPr>
      <w:rPr>
        <w:rFonts w:ascii="Courier New" w:hAnsi="Courier New" w:cs="Courier New" w:hint="default"/>
      </w:rPr>
    </w:lvl>
    <w:lvl w:ilvl="2" w:tplc="040C0005" w:tentative="1">
      <w:start w:val="1"/>
      <w:numFmt w:val="bullet"/>
      <w:lvlText w:val=""/>
      <w:lvlJc w:val="left"/>
      <w:pPr>
        <w:ind w:left="2793" w:hanging="360"/>
      </w:pPr>
      <w:rPr>
        <w:rFonts w:ascii="Wingdings" w:hAnsi="Wingdings" w:hint="default"/>
      </w:rPr>
    </w:lvl>
    <w:lvl w:ilvl="3" w:tplc="040C0001" w:tentative="1">
      <w:start w:val="1"/>
      <w:numFmt w:val="bullet"/>
      <w:lvlText w:val=""/>
      <w:lvlJc w:val="left"/>
      <w:pPr>
        <w:ind w:left="3513" w:hanging="360"/>
      </w:pPr>
      <w:rPr>
        <w:rFonts w:ascii="Symbol" w:hAnsi="Symbol" w:hint="default"/>
      </w:rPr>
    </w:lvl>
    <w:lvl w:ilvl="4" w:tplc="040C0003" w:tentative="1">
      <w:start w:val="1"/>
      <w:numFmt w:val="bullet"/>
      <w:lvlText w:val="o"/>
      <w:lvlJc w:val="left"/>
      <w:pPr>
        <w:ind w:left="4233" w:hanging="360"/>
      </w:pPr>
      <w:rPr>
        <w:rFonts w:ascii="Courier New" w:hAnsi="Courier New" w:cs="Courier New" w:hint="default"/>
      </w:rPr>
    </w:lvl>
    <w:lvl w:ilvl="5" w:tplc="040C0005" w:tentative="1">
      <w:start w:val="1"/>
      <w:numFmt w:val="bullet"/>
      <w:lvlText w:val=""/>
      <w:lvlJc w:val="left"/>
      <w:pPr>
        <w:ind w:left="4953" w:hanging="360"/>
      </w:pPr>
      <w:rPr>
        <w:rFonts w:ascii="Wingdings" w:hAnsi="Wingdings" w:hint="default"/>
      </w:rPr>
    </w:lvl>
    <w:lvl w:ilvl="6" w:tplc="040C0001" w:tentative="1">
      <w:start w:val="1"/>
      <w:numFmt w:val="bullet"/>
      <w:lvlText w:val=""/>
      <w:lvlJc w:val="left"/>
      <w:pPr>
        <w:ind w:left="5673" w:hanging="360"/>
      </w:pPr>
      <w:rPr>
        <w:rFonts w:ascii="Symbol" w:hAnsi="Symbol" w:hint="default"/>
      </w:rPr>
    </w:lvl>
    <w:lvl w:ilvl="7" w:tplc="040C0003" w:tentative="1">
      <w:start w:val="1"/>
      <w:numFmt w:val="bullet"/>
      <w:lvlText w:val="o"/>
      <w:lvlJc w:val="left"/>
      <w:pPr>
        <w:ind w:left="6393" w:hanging="360"/>
      </w:pPr>
      <w:rPr>
        <w:rFonts w:ascii="Courier New" w:hAnsi="Courier New" w:cs="Courier New" w:hint="default"/>
      </w:rPr>
    </w:lvl>
    <w:lvl w:ilvl="8" w:tplc="040C0005" w:tentative="1">
      <w:start w:val="1"/>
      <w:numFmt w:val="bullet"/>
      <w:lvlText w:val=""/>
      <w:lvlJc w:val="left"/>
      <w:pPr>
        <w:ind w:left="7113" w:hanging="360"/>
      </w:pPr>
      <w:rPr>
        <w:rFonts w:ascii="Wingdings" w:hAnsi="Wingdings" w:hint="default"/>
      </w:rPr>
    </w:lvl>
  </w:abstractNum>
  <w:abstractNum w:abstractNumId="20" w15:restartNumberingAfterBreak="0">
    <w:nsid w:val="4D6A19E4"/>
    <w:multiLevelType w:val="hybridMultilevel"/>
    <w:tmpl w:val="05889D7C"/>
    <w:lvl w:ilvl="0" w:tplc="040C0013">
      <w:start w:val="1"/>
      <w:numFmt w:val="upperRoman"/>
      <w:lvlText w:val="%1."/>
      <w:lvlJc w:val="right"/>
      <w:pPr>
        <w:ind w:left="720" w:hanging="360"/>
      </w:pPr>
    </w:lvl>
    <w:lvl w:ilvl="1" w:tplc="040C000F">
      <w:start w:val="1"/>
      <w:numFmt w:val="decimal"/>
      <w:lvlText w:val="%2."/>
      <w:lvlJc w:val="left"/>
      <w:pPr>
        <w:ind w:left="72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1" w15:restartNumberingAfterBreak="0">
    <w:nsid w:val="4DE173D5"/>
    <w:multiLevelType w:val="multilevel"/>
    <w:tmpl w:val="049E78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4FF242F0"/>
    <w:multiLevelType w:val="multilevel"/>
    <w:tmpl w:val="735AE4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525A14A7"/>
    <w:multiLevelType w:val="hybridMultilevel"/>
    <w:tmpl w:val="EF94BD68"/>
    <w:lvl w:ilvl="0" w:tplc="040C000F">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4" w15:restartNumberingAfterBreak="0">
    <w:nsid w:val="53941CD0"/>
    <w:multiLevelType w:val="multilevel"/>
    <w:tmpl w:val="1218A4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574F2F0B"/>
    <w:multiLevelType w:val="hybridMultilevel"/>
    <w:tmpl w:val="E230C7F6"/>
    <w:lvl w:ilvl="0" w:tplc="040C0019">
      <w:start w:val="1"/>
      <w:numFmt w:val="lowerLetter"/>
      <w:lvlText w:val="%1."/>
      <w:lvlJc w:val="left"/>
      <w:pPr>
        <w:ind w:left="720" w:hanging="360"/>
      </w:pPr>
      <w:rPr>
        <w:rFont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6" w15:restartNumberingAfterBreak="0">
    <w:nsid w:val="59DC13F2"/>
    <w:multiLevelType w:val="hybridMultilevel"/>
    <w:tmpl w:val="9E0EE622"/>
    <w:lvl w:ilvl="0" w:tplc="040C000F">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7" w15:restartNumberingAfterBreak="0">
    <w:nsid w:val="611F281C"/>
    <w:multiLevelType w:val="hybridMultilevel"/>
    <w:tmpl w:val="8416C496"/>
    <w:lvl w:ilvl="0" w:tplc="040C0013">
      <w:start w:val="1"/>
      <w:numFmt w:val="upperRoman"/>
      <w:lvlText w:val="%1."/>
      <w:lvlJc w:val="right"/>
      <w:pPr>
        <w:ind w:left="144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8" w15:restartNumberingAfterBreak="0">
    <w:nsid w:val="61AF54D7"/>
    <w:multiLevelType w:val="hybridMultilevel"/>
    <w:tmpl w:val="0A1AF462"/>
    <w:lvl w:ilvl="0" w:tplc="040C0001">
      <w:start w:val="1"/>
      <w:numFmt w:val="bullet"/>
      <w:lvlText w:val=""/>
      <w:lvlJc w:val="left"/>
      <w:pPr>
        <w:ind w:left="1428" w:hanging="360"/>
      </w:pPr>
      <w:rPr>
        <w:rFonts w:ascii="Symbol" w:hAnsi="Symbol" w:hint="default"/>
      </w:rPr>
    </w:lvl>
    <w:lvl w:ilvl="1" w:tplc="040C0003">
      <w:start w:val="1"/>
      <w:numFmt w:val="bullet"/>
      <w:lvlText w:val="o"/>
      <w:lvlJc w:val="left"/>
      <w:pPr>
        <w:ind w:left="2148" w:hanging="360"/>
      </w:pPr>
      <w:rPr>
        <w:rFonts w:ascii="Courier New" w:hAnsi="Courier New" w:cs="Courier New" w:hint="default"/>
      </w:rPr>
    </w:lvl>
    <w:lvl w:ilvl="2" w:tplc="040C0005" w:tentative="1">
      <w:start w:val="1"/>
      <w:numFmt w:val="bullet"/>
      <w:lvlText w:val=""/>
      <w:lvlJc w:val="left"/>
      <w:pPr>
        <w:ind w:left="2868" w:hanging="360"/>
      </w:pPr>
      <w:rPr>
        <w:rFonts w:ascii="Wingdings" w:hAnsi="Wingdings" w:hint="default"/>
      </w:rPr>
    </w:lvl>
    <w:lvl w:ilvl="3" w:tplc="040C0001" w:tentative="1">
      <w:start w:val="1"/>
      <w:numFmt w:val="bullet"/>
      <w:lvlText w:val=""/>
      <w:lvlJc w:val="left"/>
      <w:pPr>
        <w:ind w:left="3588" w:hanging="360"/>
      </w:pPr>
      <w:rPr>
        <w:rFonts w:ascii="Symbol" w:hAnsi="Symbol" w:hint="default"/>
      </w:rPr>
    </w:lvl>
    <w:lvl w:ilvl="4" w:tplc="040C0003" w:tentative="1">
      <w:start w:val="1"/>
      <w:numFmt w:val="bullet"/>
      <w:lvlText w:val="o"/>
      <w:lvlJc w:val="left"/>
      <w:pPr>
        <w:ind w:left="4308" w:hanging="360"/>
      </w:pPr>
      <w:rPr>
        <w:rFonts w:ascii="Courier New" w:hAnsi="Courier New" w:cs="Courier New" w:hint="default"/>
      </w:rPr>
    </w:lvl>
    <w:lvl w:ilvl="5" w:tplc="040C0005" w:tentative="1">
      <w:start w:val="1"/>
      <w:numFmt w:val="bullet"/>
      <w:lvlText w:val=""/>
      <w:lvlJc w:val="left"/>
      <w:pPr>
        <w:ind w:left="5028" w:hanging="360"/>
      </w:pPr>
      <w:rPr>
        <w:rFonts w:ascii="Wingdings" w:hAnsi="Wingdings" w:hint="default"/>
      </w:rPr>
    </w:lvl>
    <w:lvl w:ilvl="6" w:tplc="040C0001" w:tentative="1">
      <w:start w:val="1"/>
      <w:numFmt w:val="bullet"/>
      <w:lvlText w:val=""/>
      <w:lvlJc w:val="left"/>
      <w:pPr>
        <w:ind w:left="5748" w:hanging="360"/>
      </w:pPr>
      <w:rPr>
        <w:rFonts w:ascii="Symbol" w:hAnsi="Symbol" w:hint="default"/>
      </w:rPr>
    </w:lvl>
    <w:lvl w:ilvl="7" w:tplc="040C0003" w:tentative="1">
      <w:start w:val="1"/>
      <w:numFmt w:val="bullet"/>
      <w:lvlText w:val="o"/>
      <w:lvlJc w:val="left"/>
      <w:pPr>
        <w:ind w:left="6468" w:hanging="360"/>
      </w:pPr>
      <w:rPr>
        <w:rFonts w:ascii="Courier New" w:hAnsi="Courier New" w:cs="Courier New" w:hint="default"/>
      </w:rPr>
    </w:lvl>
    <w:lvl w:ilvl="8" w:tplc="040C0005" w:tentative="1">
      <w:start w:val="1"/>
      <w:numFmt w:val="bullet"/>
      <w:lvlText w:val=""/>
      <w:lvlJc w:val="left"/>
      <w:pPr>
        <w:ind w:left="7188" w:hanging="360"/>
      </w:pPr>
      <w:rPr>
        <w:rFonts w:ascii="Wingdings" w:hAnsi="Wingdings" w:hint="default"/>
      </w:rPr>
    </w:lvl>
  </w:abstractNum>
  <w:abstractNum w:abstractNumId="29" w15:restartNumberingAfterBreak="0">
    <w:nsid w:val="6488056A"/>
    <w:multiLevelType w:val="multilevel"/>
    <w:tmpl w:val="DA6E5A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685F4B22"/>
    <w:multiLevelType w:val="hybridMultilevel"/>
    <w:tmpl w:val="D6E21788"/>
    <w:lvl w:ilvl="0" w:tplc="D44871C4">
      <w:numFmt w:val="bullet"/>
      <w:lvlText w:val=""/>
      <w:lvlJc w:val="left"/>
      <w:pPr>
        <w:ind w:left="1996" w:hanging="360"/>
      </w:pPr>
      <w:rPr>
        <w:rFonts w:ascii="Symbol" w:eastAsia="Calibri" w:hAnsi="Symbol" w:cs="Times New Roman" w:hint="default"/>
      </w:rPr>
    </w:lvl>
    <w:lvl w:ilvl="1" w:tplc="040C0003" w:tentative="1">
      <w:start w:val="1"/>
      <w:numFmt w:val="bullet"/>
      <w:lvlText w:val="o"/>
      <w:lvlJc w:val="left"/>
      <w:pPr>
        <w:ind w:left="2716" w:hanging="360"/>
      </w:pPr>
      <w:rPr>
        <w:rFonts w:ascii="Courier New" w:hAnsi="Courier New" w:cs="Courier New" w:hint="default"/>
      </w:rPr>
    </w:lvl>
    <w:lvl w:ilvl="2" w:tplc="040C0005" w:tentative="1">
      <w:start w:val="1"/>
      <w:numFmt w:val="bullet"/>
      <w:lvlText w:val=""/>
      <w:lvlJc w:val="left"/>
      <w:pPr>
        <w:ind w:left="3436" w:hanging="360"/>
      </w:pPr>
      <w:rPr>
        <w:rFonts w:ascii="Wingdings" w:hAnsi="Wingdings" w:hint="default"/>
      </w:rPr>
    </w:lvl>
    <w:lvl w:ilvl="3" w:tplc="040C0001" w:tentative="1">
      <w:start w:val="1"/>
      <w:numFmt w:val="bullet"/>
      <w:lvlText w:val=""/>
      <w:lvlJc w:val="left"/>
      <w:pPr>
        <w:ind w:left="4156" w:hanging="360"/>
      </w:pPr>
      <w:rPr>
        <w:rFonts w:ascii="Symbol" w:hAnsi="Symbol" w:hint="default"/>
      </w:rPr>
    </w:lvl>
    <w:lvl w:ilvl="4" w:tplc="040C0003" w:tentative="1">
      <w:start w:val="1"/>
      <w:numFmt w:val="bullet"/>
      <w:lvlText w:val="o"/>
      <w:lvlJc w:val="left"/>
      <w:pPr>
        <w:ind w:left="4876" w:hanging="360"/>
      </w:pPr>
      <w:rPr>
        <w:rFonts w:ascii="Courier New" w:hAnsi="Courier New" w:cs="Courier New" w:hint="default"/>
      </w:rPr>
    </w:lvl>
    <w:lvl w:ilvl="5" w:tplc="040C0005" w:tentative="1">
      <w:start w:val="1"/>
      <w:numFmt w:val="bullet"/>
      <w:lvlText w:val=""/>
      <w:lvlJc w:val="left"/>
      <w:pPr>
        <w:ind w:left="5596" w:hanging="360"/>
      </w:pPr>
      <w:rPr>
        <w:rFonts w:ascii="Wingdings" w:hAnsi="Wingdings" w:hint="default"/>
      </w:rPr>
    </w:lvl>
    <w:lvl w:ilvl="6" w:tplc="040C0001" w:tentative="1">
      <w:start w:val="1"/>
      <w:numFmt w:val="bullet"/>
      <w:lvlText w:val=""/>
      <w:lvlJc w:val="left"/>
      <w:pPr>
        <w:ind w:left="6316" w:hanging="360"/>
      </w:pPr>
      <w:rPr>
        <w:rFonts w:ascii="Symbol" w:hAnsi="Symbol" w:hint="default"/>
      </w:rPr>
    </w:lvl>
    <w:lvl w:ilvl="7" w:tplc="040C0003" w:tentative="1">
      <w:start w:val="1"/>
      <w:numFmt w:val="bullet"/>
      <w:lvlText w:val="o"/>
      <w:lvlJc w:val="left"/>
      <w:pPr>
        <w:ind w:left="7036" w:hanging="360"/>
      </w:pPr>
      <w:rPr>
        <w:rFonts w:ascii="Courier New" w:hAnsi="Courier New" w:cs="Courier New" w:hint="default"/>
      </w:rPr>
    </w:lvl>
    <w:lvl w:ilvl="8" w:tplc="040C0005" w:tentative="1">
      <w:start w:val="1"/>
      <w:numFmt w:val="bullet"/>
      <w:lvlText w:val=""/>
      <w:lvlJc w:val="left"/>
      <w:pPr>
        <w:ind w:left="7756" w:hanging="360"/>
      </w:pPr>
      <w:rPr>
        <w:rFonts w:ascii="Wingdings" w:hAnsi="Wingdings" w:hint="default"/>
      </w:rPr>
    </w:lvl>
  </w:abstractNum>
  <w:abstractNum w:abstractNumId="31" w15:restartNumberingAfterBreak="0">
    <w:nsid w:val="6C427DEE"/>
    <w:multiLevelType w:val="hybridMultilevel"/>
    <w:tmpl w:val="656C61B2"/>
    <w:lvl w:ilvl="0" w:tplc="040C0013">
      <w:start w:val="1"/>
      <w:numFmt w:val="upperRoman"/>
      <w:lvlText w:val="%1."/>
      <w:lvlJc w:val="right"/>
      <w:pPr>
        <w:ind w:left="720" w:hanging="360"/>
      </w:pPr>
    </w:lvl>
    <w:lvl w:ilvl="1" w:tplc="040C0013">
      <w:start w:val="1"/>
      <w:numFmt w:val="upperRoman"/>
      <w:lvlText w:val="%2."/>
      <w:lvlJc w:val="right"/>
      <w:pPr>
        <w:ind w:left="720" w:hanging="360"/>
      </w:pPr>
    </w:lvl>
    <w:lvl w:ilvl="2" w:tplc="040C000F">
      <w:start w:val="1"/>
      <w:numFmt w:val="decimal"/>
      <w:lvlText w:val="%3."/>
      <w:lvlJc w:val="left"/>
      <w:pPr>
        <w:ind w:left="720" w:hanging="36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32" w15:restartNumberingAfterBreak="0">
    <w:nsid w:val="71BD2825"/>
    <w:multiLevelType w:val="hybridMultilevel"/>
    <w:tmpl w:val="2CA29E4A"/>
    <w:lvl w:ilvl="0" w:tplc="11844DF0">
      <w:start w:val="1"/>
      <w:numFmt w:val="bullet"/>
      <w:lvlText w:val=""/>
      <w:lvlJc w:val="left"/>
      <w:pPr>
        <w:ind w:left="2356" w:hanging="360"/>
      </w:pPr>
      <w:rPr>
        <w:rFonts w:ascii="Wingdings" w:hAnsi="Wingdings" w:hint="default"/>
        <w:color w:val="auto"/>
      </w:rPr>
    </w:lvl>
    <w:lvl w:ilvl="1" w:tplc="040C0003" w:tentative="1">
      <w:start w:val="1"/>
      <w:numFmt w:val="bullet"/>
      <w:lvlText w:val="o"/>
      <w:lvlJc w:val="left"/>
      <w:pPr>
        <w:ind w:left="3076" w:hanging="360"/>
      </w:pPr>
      <w:rPr>
        <w:rFonts w:ascii="Courier New" w:hAnsi="Courier New" w:cs="Courier New" w:hint="default"/>
      </w:rPr>
    </w:lvl>
    <w:lvl w:ilvl="2" w:tplc="040C0005" w:tentative="1">
      <w:start w:val="1"/>
      <w:numFmt w:val="bullet"/>
      <w:lvlText w:val=""/>
      <w:lvlJc w:val="left"/>
      <w:pPr>
        <w:ind w:left="3796" w:hanging="360"/>
      </w:pPr>
      <w:rPr>
        <w:rFonts w:ascii="Wingdings" w:hAnsi="Wingdings" w:hint="default"/>
      </w:rPr>
    </w:lvl>
    <w:lvl w:ilvl="3" w:tplc="040C0001" w:tentative="1">
      <w:start w:val="1"/>
      <w:numFmt w:val="bullet"/>
      <w:lvlText w:val=""/>
      <w:lvlJc w:val="left"/>
      <w:pPr>
        <w:ind w:left="4516" w:hanging="360"/>
      </w:pPr>
      <w:rPr>
        <w:rFonts w:ascii="Symbol" w:hAnsi="Symbol" w:hint="default"/>
      </w:rPr>
    </w:lvl>
    <w:lvl w:ilvl="4" w:tplc="040C0003" w:tentative="1">
      <w:start w:val="1"/>
      <w:numFmt w:val="bullet"/>
      <w:lvlText w:val="o"/>
      <w:lvlJc w:val="left"/>
      <w:pPr>
        <w:ind w:left="5236" w:hanging="360"/>
      </w:pPr>
      <w:rPr>
        <w:rFonts w:ascii="Courier New" w:hAnsi="Courier New" w:cs="Courier New" w:hint="default"/>
      </w:rPr>
    </w:lvl>
    <w:lvl w:ilvl="5" w:tplc="040C0005" w:tentative="1">
      <w:start w:val="1"/>
      <w:numFmt w:val="bullet"/>
      <w:lvlText w:val=""/>
      <w:lvlJc w:val="left"/>
      <w:pPr>
        <w:ind w:left="5956" w:hanging="360"/>
      </w:pPr>
      <w:rPr>
        <w:rFonts w:ascii="Wingdings" w:hAnsi="Wingdings" w:hint="default"/>
      </w:rPr>
    </w:lvl>
    <w:lvl w:ilvl="6" w:tplc="040C0001" w:tentative="1">
      <w:start w:val="1"/>
      <w:numFmt w:val="bullet"/>
      <w:lvlText w:val=""/>
      <w:lvlJc w:val="left"/>
      <w:pPr>
        <w:ind w:left="6676" w:hanging="360"/>
      </w:pPr>
      <w:rPr>
        <w:rFonts w:ascii="Symbol" w:hAnsi="Symbol" w:hint="default"/>
      </w:rPr>
    </w:lvl>
    <w:lvl w:ilvl="7" w:tplc="040C0003" w:tentative="1">
      <w:start w:val="1"/>
      <w:numFmt w:val="bullet"/>
      <w:lvlText w:val="o"/>
      <w:lvlJc w:val="left"/>
      <w:pPr>
        <w:ind w:left="7396" w:hanging="360"/>
      </w:pPr>
      <w:rPr>
        <w:rFonts w:ascii="Courier New" w:hAnsi="Courier New" w:cs="Courier New" w:hint="default"/>
      </w:rPr>
    </w:lvl>
    <w:lvl w:ilvl="8" w:tplc="040C0005" w:tentative="1">
      <w:start w:val="1"/>
      <w:numFmt w:val="bullet"/>
      <w:lvlText w:val=""/>
      <w:lvlJc w:val="left"/>
      <w:pPr>
        <w:ind w:left="8116" w:hanging="360"/>
      </w:pPr>
      <w:rPr>
        <w:rFonts w:ascii="Wingdings" w:hAnsi="Wingdings" w:hint="default"/>
      </w:rPr>
    </w:lvl>
  </w:abstractNum>
  <w:abstractNum w:abstractNumId="33" w15:restartNumberingAfterBreak="0">
    <w:nsid w:val="72947252"/>
    <w:multiLevelType w:val="multilevel"/>
    <w:tmpl w:val="FF2CE7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15:restartNumberingAfterBreak="0">
    <w:nsid w:val="731A6E45"/>
    <w:multiLevelType w:val="hybridMultilevel"/>
    <w:tmpl w:val="2D3223B2"/>
    <w:lvl w:ilvl="0" w:tplc="040C000F">
      <w:start w:val="1"/>
      <w:numFmt w:val="decimal"/>
      <w:lvlText w:val="%1."/>
      <w:lvlJc w:val="left"/>
      <w:pPr>
        <w:ind w:left="360" w:hanging="360"/>
      </w:pPr>
    </w:lvl>
    <w:lvl w:ilvl="1" w:tplc="040C0019" w:tentative="1">
      <w:start w:val="1"/>
      <w:numFmt w:val="lowerLetter"/>
      <w:lvlText w:val="%2."/>
      <w:lvlJc w:val="left"/>
      <w:pPr>
        <w:ind w:left="1080" w:hanging="360"/>
      </w:pPr>
    </w:lvl>
    <w:lvl w:ilvl="2" w:tplc="040C001B" w:tentative="1">
      <w:start w:val="1"/>
      <w:numFmt w:val="lowerRoman"/>
      <w:lvlText w:val="%3."/>
      <w:lvlJc w:val="right"/>
      <w:pPr>
        <w:ind w:left="1800" w:hanging="180"/>
      </w:pPr>
    </w:lvl>
    <w:lvl w:ilvl="3" w:tplc="040C000F" w:tentative="1">
      <w:start w:val="1"/>
      <w:numFmt w:val="decimal"/>
      <w:lvlText w:val="%4."/>
      <w:lvlJc w:val="left"/>
      <w:pPr>
        <w:ind w:left="2520" w:hanging="360"/>
      </w:pPr>
    </w:lvl>
    <w:lvl w:ilvl="4" w:tplc="040C0019" w:tentative="1">
      <w:start w:val="1"/>
      <w:numFmt w:val="lowerLetter"/>
      <w:lvlText w:val="%5."/>
      <w:lvlJc w:val="left"/>
      <w:pPr>
        <w:ind w:left="3240" w:hanging="360"/>
      </w:pPr>
    </w:lvl>
    <w:lvl w:ilvl="5" w:tplc="040C001B" w:tentative="1">
      <w:start w:val="1"/>
      <w:numFmt w:val="lowerRoman"/>
      <w:lvlText w:val="%6."/>
      <w:lvlJc w:val="right"/>
      <w:pPr>
        <w:ind w:left="3960" w:hanging="180"/>
      </w:pPr>
    </w:lvl>
    <w:lvl w:ilvl="6" w:tplc="040C000F" w:tentative="1">
      <w:start w:val="1"/>
      <w:numFmt w:val="decimal"/>
      <w:lvlText w:val="%7."/>
      <w:lvlJc w:val="left"/>
      <w:pPr>
        <w:ind w:left="4680" w:hanging="360"/>
      </w:pPr>
    </w:lvl>
    <w:lvl w:ilvl="7" w:tplc="040C0019" w:tentative="1">
      <w:start w:val="1"/>
      <w:numFmt w:val="lowerLetter"/>
      <w:lvlText w:val="%8."/>
      <w:lvlJc w:val="left"/>
      <w:pPr>
        <w:ind w:left="5400" w:hanging="360"/>
      </w:pPr>
    </w:lvl>
    <w:lvl w:ilvl="8" w:tplc="040C001B" w:tentative="1">
      <w:start w:val="1"/>
      <w:numFmt w:val="lowerRoman"/>
      <w:lvlText w:val="%9."/>
      <w:lvlJc w:val="right"/>
      <w:pPr>
        <w:ind w:left="6120" w:hanging="180"/>
      </w:pPr>
    </w:lvl>
  </w:abstractNum>
  <w:abstractNum w:abstractNumId="35" w15:restartNumberingAfterBreak="0">
    <w:nsid w:val="73E8501B"/>
    <w:multiLevelType w:val="hybridMultilevel"/>
    <w:tmpl w:val="DCE2655A"/>
    <w:lvl w:ilvl="0" w:tplc="040C0009">
      <w:start w:val="1"/>
      <w:numFmt w:val="bullet"/>
      <w:lvlText w:val=""/>
      <w:lvlJc w:val="left"/>
      <w:pPr>
        <w:ind w:left="360" w:hanging="360"/>
      </w:pPr>
      <w:rPr>
        <w:rFonts w:ascii="Wingdings" w:hAnsi="Wingdings" w:hint="default"/>
      </w:rPr>
    </w:lvl>
    <w:lvl w:ilvl="1" w:tplc="040C0003" w:tentative="1">
      <w:start w:val="1"/>
      <w:numFmt w:val="bullet"/>
      <w:lvlText w:val="o"/>
      <w:lvlJc w:val="left"/>
      <w:pPr>
        <w:ind w:left="1080" w:hanging="360"/>
      </w:pPr>
      <w:rPr>
        <w:rFonts w:ascii="Courier New" w:hAnsi="Courier New" w:cs="Courier New" w:hint="default"/>
      </w:rPr>
    </w:lvl>
    <w:lvl w:ilvl="2" w:tplc="040C0005" w:tentative="1">
      <w:start w:val="1"/>
      <w:numFmt w:val="bullet"/>
      <w:lvlText w:val=""/>
      <w:lvlJc w:val="left"/>
      <w:pPr>
        <w:ind w:left="1800" w:hanging="360"/>
      </w:pPr>
      <w:rPr>
        <w:rFonts w:ascii="Wingdings" w:hAnsi="Wingdings" w:hint="default"/>
      </w:rPr>
    </w:lvl>
    <w:lvl w:ilvl="3" w:tplc="040C0001" w:tentative="1">
      <w:start w:val="1"/>
      <w:numFmt w:val="bullet"/>
      <w:lvlText w:val=""/>
      <w:lvlJc w:val="left"/>
      <w:pPr>
        <w:ind w:left="2520" w:hanging="360"/>
      </w:pPr>
      <w:rPr>
        <w:rFonts w:ascii="Symbol" w:hAnsi="Symbol" w:hint="default"/>
      </w:rPr>
    </w:lvl>
    <w:lvl w:ilvl="4" w:tplc="040C0003" w:tentative="1">
      <w:start w:val="1"/>
      <w:numFmt w:val="bullet"/>
      <w:lvlText w:val="o"/>
      <w:lvlJc w:val="left"/>
      <w:pPr>
        <w:ind w:left="3240" w:hanging="360"/>
      </w:pPr>
      <w:rPr>
        <w:rFonts w:ascii="Courier New" w:hAnsi="Courier New" w:cs="Courier New" w:hint="default"/>
      </w:rPr>
    </w:lvl>
    <w:lvl w:ilvl="5" w:tplc="040C0005" w:tentative="1">
      <w:start w:val="1"/>
      <w:numFmt w:val="bullet"/>
      <w:lvlText w:val=""/>
      <w:lvlJc w:val="left"/>
      <w:pPr>
        <w:ind w:left="3960" w:hanging="360"/>
      </w:pPr>
      <w:rPr>
        <w:rFonts w:ascii="Wingdings" w:hAnsi="Wingdings" w:hint="default"/>
      </w:rPr>
    </w:lvl>
    <w:lvl w:ilvl="6" w:tplc="040C0001" w:tentative="1">
      <w:start w:val="1"/>
      <w:numFmt w:val="bullet"/>
      <w:lvlText w:val=""/>
      <w:lvlJc w:val="left"/>
      <w:pPr>
        <w:ind w:left="4680" w:hanging="360"/>
      </w:pPr>
      <w:rPr>
        <w:rFonts w:ascii="Symbol" w:hAnsi="Symbol" w:hint="default"/>
      </w:rPr>
    </w:lvl>
    <w:lvl w:ilvl="7" w:tplc="040C0003" w:tentative="1">
      <w:start w:val="1"/>
      <w:numFmt w:val="bullet"/>
      <w:lvlText w:val="o"/>
      <w:lvlJc w:val="left"/>
      <w:pPr>
        <w:ind w:left="5400" w:hanging="360"/>
      </w:pPr>
      <w:rPr>
        <w:rFonts w:ascii="Courier New" w:hAnsi="Courier New" w:cs="Courier New" w:hint="default"/>
      </w:rPr>
    </w:lvl>
    <w:lvl w:ilvl="8" w:tplc="040C0005" w:tentative="1">
      <w:start w:val="1"/>
      <w:numFmt w:val="bullet"/>
      <w:lvlText w:val=""/>
      <w:lvlJc w:val="left"/>
      <w:pPr>
        <w:ind w:left="6120" w:hanging="360"/>
      </w:pPr>
      <w:rPr>
        <w:rFonts w:ascii="Wingdings" w:hAnsi="Wingdings" w:hint="default"/>
      </w:rPr>
    </w:lvl>
  </w:abstractNum>
  <w:abstractNum w:abstractNumId="36" w15:restartNumberingAfterBreak="0">
    <w:nsid w:val="76F263AC"/>
    <w:multiLevelType w:val="multilevel"/>
    <w:tmpl w:val="1D98CC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 w15:restartNumberingAfterBreak="0">
    <w:nsid w:val="79E75A6D"/>
    <w:multiLevelType w:val="hybridMultilevel"/>
    <w:tmpl w:val="DE4202D4"/>
    <w:lvl w:ilvl="0" w:tplc="040C000B">
      <w:start w:val="1"/>
      <w:numFmt w:val="bullet"/>
      <w:lvlText w:val=""/>
      <w:lvlJc w:val="left"/>
      <w:pPr>
        <w:ind w:left="2844" w:hanging="360"/>
      </w:pPr>
      <w:rPr>
        <w:rFonts w:ascii="Wingdings" w:hAnsi="Wingdings" w:hint="default"/>
      </w:rPr>
    </w:lvl>
    <w:lvl w:ilvl="1" w:tplc="040C0003" w:tentative="1">
      <w:start w:val="1"/>
      <w:numFmt w:val="bullet"/>
      <w:lvlText w:val="o"/>
      <w:lvlJc w:val="left"/>
      <w:pPr>
        <w:ind w:left="3564" w:hanging="360"/>
      </w:pPr>
      <w:rPr>
        <w:rFonts w:ascii="Courier New" w:hAnsi="Courier New" w:cs="Courier New" w:hint="default"/>
      </w:rPr>
    </w:lvl>
    <w:lvl w:ilvl="2" w:tplc="040C0005" w:tentative="1">
      <w:start w:val="1"/>
      <w:numFmt w:val="bullet"/>
      <w:lvlText w:val=""/>
      <w:lvlJc w:val="left"/>
      <w:pPr>
        <w:ind w:left="4284" w:hanging="360"/>
      </w:pPr>
      <w:rPr>
        <w:rFonts w:ascii="Wingdings" w:hAnsi="Wingdings" w:hint="default"/>
      </w:rPr>
    </w:lvl>
    <w:lvl w:ilvl="3" w:tplc="040C0001" w:tentative="1">
      <w:start w:val="1"/>
      <w:numFmt w:val="bullet"/>
      <w:lvlText w:val=""/>
      <w:lvlJc w:val="left"/>
      <w:pPr>
        <w:ind w:left="5004" w:hanging="360"/>
      </w:pPr>
      <w:rPr>
        <w:rFonts w:ascii="Symbol" w:hAnsi="Symbol" w:hint="default"/>
      </w:rPr>
    </w:lvl>
    <w:lvl w:ilvl="4" w:tplc="040C0003" w:tentative="1">
      <w:start w:val="1"/>
      <w:numFmt w:val="bullet"/>
      <w:lvlText w:val="o"/>
      <w:lvlJc w:val="left"/>
      <w:pPr>
        <w:ind w:left="5724" w:hanging="360"/>
      </w:pPr>
      <w:rPr>
        <w:rFonts w:ascii="Courier New" w:hAnsi="Courier New" w:cs="Courier New" w:hint="default"/>
      </w:rPr>
    </w:lvl>
    <w:lvl w:ilvl="5" w:tplc="040C0005" w:tentative="1">
      <w:start w:val="1"/>
      <w:numFmt w:val="bullet"/>
      <w:lvlText w:val=""/>
      <w:lvlJc w:val="left"/>
      <w:pPr>
        <w:ind w:left="6444" w:hanging="360"/>
      </w:pPr>
      <w:rPr>
        <w:rFonts w:ascii="Wingdings" w:hAnsi="Wingdings" w:hint="default"/>
      </w:rPr>
    </w:lvl>
    <w:lvl w:ilvl="6" w:tplc="040C0001" w:tentative="1">
      <w:start w:val="1"/>
      <w:numFmt w:val="bullet"/>
      <w:lvlText w:val=""/>
      <w:lvlJc w:val="left"/>
      <w:pPr>
        <w:ind w:left="7164" w:hanging="360"/>
      </w:pPr>
      <w:rPr>
        <w:rFonts w:ascii="Symbol" w:hAnsi="Symbol" w:hint="default"/>
      </w:rPr>
    </w:lvl>
    <w:lvl w:ilvl="7" w:tplc="040C0003" w:tentative="1">
      <w:start w:val="1"/>
      <w:numFmt w:val="bullet"/>
      <w:lvlText w:val="o"/>
      <w:lvlJc w:val="left"/>
      <w:pPr>
        <w:ind w:left="7884" w:hanging="360"/>
      </w:pPr>
      <w:rPr>
        <w:rFonts w:ascii="Courier New" w:hAnsi="Courier New" w:cs="Courier New" w:hint="default"/>
      </w:rPr>
    </w:lvl>
    <w:lvl w:ilvl="8" w:tplc="040C0005" w:tentative="1">
      <w:start w:val="1"/>
      <w:numFmt w:val="bullet"/>
      <w:lvlText w:val=""/>
      <w:lvlJc w:val="left"/>
      <w:pPr>
        <w:ind w:left="8604" w:hanging="360"/>
      </w:pPr>
      <w:rPr>
        <w:rFonts w:ascii="Wingdings" w:hAnsi="Wingdings" w:hint="default"/>
      </w:rPr>
    </w:lvl>
  </w:abstractNum>
  <w:abstractNum w:abstractNumId="38" w15:restartNumberingAfterBreak="0">
    <w:nsid w:val="79F1646F"/>
    <w:multiLevelType w:val="hybridMultilevel"/>
    <w:tmpl w:val="7BEEF41C"/>
    <w:lvl w:ilvl="0" w:tplc="040C0013">
      <w:start w:val="1"/>
      <w:numFmt w:val="upperRoman"/>
      <w:lvlText w:val="%1."/>
      <w:lvlJc w:val="righ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39" w15:restartNumberingAfterBreak="0">
    <w:nsid w:val="7A625C9A"/>
    <w:multiLevelType w:val="multilevel"/>
    <w:tmpl w:val="72F6E4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 w15:restartNumberingAfterBreak="0">
    <w:nsid w:val="7EAA067E"/>
    <w:multiLevelType w:val="hybridMultilevel"/>
    <w:tmpl w:val="6A584568"/>
    <w:lvl w:ilvl="0" w:tplc="040C000B">
      <w:start w:val="1"/>
      <w:numFmt w:val="bullet"/>
      <w:lvlText w:val=""/>
      <w:lvlJc w:val="left"/>
      <w:pPr>
        <w:ind w:left="2484" w:hanging="360"/>
      </w:pPr>
      <w:rPr>
        <w:rFonts w:ascii="Wingdings" w:hAnsi="Wingdings" w:hint="default"/>
      </w:rPr>
    </w:lvl>
    <w:lvl w:ilvl="1" w:tplc="040C0003" w:tentative="1">
      <w:start w:val="1"/>
      <w:numFmt w:val="bullet"/>
      <w:lvlText w:val="o"/>
      <w:lvlJc w:val="left"/>
      <w:pPr>
        <w:ind w:left="3204" w:hanging="360"/>
      </w:pPr>
      <w:rPr>
        <w:rFonts w:ascii="Courier New" w:hAnsi="Courier New" w:cs="Courier New" w:hint="default"/>
      </w:rPr>
    </w:lvl>
    <w:lvl w:ilvl="2" w:tplc="040C0005" w:tentative="1">
      <w:start w:val="1"/>
      <w:numFmt w:val="bullet"/>
      <w:lvlText w:val=""/>
      <w:lvlJc w:val="left"/>
      <w:pPr>
        <w:ind w:left="3924" w:hanging="360"/>
      </w:pPr>
      <w:rPr>
        <w:rFonts w:ascii="Wingdings" w:hAnsi="Wingdings" w:hint="default"/>
      </w:rPr>
    </w:lvl>
    <w:lvl w:ilvl="3" w:tplc="040C0001" w:tentative="1">
      <w:start w:val="1"/>
      <w:numFmt w:val="bullet"/>
      <w:lvlText w:val=""/>
      <w:lvlJc w:val="left"/>
      <w:pPr>
        <w:ind w:left="4644" w:hanging="360"/>
      </w:pPr>
      <w:rPr>
        <w:rFonts w:ascii="Symbol" w:hAnsi="Symbol" w:hint="default"/>
      </w:rPr>
    </w:lvl>
    <w:lvl w:ilvl="4" w:tplc="040C0003" w:tentative="1">
      <w:start w:val="1"/>
      <w:numFmt w:val="bullet"/>
      <w:lvlText w:val="o"/>
      <w:lvlJc w:val="left"/>
      <w:pPr>
        <w:ind w:left="5364" w:hanging="360"/>
      </w:pPr>
      <w:rPr>
        <w:rFonts w:ascii="Courier New" w:hAnsi="Courier New" w:cs="Courier New" w:hint="default"/>
      </w:rPr>
    </w:lvl>
    <w:lvl w:ilvl="5" w:tplc="040C0005" w:tentative="1">
      <w:start w:val="1"/>
      <w:numFmt w:val="bullet"/>
      <w:lvlText w:val=""/>
      <w:lvlJc w:val="left"/>
      <w:pPr>
        <w:ind w:left="6084" w:hanging="360"/>
      </w:pPr>
      <w:rPr>
        <w:rFonts w:ascii="Wingdings" w:hAnsi="Wingdings" w:hint="default"/>
      </w:rPr>
    </w:lvl>
    <w:lvl w:ilvl="6" w:tplc="040C0001" w:tentative="1">
      <w:start w:val="1"/>
      <w:numFmt w:val="bullet"/>
      <w:lvlText w:val=""/>
      <w:lvlJc w:val="left"/>
      <w:pPr>
        <w:ind w:left="6804" w:hanging="360"/>
      </w:pPr>
      <w:rPr>
        <w:rFonts w:ascii="Symbol" w:hAnsi="Symbol" w:hint="default"/>
      </w:rPr>
    </w:lvl>
    <w:lvl w:ilvl="7" w:tplc="040C0003" w:tentative="1">
      <w:start w:val="1"/>
      <w:numFmt w:val="bullet"/>
      <w:lvlText w:val="o"/>
      <w:lvlJc w:val="left"/>
      <w:pPr>
        <w:ind w:left="7524" w:hanging="360"/>
      </w:pPr>
      <w:rPr>
        <w:rFonts w:ascii="Courier New" w:hAnsi="Courier New" w:cs="Courier New" w:hint="default"/>
      </w:rPr>
    </w:lvl>
    <w:lvl w:ilvl="8" w:tplc="040C0005" w:tentative="1">
      <w:start w:val="1"/>
      <w:numFmt w:val="bullet"/>
      <w:lvlText w:val=""/>
      <w:lvlJc w:val="left"/>
      <w:pPr>
        <w:ind w:left="8244" w:hanging="360"/>
      </w:pPr>
      <w:rPr>
        <w:rFonts w:ascii="Wingdings" w:hAnsi="Wingdings" w:hint="default"/>
      </w:rPr>
    </w:lvl>
  </w:abstractNum>
  <w:abstractNum w:abstractNumId="41" w15:restartNumberingAfterBreak="0">
    <w:nsid w:val="7F8149A0"/>
    <w:multiLevelType w:val="hybridMultilevel"/>
    <w:tmpl w:val="8F461222"/>
    <w:lvl w:ilvl="0" w:tplc="040C000F">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num w:numId="1">
    <w:abstractNumId w:val="14"/>
  </w:num>
  <w:num w:numId="2">
    <w:abstractNumId w:val="30"/>
  </w:num>
  <w:num w:numId="3">
    <w:abstractNumId w:val="7"/>
  </w:num>
  <w:num w:numId="4">
    <w:abstractNumId w:val="32"/>
  </w:num>
  <w:num w:numId="5">
    <w:abstractNumId w:val="37"/>
  </w:num>
  <w:num w:numId="6">
    <w:abstractNumId w:val="40"/>
  </w:num>
  <w:num w:numId="7">
    <w:abstractNumId w:val="19"/>
  </w:num>
  <w:num w:numId="8">
    <w:abstractNumId w:val="13"/>
  </w:num>
  <w:num w:numId="9">
    <w:abstractNumId w:val="35"/>
  </w:num>
  <w:num w:numId="10">
    <w:abstractNumId w:val="25"/>
  </w:num>
  <w:num w:numId="11">
    <w:abstractNumId w:val="5"/>
  </w:num>
  <w:num w:numId="12">
    <w:abstractNumId w:val="34"/>
  </w:num>
  <w:num w:numId="13">
    <w:abstractNumId w:val="31"/>
  </w:num>
  <w:num w:numId="14">
    <w:abstractNumId w:val="26"/>
  </w:num>
  <w:num w:numId="15">
    <w:abstractNumId w:val="20"/>
  </w:num>
  <w:num w:numId="16">
    <w:abstractNumId w:val="9"/>
  </w:num>
  <w:num w:numId="17">
    <w:abstractNumId w:val="2"/>
  </w:num>
  <w:num w:numId="18">
    <w:abstractNumId w:val="11"/>
  </w:num>
  <w:num w:numId="19">
    <w:abstractNumId w:val="16"/>
  </w:num>
  <w:num w:numId="20">
    <w:abstractNumId w:val="38"/>
  </w:num>
  <w:num w:numId="21">
    <w:abstractNumId w:val="4"/>
  </w:num>
  <w:num w:numId="22">
    <w:abstractNumId w:val="1"/>
  </w:num>
  <w:num w:numId="23">
    <w:abstractNumId w:val="41"/>
  </w:num>
  <w:num w:numId="24">
    <w:abstractNumId w:val="23"/>
  </w:num>
  <w:num w:numId="25">
    <w:abstractNumId w:val="27"/>
  </w:num>
  <w:num w:numId="26">
    <w:abstractNumId w:val="12"/>
  </w:num>
  <w:num w:numId="27">
    <w:abstractNumId w:val="28"/>
  </w:num>
  <w:num w:numId="28">
    <w:abstractNumId w:val="6"/>
  </w:num>
  <w:num w:numId="29">
    <w:abstractNumId w:val="22"/>
  </w:num>
  <w:num w:numId="30">
    <w:abstractNumId w:val="18"/>
  </w:num>
  <w:num w:numId="31">
    <w:abstractNumId w:val="24"/>
  </w:num>
  <w:num w:numId="32">
    <w:abstractNumId w:val="33"/>
  </w:num>
  <w:num w:numId="33">
    <w:abstractNumId w:val="10"/>
  </w:num>
  <w:num w:numId="34">
    <w:abstractNumId w:val="3"/>
  </w:num>
  <w:num w:numId="35">
    <w:abstractNumId w:val="8"/>
  </w:num>
  <w:num w:numId="36">
    <w:abstractNumId w:val="36"/>
  </w:num>
  <w:num w:numId="37">
    <w:abstractNumId w:val="15"/>
  </w:num>
  <w:num w:numId="38">
    <w:abstractNumId w:val="17"/>
  </w:num>
  <w:num w:numId="39">
    <w:abstractNumId w:val="21"/>
  </w:num>
  <w:num w:numId="40">
    <w:abstractNumId w:val="39"/>
  </w:num>
  <w:num w:numId="41">
    <w:abstractNumId w:val="29"/>
  </w:num>
  <w:num w:numId="4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55D55"/>
    <w:rsid w:val="00004EDB"/>
    <w:rsid w:val="00016A70"/>
    <w:rsid w:val="00031CB4"/>
    <w:rsid w:val="00042AD9"/>
    <w:rsid w:val="00063D2A"/>
    <w:rsid w:val="00093375"/>
    <w:rsid w:val="00093BB6"/>
    <w:rsid w:val="000A40B6"/>
    <w:rsid w:val="000D4D8D"/>
    <w:rsid w:val="000D4FC3"/>
    <w:rsid w:val="000F5553"/>
    <w:rsid w:val="001147CD"/>
    <w:rsid w:val="00115800"/>
    <w:rsid w:val="00120C79"/>
    <w:rsid w:val="00121FA7"/>
    <w:rsid w:val="00123195"/>
    <w:rsid w:val="00133273"/>
    <w:rsid w:val="00133DCB"/>
    <w:rsid w:val="00133F0F"/>
    <w:rsid w:val="00136AD2"/>
    <w:rsid w:val="00142D44"/>
    <w:rsid w:val="00147039"/>
    <w:rsid w:val="00155736"/>
    <w:rsid w:val="001730B6"/>
    <w:rsid w:val="001764D5"/>
    <w:rsid w:val="001A37F4"/>
    <w:rsid w:val="001B681B"/>
    <w:rsid w:val="001D05FA"/>
    <w:rsid w:val="001F1118"/>
    <w:rsid w:val="00216EF9"/>
    <w:rsid w:val="00220918"/>
    <w:rsid w:val="002355E5"/>
    <w:rsid w:val="00236D86"/>
    <w:rsid w:val="00243459"/>
    <w:rsid w:val="002504AC"/>
    <w:rsid w:val="00251996"/>
    <w:rsid w:val="00255D55"/>
    <w:rsid w:val="0026671B"/>
    <w:rsid w:val="00266FA9"/>
    <w:rsid w:val="0028380C"/>
    <w:rsid w:val="00287ACB"/>
    <w:rsid w:val="002A0720"/>
    <w:rsid w:val="002D504E"/>
    <w:rsid w:val="002E6945"/>
    <w:rsid w:val="002F205F"/>
    <w:rsid w:val="00305B74"/>
    <w:rsid w:val="0032459B"/>
    <w:rsid w:val="003278EF"/>
    <w:rsid w:val="003438A7"/>
    <w:rsid w:val="00343CE7"/>
    <w:rsid w:val="003466BA"/>
    <w:rsid w:val="00377FDD"/>
    <w:rsid w:val="003832A4"/>
    <w:rsid w:val="00385E3E"/>
    <w:rsid w:val="00386F18"/>
    <w:rsid w:val="003921A6"/>
    <w:rsid w:val="003944A8"/>
    <w:rsid w:val="003A0869"/>
    <w:rsid w:val="003B36E2"/>
    <w:rsid w:val="003D135D"/>
    <w:rsid w:val="003E35C2"/>
    <w:rsid w:val="003E3AB2"/>
    <w:rsid w:val="003E40BD"/>
    <w:rsid w:val="0041030A"/>
    <w:rsid w:val="004147F1"/>
    <w:rsid w:val="00417EEB"/>
    <w:rsid w:val="004342B5"/>
    <w:rsid w:val="004660CA"/>
    <w:rsid w:val="0047434A"/>
    <w:rsid w:val="00476FF8"/>
    <w:rsid w:val="00493ACA"/>
    <w:rsid w:val="00496DE1"/>
    <w:rsid w:val="004A6FB8"/>
    <w:rsid w:val="004B78EA"/>
    <w:rsid w:val="004C1E2C"/>
    <w:rsid w:val="004D00DF"/>
    <w:rsid w:val="004F4729"/>
    <w:rsid w:val="005048D8"/>
    <w:rsid w:val="0052327C"/>
    <w:rsid w:val="005324D1"/>
    <w:rsid w:val="005433E8"/>
    <w:rsid w:val="00550D1F"/>
    <w:rsid w:val="00561D73"/>
    <w:rsid w:val="005659E2"/>
    <w:rsid w:val="005710F5"/>
    <w:rsid w:val="00586EA4"/>
    <w:rsid w:val="005C30FD"/>
    <w:rsid w:val="005D3107"/>
    <w:rsid w:val="005D3BC3"/>
    <w:rsid w:val="005D6000"/>
    <w:rsid w:val="005E2E83"/>
    <w:rsid w:val="00603D80"/>
    <w:rsid w:val="00612A72"/>
    <w:rsid w:val="00613908"/>
    <w:rsid w:val="0063741A"/>
    <w:rsid w:val="006470F7"/>
    <w:rsid w:val="00650CE8"/>
    <w:rsid w:val="00655B48"/>
    <w:rsid w:val="0068362C"/>
    <w:rsid w:val="00692A8D"/>
    <w:rsid w:val="006A1431"/>
    <w:rsid w:val="006E3EE4"/>
    <w:rsid w:val="006E4360"/>
    <w:rsid w:val="006F748B"/>
    <w:rsid w:val="007005A5"/>
    <w:rsid w:val="00722DE6"/>
    <w:rsid w:val="007502B4"/>
    <w:rsid w:val="007512BB"/>
    <w:rsid w:val="0075373F"/>
    <w:rsid w:val="00770CC7"/>
    <w:rsid w:val="00774C4F"/>
    <w:rsid w:val="00783694"/>
    <w:rsid w:val="00796D8B"/>
    <w:rsid w:val="007A1CF9"/>
    <w:rsid w:val="007C7EA3"/>
    <w:rsid w:val="007D3F95"/>
    <w:rsid w:val="007D4E1F"/>
    <w:rsid w:val="007E544E"/>
    <w:rsid w:val="007E5DE9"/>
    <w:rsid w:val="007F493D"/>
    <w:rsid w:val="00810558"/>
    <w:rsid w:val="00816D22"/>
    <w:rsid w:val="00817432"/>
    <w:rsid w:val="00844074"/>
    <w:rsid w:val="00871BA4"/>
    <w:rsid w:val="00887D67"/>
    <w:rsid w:val="00891051"/>
    <w:rsid w:val="008B423A"/>
    <w:rsid w:val="008D5376"/>
    <w:rsid w:val="00902817"/>
    <w:rsid w:val="0092089A"/>
    <w:rsid w:val="0092170B"/>
    <w:rsid w:val="00926F91"/>
    <w:rsid w:val="0095070D"/>
    <w:rsid w:val="00955490"/>
    <w:rsid w:val="0096007A"/>
    <w:rsid w:val="00960926"/>
    <w:rsid w:val="009701E3"/>
    <w:rsid w:val="00972411"/>
    <w:rsid w:val="00975971"/>
    <w:rsid w:val="00977D4E"/>
    <w:rsid w:val="00997F13"/>
    <w:rsid w:val="009B30EA"/>
    <w:rsid w:val="009B6DFC"/>
    <w:rsid w:val="009B7276"/>
    <w:rsid w:val="009D491D"/>
    <w:rsid w:val="00A063EA"/>
    <w:rsid w:val="00A121F7"/>
    <w:rsid w:val="00A142B1"/>
    <w:rsid w:val="00A14B95"/>
    <w:rsid w:val="00A223F6"/>
    <w:rsid w:val="00A31B98"/>
    <w:rsid w:val="00A501AC"/>
    <w:rsid w:val="00A5372C"/>
    <w:rsid w:val="00A65517"/>
    <w:rsid w:val="00A76B8A"/>
    <w:rsid w:val="00A944D5"/>
    <w:rsid w:val="00AB2AD0"/>
    <w:rsid w:val="00AB5632"/>
    <w:rsid w:val="00AC5788"/>
    <w:rsid w:val="00AE66C8"/>
    <w:rsid w:val="00AF238D"/>
    <w:rsid w:val="00AF2A31"/>
    <w:rsid w:val="00AF3DD5"/>
    <w:rsid w:val="00B47D1D"/>
    <w:rsid w:val="00B55E75"/>
    <w:rsid w:val="00B74608"/>
    <w:rsid w:val="00B80D90"/>
    <w:rsid w:val="00B90B21"/>
    <w:rsid w:val="00B96075"/>
    <w:rsid w:val="00B96D0F"/>
    <w:rsid w:val="00BC63C3"/>
    <w:rsid w:val="00BC64F2"/>
    <w:rsid w:val="00BC650D"/>
    <w:rsid w:val="00C02B3C"/>
    <w:rsid w:val="00C16839"/>
    <w:rsid w:val="00C20DA6"/>
    <w:rsid w:val="00C219B6"/>
    <w:rsid w:val="00C36B03"/>
    <w:rsid w:val="00C7025E"/>
    <w:rsid w:val="00C72B90"/>
    <w:rsid w:val="00C82625"/>
    <w:rsid w:val="00C82E2C"/>
    <w:rsid w:val="00C846BC"/>
    <w:rsid w:val="00C849A2"/>
    <w:rsid w:val="00C86724"/>
    <w:rsid w:val="00C90CA6"/>
    <w:rsid w:val="00C91EBB"/>
    <w:rsid w:val="00C942BD"/>
    <w:rsid w:val="00C94E0D"/>
    <w:rsid w:val="00C96FFD"/>
    <w:rsid w:val="00CA628F"/>
    <w:rsid w:val="00CB616D"/>
    <w:rsid w:val="00CC5DBF"/>
    <w:rsid w:val="00CD06DE"/>
    <w:rsid w:val="00CD2D71"/>
    <w:rsid w:val="00CD305C"/>
    <w:rsid w:val="00D16836"/>
    <w:rsid w:val="00D472D0"/>
    <w:rsid w:val="00D528F8"/>
    <w:rsid w:val="00D7680B"/>
    <w:rsid w:val="00D830C8"/>
    <w:rsid w:val="00D86142"/>
    <w:rsid w:val="00D87338"/>
    <w:rsid w:val="00D90305"/>
    <w:rsid w:val="00D93BB5"/>
    <w:rsid w:val="00DB07A7"/>
    <w:rsid w:val="00DB680F"/>
    <w:rsid w:val="00DC7591"/>
    <w:rsid w:val="00DD2D29"/>
    <w:rsid w:val="00DD375A"/>
    <w:rsid w:val="00E174DA"/>
    <w:rsid w:val="00E2560C"/>
    <w:rsid w:val="00E3691C"/>
    <w:rsid w:val="00E64E40"/>
    <w:rsid w:val="00E73ABC"/>
    <w:rsid w:val="00E74FC7"/>
    <w:rsid w:val="00E759EC"/>
    <w:rsid w:val="00E75C59"/>
    <w:rsid w:val="00EC0001"/>
    <w:rsid w:val="00EC351F"/>
    <w:rsid w:val="00EF3AFC"/>
    <w:rsid w:val="00EF536F"/>
    <w:rsid w:val="00F22CD1"/>
    <w:rsid w:val="00F31979"/>
    <w:rsid w:val="00F54815"/>
    <w:rsid w:val="00F7483E"/>
    <w:rsid w:val="00F93260"/>
    <w:rsid w:val="00F9550C"/>
    <w:rsid w:val="00F96170"/>
    <w:rsid w:val="00FB4E21"/>
    <w:rsid w:val="00FB73F5"/>
    <w:rsid w:val="00FE135F"/>
    <w:rsid w:val="00FE7E14"/>
    <w:rsid w:val="00FF0E54"/>
    <w:rsid w:val="00FF55D2"/>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5793421A-66BC-4BDF-AEBB-24B97BC84B0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ajorHAnsi" w:eastAsiaTheme="majorEastAsia" w:hAnsiTheme="majorHAnsi" w:cstheme="majorBidi"/>
        <w:sz w:val="22"/>
        <w:szCs w:val="22"/>
        <w:lang w:val="fr-FR" w:eastAsia="fr-FR" w:bidi="ar-SA"/>
      </w:rPr>
    </w:rPrDefault>
    <w:pPrDefault>
      <w:pPr>
        <w:spacing w:after="200" w:line="252"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AF238D"/>
  </w:style>
  <w:style w:type="paragraph" w:styleId="Titre1">
    <w:name w:val="heading 1"/>
    <w:basedOn w:val="Normal"/>
    <w:next w:val="Normal"/>
    <w:link w:val="Titre1Car"/>
    <w:uiPriority w:val="9"/>
    <w:qFormat/>
    <w:rsid w:val="00AF238D"/>
    <w:pPr>
      <w:pBdr>
        <w:bottom w:val="thinThickSmallGap" w:sz="12" w:space="1" w:color="943634" w:themeColor="accent2" w:themeShade="BF"/>
      </w:pBdr>
      <w:spacing w:before="400"/>
      <w:jc w:val="center"/>
      <w:outlineLvl w:val="0"/>
    </w:pPr>
    <w:rPr>
      <w:caps/>
      <w:color w:val="632423" w:themeColor="accent2" w:themeShade="80"/>
      <w:spacing w:val="20"/>
      <w:sz w:val="28"/>
      <w:szCs w:val="28"/>
    </w:rPr>
  </w:style>
  <w:style w:type="paragraph" w:styleId="Titre2">
    <w:name w:val="heading 2"/>
    <w:basedOn w:val="Normal"/>
    <w:next w:val="Normal"/>
    <w:link w:val="Titre2Car"/>
    <w:uiPriority w:val="9"/>
    <w:unhideWhenUsed/>
    <w:qFormat/>
    <w:rsid w:val="00AF238D"/>
    <w:pPr>
      <w:pBdr>
        <w:bottom w:val="single" w:sz="4" w:space="1" w:color="622423" w:themeColor="accent2" w:themeShade="7F"/>
      </w:pBdr>
      <w:spacing w:before="400"/>
      <w:jc w:val="center"/>
      <w:outlineLvl w:val="1"/>
    </w:pPr>
    <w:rPr>
      <w:caps/>
      <w:color w:val="632423" w:themeColor="accent2" w:themeShade="80"/>
      <w:spacing w:val="15"/>
      <w:sz w:val="24"/>
      <w:szCs w:val="24"/>
    </w:rPr>
  </w:style>
  <w:style w:type="paragraph" w:styleId="Titre3">
    <w:name w:val="heading 3"/>
    <w:basedOn w:val="Normal"/>
    <w:next w:val="Normal"/>
    <w:link w:val="Titre3Car"/>
    <w:uiPriority w:val="9"/>
    <w:unhideWhenUsed/>
    <w:qFormat/>
    <w:rsid w:val="00AF238D"/>
    <w:pPr>
      <w:pBdr>
        <w:top w:val="dotted" w:sz="4" w:space="1" w:color="622423" w:themeColor="accent2" w:themeShade="7F"/>
        <w:bottom w:val="dotted" w:sz="4" w:space="1" w:color="622423" w:themeColor="accent2" w:themeShade="7F"/>
      </w:pBdr>
      <w:spacing w:before="300"/>
      <w:jc w:val="center"/>
      <w:outlineLvl w:val="2"/>
    </w:pPr>
    <w:rPr>
      <w:caps/>
      <w:color w:val="622423" w:themeColor="accent2" w:themeShade="7F"/>
      <w:sz w:val="24"/>
      <w:szCs w:val="24"/>
    </w:rPr>
  </w:style>
  <w:style w:type="paragraph" w:styleId="Titre4">
    <w:name w:val="heading 4"/>
    <w:basedOn w:val="Normal"/>
    <w:next w:val="Normal"/>
    <w:link w:val="Titre4Car"/>
    <w:uiPriority w:val="9"/>
    <w:unhideWhenUsed/>
    <w:qFormat/>
    <w:rsid w:val="00AF238D"/>
    <w:pPr>
      <w:pBdr>
        <w:bottom w:val="dotted" w:sz="4" w:space="1" w:color="943634" w:themeColor="accent2" w:themeShade="BF"/>
      </w:pBdr>
      <w:spacing w:after="120"/>
      <w:jc w:val="center"/>
      <w:outlineLvl w:val="3"/>
    </w:pPr>
    <w:rPr>
      <w:caps/>
      <w:color w:val="622423" w:themeColor="accent2" w:themeShade="7F"/>
      <w:spacing w:val="10"/>
    </w:rPr>
  </w:style>
  <w:style w:type="paragraph" w:styleId="Titre5">
    <w:name w:val="heading 5"/>
    <w:basedOn w:val="Normal"/>
    <w:next w:val="Normal"/>
    <w:link w:val="Titre5Car"/>
    <w:uiPriority w:val="9"/>
    <w:unhideWhenUsed/>
    <w:qFormat/>
    <w:rsid w:val="00AF238D"/>
    <w:pPr>
      <w:spacing w:before="320" w:after="120"/>
      <w:jc w:val="center"/>
      <w:outlineLvl w:val="4"/>
    </w:pPr>
    <w:rPr>
      <w:caps/>
      <w:color w:val="622423" w:themeColor="accent2" w:themeShade="7F"/>
      <w:spacing w:val="10"/>
    </w:rPr>
  </w:style>
  <w:style w:type="paragraph" w:styleId="Titre6">
    <w:name w:val="heading 6"/>
    <w:basedOn w:val="Normal"/>
    <w:next w:val="Normal"/>
    <w:link w:val="Titre6Car"/>
    <w:uiPriority w:val="9"/>
    <w:semiHidden/>
    <w:unhideWhenUsed/>
    <w:qFormat/>
    <w:rsid w:val="00AF238D"/>
    <w:pPr>
      <w:spacing w:after="120"/>
      <w:jc w:val="center"/>
      <w:outlineLvl w:val="5"/>
    </w:pPr>
    <w:rPr>
      <w:caps/>
      <w:color w:val="943634" w:themeColor="accent2" w:themeShade="BF"/>
      <w:spacing w:val="10"/>
    </w:rPr>
  </w:style>
  <w:style w:type="paragraph" w:styleId="Titre7">
    <w:name w:val="heading 7"/>
    <w:basedOn w:val="Normal"/>
    <w:next w:val="Normal"/>
    <w:link w:val="Titre7Car"/>
    <w:uiPriority w:val="9"/>
    <w:semiHidden/>
    <w:unhideWhenUsed/>
    <w:qFormat/>
    <w:rsid w:val="00AF238D"/>
    <w:pPr>
      <w:spacing w:after="120"/>
      <w:jc w:val="center"/>
      <w:outlineLvl w:val="6"/>
    </w:pPr>
    <w:rPr>
      <w:i/>
      <w:iCs/>
      <w:caps/>
      <w:color w:val="943634" w:themeColor="accent2" w:themeShade="BF"/>
      <w:spacing w:val="10"/>
    </w:rPr>
  </w:style>
  <w:style w:type="paragraph" w:styleId="Titre8">
    <w:name w:val="heading 8"/>
    <w:basedOn w:val="Normal"/>
    <w:next w:val="Normal"/>
    <w:link w:val="Titre8Car"/>
    <w:uiPriority w:val="9"/>
    <w:semiHidden/>
    <w:unhideWhenUsed/>
    <w:qFormat/>
    <w:rsid w:val="00AF238D"/>
    <w:pPr>
      <w:spacing w:after="120"/>
      <w:jc w:val="center"/>
      <w:outlineLvl w:val="7"/>
    </w:pPr>
    <w:rPr>
      <w:caps/>
      <w:spacing w:val="10"/>
      <w:sz w:val="20"/>
      <w:szCs w:val="20"/>
    </w:rPr>
  </w:style>
  <w:style w:type="paragraph" w:styleId="Titre9">
    <w:name w:val="heading 9"/>
    <w:basedOn w:val="Normal"/>
    <w:next w:val="Normal"/>
    <w:link w:val="Titre9Car"/>
    <w:uiPriority w:val="9"/>
    <w:semiHidden/>
    <w:unhideWhenUsed/>
    <w:qFormat/>
    <w:rsid w:val="00AF238D"/>
    <w:pPr>
      <w:spacing w:after="120"/>
      <w:jc w:val="center"/>
      <w:outlineLvl w:val="8"/>
    </w:pPr>
    <w:rPr>
      <w:i/>
      <w:iCs/>
      <w:caps/>
      <w:spacing w:val="10"/>
      <w:sz w:val="20"/>
      <w:szCs w:val="20"/>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En-tte">
    <w:name w:val="header"/>
    <w:basedOn w:val="Normal"/>
    <w:link w:val="En-tteCar"/>
    <w:uiPriority w:val="99"/>
    <w:unhideWhenUsed/>
    <w:rsid w:val="00255D55"/>
    <w:pPr>
      <w:tabs>
        <w:tab w:val="center" w:pos="4536"/>
        <w:tab w:val="right" w:pos="9072"/>
      </w:tabs>
      <w:spacing w:after="0" w:line="240" w:lineRule="auto"/>
    </w:pPr>
  </w:style>
  <w:style w:type="character" w:customStyle="1" w:styleId="En-tteCar">
    <w:name w:val="En-tête Car"/>
    <w:basedOn w:val="Policepardfaut"/>
    <w:link w:val="En-tte"/>
    <w:uiPriority w:val="99"/>
    <w:rsid w:val="00255D55"/>
  </w:style>
  <w:style w:type="paragraph" w:styleId="Pieddepage">
    <w:name w:val="footer"/>
    <w:basedOn w:val="Normal"/>
    <w:link w:val="PieddepageCar"/>
    <w:uiPriority w:val="99"/>
    <w:unhideWhenUsed/>
    <w:rsid w:val="00255D55"/>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255D55"/>
  </w:style>
  <w:style w:type="paragraph" w:styleId="Textedebulles">
    <w:name w:val="Balloon Text"/>
    <w:basedOn w:val="Normal"/>
    <w:link w:val="TextedebullesCar"/>
    <w:uiPriority w:val="99"/>
    <w:semiHidden/>
    <w:unhideWhenUsed/>
    <w:rsid w:val="00255D55"/>
    <w:pPr>
      <w:spacing w:after="0" w:line="240" w:lineRule="auto"/>
    </w:pPr>
    <w:rPr>
      <w:rFonts w:ascii="Tahoma" w:hAnsi="Tahoma"/>
      <w:sz w:val="16"/>
      <w:szCs w:val="16"/>
    </w:rPr>
  </w:style>
  <w:style w:type="character" w:customStyle="1" w:styleId="TextedebullesCar">
    <w:name w:val="Texte de bulles Car"/>
    <w:link w:val="Textedebulles"/>
    <w:uiPriority w:val="99"/>
    <w:semiHidden/>
    <w:rsid w:val="00255D55"/>
    <w:rPr>
      <w:rFonts w:ascii="Tahoma" w:hAnsi="Tahoma" w:cs="Tahoma"/>
      <w:sz w:val="16"/>
      <w:szCs w:val="16"/>
    </w:rPr>
  </w:style>
  <w:style w:type="paragraph" w:styleId="Paragraphedeliste">
    <w:name w:val="List Paragraph"/>
    <w:basedOn w:val="Normal"/>
    <w:uiPriority w:val="34"/>
    <w:qFormat/>
    <w:rsid w:val="00AF238D"/>
    <w:pPr>
      <w:ind w:left="720"/>
      <w:contextualSpacing/>
    </w:pPr>
  </w:style>
  <w:style w:type="paragraph" w:styleId="NormalWeb">
    <w:name w:val="Normal (Web)"/>
    <w:basedOn w:val="Normal"/>
    <w:uiPriority w:val="99"/>
    <w:semiHidden/>
    <w:unhideWhenUsed/>
    <w:rsid w:val="00343CE7"/>
    <w:pPr>
      <w:spacing w:before="100" w:beforeAutospacing="1" w:after="100" w:afterAutospacing="1" w:line="240" w:lineRule="auto"/>
    </w:pPr>
    <w:rPr>
      <w:rFonts w:ascii="Times New Roman" w:eastAsia="Times New Roman" w:hAnsi="Times New Roman"/>
      <w:sz w:val="24"/>
      <w:szCs w:val="24"/>
    </w:rPr>
  </w:style>
  <w:style w:type="character" w:customStyle="1" w:styleId="Titre1Car">
    <w:name w:val="Titre 1 Car"/>
    <w:basedOn w:val="Policepardfaut"/>
    <w:link w:val="Titre1"/>
    <w:uiPriority w:val="9"/>
    <w:rsid w:val="00AF238D"/>
    <w:rPr>
      <w:caps/>
      <w:color w:val="632423" w:themeColor="accent2" w:themeShade="80"/>
      <w:spacing w:val="20"/>
      <w:sz w:val="28"/>
      <w:szCs w:val="28"/>
    </w:rPr>
  </w:style>
  <w:style w:type="character" w:customStyle="1" w:styleId="Titre2Car">
    <w:name w:val="Titre 2 Car"/>
    <w:basedOn w:val="Policepardfaut"/>
    <w:link w:val="Titre2"/>
    <w:uiPriority w:val="9"/>
    <w:rsid w:val="00AF238D"/>
    <w:rPr>
      <w:caps/>
      <w:color w:val="632423" w:themeColor="accent2" w:themeShade="80"/>
      <w:spacing w:val="15"/>
      <w:sz w:val="24"/>
      <w:szCs w:val="24"/>
    </w:rPr>
  </w:style>
  <w:style w:type="character" w:customStyle="1" w:styleId="Titre3Car">
    <w:name w:val="Titre 3 Car"/>
    <w:basedOn w:val="Policepardfaut"/>
    <w:link w:val="Titre3"/>
    <w:uiPriority w:val="9"/>
    <w:rsid w:val="00AF238D"/>
    <w:rPr>
      <w:caps/>
      <w:color w:val="622423" w:themeColor="accent2" w:themeShade="7F"/>
      <w:sz w:val="24"/>
      <w:szCs w:val="24"/>
    </w:rPr>
  </w:style>
  <w:style w:type="character" w:customStyle="1" w:styleId="Titre4Car">
    <w:name w:val="Titre 4 Car"/>
    <w:basedOn w:val="Policepardfaut"/>
    <w:link w:val="Titre4"/>
    <w:uiPriority w:val="9"/>
    <w:rsid w:val="00AF238D"/>
    <w:rPr>
      <w:caps/>
      <w:color w:val="622423" w:themeColor="accent2" w:themeShade="7F"/>
      <w:spacing w:val="10"/>
    </w:rPr>
  </w:style>
  <w:style w:type="character" w:customStyle="1" w:styleId="Titre5Car">
    <w:name w:val="Titre 5 Car"/>
    <w:basedOn w:val="Policepardfaut"/>
    <w:link w:val="Titre5"/>
    <w:uiPriority w:val="9"/>
    <w:rsid w:val="00AF238D"/>
    <w:rPr>
      <w:caps/>
      <w:color w:val="622423" w:themeColor="accent2" w:themeShade="7F"/>
      <w:spacing w:val="10"/>
    </w:rPr>
  </w:style>
  <w:style w:type="character" w:customStyle="1" w:styleId="Titre6Car">
    <w:name w:val="Titre 6 Car"/>
    <w:basedOn w:val="Policepardfaut"/>
    <w:link w:val="Titre6"/>
    <w:uiPriority w:val="9"/>
    <w:semiHidden/>
    <w:rsid w:val="00AF238D"/>
    <w:rPr>
      <w:caps/>
      <w:color w:val="943634" w:themeColor="accent2" w:themeShade="BF"/>
      <w:spacing w:val="10"/>
    </w:rPr>
  </w:style>
  <w:style w:type="character" w:customStyle="1" w:styleId="Titre7Car">
    <w:name w:val="Titre 7 Car"/>
    <w:basedOn w:val="Policepardfaut"/>
    <w:link w:val="Titre7"/>
    <w:uiPriority w:val="9"/>
    <w:semiHidden/>
    <w:rsid w:val="00AF238D"/>
    <w:rPr>
      <w:i/>
      <w:iCs/>
      <w:caps/>
      <w:color w:val="943634" w:themeColor="accent2" w:themeShade="BF"/>
      <w:spacing w:val="10"/>
    </w:rPr>
  </w:style>
  <w:style w:type="character" w:customStyle="1" w:styleId="Titre8Car">
    <w:name w:val="Titre 8 Car"/>
    <w:basedOn w:val="Policepardfaut"/>
    <w:link w:val="Titre8"/>
    <w:uiPriority w:val="9"/>
    <w:semiHidden/>
    <w:rsid w:val="00AF238D"/>
    <w:rPr>
      <w:caps/>
      <w:spacing w:val="10"/>
      <w:sz w:val="20"/>
      <w:szCs w:val="20"/>
    </w:rPr>
  </w:style>
  <w:style w:type="character" w:customStyle="1" w:styleId="Titre9Car">
    <w:name w:val="Titre 9 Car"/>
    <w:basedOn w:val="Policepardfaut"/>
    <w:link w:val="Titre9"/>
    <w:uiPriority w:val="9"/>
    <w:semiHidden/>
    <w:rsid w:val="00AF238D"/>
    <w:rPr>
      <w:i/>
      <w:iCs/>
      <w:caps/>
      <w:spacing w:val="10"/>
      <w:sz w:val="20"/>
      <w:szCs w:val="20"/>
    </w:rPr>
  </w:style>
  <w:style w:type="paragraph" w:styleId="Lgende">
    <w:name w:val="caption"/>
    <w:basedOn w:val="Normal"/>
    <w:next w:val="Normal"/>
    <w:uiPriority w:val="35"/>
    <w:semiHidden/>
    <w:unhideWhenUsed/>
    <w:qFormat/>
    <w:rsid w:val="00AF238D"/>
    <w:rPr>
      <w:caps/>
      <w:spacing w:val="10"/>
      <w:sz w:val="18"/>
      <w:szCs w:val="18"/>
    </w:rPr>
  </w:style>
  <w:style w:type="paragraph" w:styleId="Titre">
    <w:name w:val="Title"/>
    <w:basedOn w:val="Normal"/>
    <w:next w:val="Normal"/>
    <w:link w:val="TitreCar"/>
    <w:uiPriority w:val="10"/>
    <w:qFormat/>
    <w:rsid w:val="00AF238D"/>
    <w:pPr>
      <w:pBdr>
        <w:top w:val="dotted" w:sz="2" w:space="1" w:color="632423" w:themeColor="accent2" w:themeShade="80"/>
        <w:bottom w:val="dotted" w:sz="2" w:space="6" w:color="632423" w:themeColor="accent2" w:themeShade="80"/>
      </w:pBdr>
      <w:spacing w:before="500" w:after="300" w:line="240" w:lineRule="auto"/>
      <w:jc w:val="center"/>
    </w:pPr>
    <w:rPr>
      <w:caps/>
      <w:color w:val="632423" w:themeColor="accent2" w:themeShade="80"/>
      <w:spacing w:val="50"/>
      <w:sz w:val="44"/>
      <w:szCs w:val="44"/>
    </w:rPr>
  </w:style>
  <w:style w:type="character" w:customStyle="1" w:styleId="TitreCar">
    <w:name w:val="Titre Car"/>
    <w:basedOn w:val="Policepardfaut"/>
    <w:link w:val="Titre"/>
    <w:uiPriority w:val="10"/>
    <w:rsid w:val="00AF238D"/>
    <w:rPr>
      <w:caps/>
      <w:color w:val="632423" w:themeColor="accent2" w:themeShade="80"/>
      <w:spacing w:val="50"/>
      <w:sz w:val="44"/>
      <w:szCs w:val="44"/>
    </w:rPr>
  </w:style>
  <w:style w:type="paragraph" w:styleId="Sous-titre">
    <w:name w:val="Subtitle"/>
    <w:basedOn w:val="Normal"/>
    <w:next w:val="Normal"/>
    <w:link w:val="Sous-titreCar"/>
    <w:uiPriority w:val="11"/>
    <w:qFormat/>
    <w:rsid w:val="00AF238D"/>
    <w:pPr>
      <w:spacing w:after="560" w:line="240" w:lineRule="auto"/>
      <w:jc w:val="center"/>
    </w:pPr>
    <w:rPr>
      <w:caps/>
      <w:spacing w:val="20"/>
      <w:sz w:val="18"/>
      <w:szCs w:val="18"/>
    </w:rPr>
  </w:style>
  <w:style w:type="character" w:customStyle="1" w:styleId="Sous-titreCar">
    <w:name w:val="Sous-titre Car"/>
    <w:basedOn w:val="Policepardfaut"/>
    <w:link w:val="Sous-titre"/>
    <w:uiPriority w:val="11"/>
    <w:rsid w:val="00AF238D"/>
    <w:rPr>
      <w:caps/>
      <w:spacing w:val="20"/>
      <w:sz w:val="18"/>
      <w:szCs w:val="18"/>
    </w:rPr>
  </w:style>
  <w:style w:type="character" w:styleId="lev">
    <w:name w:val="Strong"/>
    <w:uiPriority w:val="22"/>
    <w:qFormat/>
    <w:rsid w:val="00AF238D"/>
    <w:rPr>
      <w:b/>
      <w:bCs/>
      <w:color w:val="943634" w:themeColor="accent2" w:themeShade="BF"/>
      <w:spacing w:val="5"/>
    </w:rPr>
  </w:style>
  <w:style w:type="character" w:styleId="Accentuation">
    <w:name w:val="Emphasis"/>
    <w:uiPriority w:val="20"/>
    <w:qFormat/>
    <w:rsid w:val="00AF238D"/>
    <w:rPr>
      <w:caps/>
      <w:spacing w:val="5"/>
      <w:sz w:val="20"/>
      <w:szCs w:val="20"/>
    </w:rPr>
  </w:style>
  <w:style w:type="paragraph" w:styleId="Sansinterligne">
    <w:name w:val="No Spacing"/>
    <w:basedOn w:val="Normal"/>
    <w:link w:val="SansinterligneCar"/>
    <w:uiPriority w:val="1"/>
    <w:qFormat/>
    <w:rsid w:val="00AF238D"/>
    <w:pPr>
      <w:spacing w:after="0" w:line="240" w:lineRule="auto"/>
    </w:pPr>
  </w:style>
  <w:style w:type="paragraph" w:styleId="Citation">
    <w:name w:val="Quote"/>
    <w:basedOn w:val="Normal"/>
    <w:next w:val="Normal"/>
    <w:link w:val="CitationCar"/>
    <w:uiPriority w:val="29"/>
    <w:qFormat/>
    <w:rsid w:val="00AF238D"/>
    <w:rPr>
      <w:i/>
      <w:iCs/>
    </w:rPr>
  </w:style>
  <w:style w:type="character" w:customStyle="1" w:styleId="CitationCar">
    <w:name w:val="Citation Car"/>
    <w:basedOn w:val="Policepardfaut"/>
    <w:link w:val="Citation"/>
    <w:uiPriority w:val="29"/>
    <w:rsid w:val="00AF238D"/>
    <w:rPr>
      <w:i/>
      <w:iCs/>
    </w:rPr>
  </w:style>
  <w:style w:type="paragraph" w:styleId="Citationintense">
    <w:name w:val="Intense Quote"/>
    <w:basedOn w:val="Normal"/>
    <w:next w:val="Normal"/>
    <w:link w:val="CitationintenseCar"/>
    <w:uiPriority w:val="30"/>
    <w:qFormat/>
    <w:rsid w:val="00AF238D"/>
    <w:pPr>
      <w:pBdr>
        <w:top w:val="dotted" w:sz="2" w:space="10" w:color="632423" w:themeColor="accent2" w:themeShade="80"/>
        <w:bottom w:val="dotted" w:sz="2" w:space="4" w:color="632423" w:themeColor="accent2" w:themeShade="80"/>
      </w:pBdr>
      <w:spacing w:before="160" w:line="300" w:lineRule="auto"/>
      <w:ind w:left="1440" w:right="1440"/>
    </w:pPr>
    <w:rPr>
      <w:caps/>
      <w:color w:val="622423" w:themeColor="accent2" w:themeShade="7F"/>
      <w:spacing w:val="5"/>
      <w:sz w:val="20"/>
      <w:szCs w:val="20"/>
    </w:rPr>
  </w:style>
  <w:style w:type="character" w:customStyle="1" w:styleId="CitationintenseCar">
    <w:name w:val="Citation intense Car"/>
    <w:basedOn w:val="Policepardfaut"/>
    <w:link w:val="Citationintense"/>
    <w:uiPriority w:val="30"/>
    <w:rsid w:val="00AF238D"/>
    <w:rPr>
      <w:caps/>
      <w:color w:val="622423" w:themeColor="accent2" w:themeShade="7F"/>
      <w:spacing w:val="5"/>
      <w:sz w:val="20"/>
      <w:szCs w:val="20"/>
    </w:rPr>
  </w:style>
  <w:style w:type="character" w:styleId="Emphaseple">
    <w:name w:val="Subtle Emphasis"/>
    <w:uiPriority w:val="19"/>
    <w:qFormat/>
    <w:rsid w:val="00AF238D"/>
    <w:rPr>
      <w:i/>
      <w:iCs/>
    </w:rPr>
  </w:style>
  <w:style w:type="character" w:styleId="Emphaseintense">
    <w:name w:val="Intense Emphasis"/>
    <w:uiPriority w:val="21"/>
    <w:qFormat/>
    <w:rsid w:val="00AF238D"/>
    <w:rPr>
      <w:i/>
      <w:iCs/>
      <w:caps/>
      <w:spacing w:val="10"/>
      <w:sz w:val="20"/>
      <w:szCs w:val="20"/>
    </w:rPr>
  </w:style>
  <w:style w:type="character" w:styleId="Rfrenceple">
    <w:name w:val="Subtle Reference"/>
    <w:basedOn w:val="Policepardfaut"/>
    <w:uiPriority w:val="31"/>
    <w:qFormat/>
    <w:rsid w:val="00AF238D"/>
    <w:rPr>
      <w:rFonts w:asciiTheme="minorHAnsi" w:eastAsiaTheme="minorEastAsia" w:hAnsiTheme="minorHAnsi" w:cstheme="minorBidi"/>
      <w:i/>
      <w:iCs/>
      <w:color w:val="622423" w:themeColor="accent2" w:themeShade="7F"/>
    </w:rPr>
  </w:style>
  <w:style w:type="character" w:styleId="Rfrenceintense">
    <w:name w:val="Intense Reference"/>
    <w:uiPriority w:val="32"/>
    <w:qFormat/>
    <w:rsid w:val="00AF238D"/>
    <w:rPr>
      <w:rFonts w:asciiTheme="minorHAnsi" w:eastAsiaTheme="minorEastAsia" w:hAnsiTheme="minorHAnsi" w:cstheme="minorBidi"/>
      <w:b/>
      <w:bCs/>
      <w:i/>
      <w:iCs/>
      <w:color w:val="622423" w:themeColor="accent2" w:themeShade="7F"/>
    </w:rPr>
  </w:style>
  <w:style w:type="character" w:styleId="Titredulivre">
    <w:name w:val="Book Title"/>
    <w:uiPriority w:val="33"/>
    <w:qFormat/>
    <w:rsid w:val="00AF238D"/>
    <w:rPr>
      <w:caps/>
      <w:color w:val="622423" w:themeColor="accent2" w:themeShade="7F"/>
      <w:spacing w:val="5"/>
      <w:u w:color="622423" w:themeColor="accent2" w:themeShade="7F"/>
    </w:rPr>
  </w:style>
  <w:style w:type="paragraph" w:styleId="En-ttedetabledesmatires">
    <w:name w:val="TOC Heading"/>
    <w:basedOn w:val="Titre1"/>
    <w:next w:val="Normal"/>
    <w:uiPriority w:val="39"/>
    <w:semiHidden/>
    <w:unhideWhenUsed/>
    <w:qFormat/>
    <w:rsid w:val="00AF238D"/>
    <w:pPr>
      <w:outlineLvl w:val="9"/>
    </w:pPr>
  </w:style>
  <w:style w:type="character" w:customStyle="1" w:styleId="SansinterligneCar">
    <w:name w:val="Sans interligne Car"/>
    <w:basedOn w:val="Policepardfaut"/>
    <w:link w:val="Sansinterligne"/>
    <w:uiPriority w:val="1"/>
    <w:rsid w:val="00AF238D"/>
  </w:style>
  <w:style w:type="character" w:styleId="Lienhypertexte">
    <w:name w:val="Hyperlink"/>
    <w:basedOn w:val="Policepardfaut"/>
    <w:uiPriority w:val="99"/>
    <w:semiHidden/>
    <w:unhideWhenUsed/>
    <w:rsid w:val="00266FA9"/>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91897078">
      <w:bodyDiv w:val="1"/>
      <w:marLeft w:val="0"/>
      <w:marRight w:val="0"/>
      <w:marTop w:val="0"/>
      <w:marBottom w:val="0"/>
      <w:divBdr>
        <w:top w:val="none" w:sz="0" w:space="0" w:color="auto"/>
        <w:left w:val="none" w:sz="0" w:space="0" w:color="auto"/>
        <w:bottom w:val="none" w:sz="0" w:space="0" w:color="auto"/>
        <w:right w:val="none" w:sz="0" w:space="0" w:color="auto"/>
      </w:divBdr>
      <w:divsChild>
        <w:div w:id="1704937368">
          <w:marLeft w:val="0"/>
          <w:marRight w:val="0"/>
          <w:marTop w:val="0"/>
          <w:marBottom w:val="0"/>
          <w:divBdr>
            <w:top w:val="none" w:sz="0" w:space="0" w:color="auto"/>
            <w:left w:val="none" w:sz="0" w:space="0" w:color="auto"/>
            <w:bottom w:val="none" w:sz="0" w:space="0" w:color="auto"/>
            <w:right w:val="none" w:sz="0" w:space="0" w:color="auto"/>
          </w:divBdr>
        </w:div>
        <w:div w:id="529605870">
          <w:marLeft w:val="0"/>
          <w:marRight w:val="0"/>
          <w:marTop w:val="0"/>
          <w:marBottom w:val="0"/>
          <w:divBdr>
            <w:top w:val="none" w:sz="0" w:space="0" w:color="auto"/>
            <w:left w:val="none" w:sz="0" w:space="0" w:color="auto"/>
            <w:bottom w:val="none" w:sz="0" w:space="0" w:color="auto"/>
            <w:right w:val="none" w:sz="0" w:space="0" w:color="auto"/>
          </w:divBdr>
        </w:div>
        <w:div w:id="1247836473">
          <w:marLeft w:val="0"/>
          <w:marRight w:val="0"/>
          <w:marTop w:val="0"/>
          <w:marBottom w:val="0"/>
          <w:divBdr>
            <w:top w:val="none" w:sz="0" w:space="0" w:color="auto"/>
            <w:left w:val="none" w:sz="0" w:space="0" w:color="auto"/>
            <w:bottom w:val="none" w:sz="0" w:space="0" w:color="auto"/>
            <w:right w:val="none" w:sz="0" w:space="0" w:color="auto"/>
          </w:divBdr>
        </w:div>
        <w:div w:id="581838930">
          <w:marLeft w:val="0"/>
          <w:marRight w:val="0"/>
          <w:marTop w:val="0"/>
          <w:marBottom w:val="0"/>
          <w:divBdr>
            <w:top w:val="none" w:sz="0" w:space="0" w:color="auto"/>
            <w:left w:val="none" w:sz="0" w:space="0" w:color="auto"/>
            <w:bottom w:val="none" w:sz="0" w:space="0" w:color="auto"/>
            <w:right w:val="none" w:sz="0" w:space="0" w:color="auto"/>
          </w:divBdr>
        </w:div>
        <w:div w:id="1891837967">
          <w:marLeft w:val="0"/>
          <w:marRight w:val="0"/>
          <w:marTop w:val="0"/>
          <w:marBottom w:val="0"/>
          <w:divBdr>
            <w:top w:val="none" w:sz="0" w:space="0" w:color="auto"/>
            <w:left w:val="none" w:sz="0" w:space="0" w:color="auto"/>
            <w:bottom w:val="none" w:sz="0" w:space="0" w:color="auto"/>
            <w:right w:val="none" w:sz="0" w:space="0" w:color="auto"/>
          </w:divBdr>
        </w:div>
        <w:div w:id="1305890343">
          <w:marLeft w:val="0"/>
          <w:marRight w:val="0"/>
          <w:marTop w:val="0"/>
          <w:marBottom w:val="0"/>
          <w:divBdr>
            <w:top w:val="none" w:sz="0" w:space="0" w:color="auto"/>
            <w:left w:val="none" w:sz="0" w:space="0" w:color="auto"/>
            <w:bottom w:val="none" w:sz="0" w:space="0" w:color="auto"/>
            <w:right w:val="none" w:sz="0" w:space="0" w:color="auto"/>
          </w:divBdr>
        </w:div>
        <w:div w:id="1429345705">
          <w:marLeft w:val="0"/>
          <w:marRight w:val="0"/>
          <w:marTop w:val="0"/>
          <w:marBottom w:val="0"/>
          <w:divBdr>
            <w:top w:val="none" w:sz="0" w:space="0" w:color="auto"/>
            <w:left w:val="none" w:sz="0" w:space="0" w:color="auto"/>
            <w:bottom w:val="none" w:sz="0" w:space="0" w:color="auto"/>
            <w:right w:val="none" w:sz="0" w:space="0" w:color="auto"/>
          </w:divBdr>
        </w:div>
        <w:div w:id="1908762210">
          <w:marLeft w:val="0"/>
          <w:marRight w:val="0"/>
          <w:marTop w:val="0"/>
          <w:marBottom w:val="0"/>
          <w:divBdr>
            <w:top w:val="none" w:sz="0" w:space="0" w:color="auto"/>
            <w:left w:val="none" w:sz="0" w:space="0" w:color="auto"/>
            <w:bottom w:val="none" w:sz="0" w:space="0" w:color="auto"/>
            <w:right w:val="none" w:sz="0" w:space="0" w:color="auto"/>
          </w:divBdr>
        </w:div>
        <w:div w:id="1452096075">
          <w:marLeft w:val="0"/>
          <w:marRight w:val="0"/>
          <w:marTop w:val="0"/>
          <w:marBottom w:val="0"/>
          <w:divBdr>
            <w:top w:val="none" w:sz="0" w:space="0" w:color="auto"/>
            <w:left w:val="none" w:sz="0" w:space="0" w:color="auto"/>
            <w:bottom w:val="none" w:sz="0" w:space="0" w:color="auto"/>
            <w:right w:val="none" w:sz="0" w:space="0" w:color="auto"/>
          </w:divBdr>
        </w:div>
        <w:div w:id="1987972783">
          <w:marLeft w:val="0"/>
          <w:marRight w:val="0"/>
          <w:marTop w:val="0"/>
          <w:marBottom w:val="0"/>
          <w:divBdr>
            <w:top w:val="none" w:sz="0" w:space="0" w:color="auto"/>
            <w:left w:val="none" w:sz="0" w:space="0" w:color="auto"/>
            <w:bottom w:val="none" w:sz="0" w:space="0" w:color="auto"/>
            <w:right w:val="none" w:sz="0" w:space="0" w:color="auto"/>
          </w:divBdr>
        </w:div>
        <w:div w:id="1449205525">
          <w:marLeft w:val="0"/>
          <w:marRight w:val="0"/>
          <w:marTop w:val="0"/>
          <w:marBottom w:val="0"/>
          <w:divBdr>
            <w:top w:val="none" w:sz="0" w:space="0" w:color="auto"/>
            <w:left w:val="none" w:sz="0" w:space="0" w:color="auto"/>
            <w:bottom w:val="none" w:sz="0" w:space="0" w:color="auto"/>
            <w:right w:val="none" w:sz="0" w:space="0" w:color="auto"/>
          </w:divBdr>
        </w:div>
        <w:div w:id="197819030">
          <w:marLeft w:val="0"/>
          <w:marRight w:val="0"/>
          <w:marTop w:val="0"/>
          <w:marBottom w:val="0"/>
          <w:divBdr>
            <w:top w:val="none" w:sz="0" w:space="0" w:color="auto"/>
            <w:left w:val="none" w:sz="0" w:space="0" w:color="auto"/>
            <w:bottom w:val="none" w:sz="0" w:space="0" w:color="auto"/>
            <w:right w:val="none" w:sz="0" w:space="0" w:color="auto"/>
          </w:divBdr>
        </w:div>
        <w:div w:id="2042778478">
          <w:marLeft w:val="0"/>
          <w:marRight w:val="0"/>
          <w:marTop w:val="0"/>
          <w:marBottom w:val="0"/>
          <w:divBdr>
            <w:top w:val="none" w:sz="0" w:space="0" w:color="auto"/>
            <w:left w:val="none" w:sz="0" w:space="0" w:color="auto"/>
            <w:bottom w:val="none" w:sz="0" w:space="0" w:color="auto"/>
            <w:right w:val="none" w:sz="0" w:space="0" w:color="auto"/>
          </w:divBdr>
        </w:div>
        <w:div w:id="1102651316">
          <w:marLeft w:val="0"/>
          <w:marRight w:val="0"/>
          <w:marTop w:val="0"/>
          <w:marBottom w:val="0"/>
          <w:divBdr>
            <w:top w:val="none" w:sz="0" w:space="0" w:color="auto"/>
            <w:left w:val="none" w:sz="0" w:space="0" w:color="auto"/>
            <w:bottom w:val="none" w:sz="0" w:space="0" w:color="auto"/>
            <w:right w:val="none" w:sz="0" w:space="0" w:color="auto"/>
          </w:divBdr>
        </w:div>
        <w:div w:id="1356081082">
          <w:marLeft w:val="0"/>
          <w:marRight w:val="0"/>
          <w:marTop w:val="0"/>
          <w:marBottom w:val="0"/>
          <w:divBdr>
            <w:top w:val="none" w:sz="0" w:space="0" w:color="auto"/>
            <w:left w:val="none" w:sz="0" w:space="0" w:color="auto"/>
            <w:bottom w:val="none" w:sz="0" w:space="0" w:color="auto"/>
            <w:right w:val="none" w:sz="0" w:space="0" w:color="auto"/>
          </w:divBdr>
        </w:div>
        <w:div w:id="611085086">
          <w:marLeft w:val="0"/>
          <w:marRight w:val="0"/>
          <w:marTop w:val="0"/>
          <w:marBottom w:val="0"/>
          <w:divBdr>
            <w:top w:val="none" w:sz="0" w:space="0" w:color="auto"/>
            <w:left w:val="none" w:sz="0" w:space="0" w:color="auto"/>
            <w:bottom w:val="none" w:sz="0" w:space="0" w:color="auto"/>
            <w:right w:val="none" w:sz="0" w:space="0" w:color="auto"/>
          </w:divBdr>
        </w:div>
        <w:div w:id="149516927">
          <w:marLeft w:val="0"/>
          <w:marRight w:val="0"/>
          <w:marTop w:val="0"/>
          <w:marBottom w:val="0"/>
          <w:divBdr>
            <w:top w:val="none" w:sz="0" w:space="0" w:color="auto"/>
            <w:left w:val="none" w:sz="0" w:space="0" w:color="auto"/>
            <w:bottom w:val="none" w:sz="0" w:space="0" w:color="auto"/>
            <w:right w:val="none" w:sz="0" w:space="0" w:color="auto"/>
          </w:divBdr>
        </w:div>
        <w:div w:id="369456225">
          <w:marLeft w:val="0"/>
          <w:marRight w:val="0"/>
          <w:marTop w:val="0"/>
          <w:marBottom w:val="0"/>
          <w:divBdr>
            <w:top w:val="none" w:sz="0" w:space="0" w:color="auto"/>
            <w:left w:val="none" w:sz="0" w:space="0" w:color="auto"/>
            <w:bottom w:val="none" w:sz="0" w:space="0" w:color="auto"/>
            <w:right w:val="none" w:sz="0" w:space="0" w:color="auto"/>
          </w:divBdr>
        </w:div>
        <w:div w:id="1389499677">
          <w:marLeft w:val="0"/>
          <w:marRight w:val="0"/>
          <w:marTop w:val="0"/>
          <w:marBottom w:val="0"/>
          <w:divBdr>
            <w:top w:val="none" w:sz="0" w:space="0" w:color="auto"/>
            <w:left w:val="none" w:sz="0" w:space="0" w:color="auto"/>
            <w:bottom w:val="none" w:sz="0" w:space="0" w:color="auto"/>
            <w:right w:val="none" w:sz="0" w:space="0" w:color="auto"/>
          </w:divBdr>
        </w:div>
        <w:div w:id="310451758">
          <w:marLeft w:val="0"/>
          <w:marRight w:val="0"/>
          <w:marTop w:val="0"/>
          <w:marBottom w:val="0"/>
          <w:divBdr>
            <w:top w:val="none" w:sz="0" w:space="0" w:color="auto"/>
            <w:left w:val="none" w:sz="0" w:space="0" w:color="auto"/>
            <w:bottom w:val="none" w:sz="0" w:space="0" w:color="auto"/>
            <w:right w:val="none" w:sz="0" w:space="0" w:color="auto"/>
          </w:divBdr>
        </w:div>
        <w:div w:id="1425223391">
          <w:marLeft w:val="0"/>
          <w:marRight w:val="0"/>
          <w:marTop w:val="0"/>
          <w:marBottom w:val="0"/>
          <w:divBdr>
            <w:top w:val="none" w:sz="0" w:space="0" w:color="auto"/>
            <w:left w:val="none" w:sz="0" w:space="0" w:color="auto"/>
            <w:bottom w:val="none" w:sz="0" w:space="0" w:color="auto"/>
            <w:right w:val="none" w:sz="0" w:space="0" w:color="auto"/>
          </w:divBdr>
        </w:div>
        <w:div w:id="996492245">
          <w:marLeft w:val="0"/>
          <w:marRight w:val="0"/>
          <w:marTop w:val="0"/>
          <w:marBottom w:val="0"/>
          <w:divBdr>
            <w:top w:val="none" w:sz="0" w:space="0" w:color="auto"/>
            <w:left w:val="none" w:sz="0" w:space="0" w:color="auto"/>
            <w:bottom w:val="none" w:sz="0" w:space="0" w:color="auto"/>
            <w:right w:val="none" w:sz="0" w:space="0" w:color="auto"/>
          </w:divBdr>
        </w:div>
        <w:div w:id="1467233756">
          <w:marLeft w:val="0"/>
          <w:marRight w:val="0"/>
          <w:marTop w:val="0"/>
          <w:marBottom w:val="0"/>
          <w:divBdr>
            <w:top w:val="none" w:sz="0" w:space="0" w:color="auto"/>
            <w:left w:val="none" w:sz="0" w:space="0" w:color="auto"/>
            <w:bottom w:val="none" w:sz="0" w:space="0" w:color="auto"/>
            <w:right w:val="none" w:sz="0" w:space="0" w:color="auto"/>
          </w:divBdr>
        </w:div>
        <w:div w:id="1361123577">
          <w:marLeft w:val="0"/>
          <w:marRight w:val="0"/>
          <w:marTop w:val="0"/>
          <w:marBottom w:val="0"/>
          <w:divBdr>
            <w:top w:val="none" w:sz="0" w:space="0" w:color="auto"/>
            <w:left w:val="none" w:sz="0" w:space="0" w:color="auto"/>
            <w:bottom w:val="none" w:sz="0" w:space="0" w:color="auto"/>
            <w:right w:val="none" w:sz="0" w:space="0" w:color="auto"/>
          </w:divBdr>
        </w:div>
        <w:div w:id="190800322">
          <w:marLeft w:val="0"/>
          <w:marRight w:val="0"/>
          <w:marTop w:val="0"/>
          <w:marBottom w:val="0"/>
          <w:divBdr>
            <w:top w:val="none" w:sz="0" w:space="0" w:color="auto"/>
            <w:left w:val="none" w:sz="0" w:space="0" w:color="auto"/>
            <w:bottom w:val="none" w:sz="0" w:space="0" w:color="auto"/>
            <w:right w:val="none" w:sz="0" w:space="0" w:color="auto"/>
          </w:divBdr>
        </w:div>
        <w:div w:id="1115908300">
          <w:marLeft w:val="0"/>
          <w:marRight w:val="0"/>
          <w:marTop w:val="0"/>
          <w:marBottom w:val="0"/>
          <w:divBdr>
            <w:top w:val="none" w:sz="0" w:space="0" w:color="auto"/>
            <w:left w:val="none" w:sz="0" w:space="0" w:color="auto"/>
            <w:bottom w:val="none" w:sz="0" w:space="0" w:color="auto"/>
            <w:right w:val="none" w:sz="0" w:space="0" w:color="auto"/>
          </w:divBdr>
          <w:divsChild>
            <w:div w:id="750273599">
              <w:marLeft w:val="0"/>
              <w:marRight w:val="0"/>
              <w:marTop w:val="0"/>
              <w:marBottom w:val="0"/>
              <w:divBdr>
                <w:top w:val="none" w:sz="0" w:space="0" w:color="auto"/>
                <w:left w:val="none" w:sz="0" w:space="0" w:color="auto"/>
                <w:bottom w:val="none" w:sz="0" w:space="0" w:color="auto"/>
                <w:right w:val="none" w:sz="0" w:space="0" w:color="auto"/>
              </w:divBdr>
              <w:divsChild>
                <w:div w:id="1582910410">
                  <w:marLeft w:val="0"/>
                  <w:marRight w:val="0"/>
                  <w:marTop w:val="0"/>
                  <w:marBottom w:val="0"/>
                  <w:divBdr>
                    <w:top w:val="none" w:sz="0" w:space="0" w:color="auto"/>
                    <w:left w:val="none" w:sz="0" w:space="0" w:color="auto"/>
                    <w:bottom w:val="none" w:sz="0" w:space="0" w:color="auto"/>
                    <w:right w:val="none" w:sz="0" w:space="0" w:color="auto"/>
                  </w:divBdr>
                  <w:divsChild>
                    <w:div w:id="2050495173">
                      <w:marLeft w:val="0"/>
                      <w:marRight w:val="0"/>
                      <w:marTop w:val="0"/>
                      <w:marBottom w:val="0"/>
                      <w:divBdr>
                        <w:top w:val="none" w:sz="0" w:space="0" w:color="auto"/>
                        <w:left w:val="none" w:sz="0" w:space="0" w:color="auto"/>
                        <w:bottom w:val="none" w:sz="0" w:space="0" w:color="auto"/>
                        <w:right w:val="none" w:sz="0" w:space="0" w:color="auto"/>
                      </w:divBdr>
                    </w:div>
                    <w:div w:id="376124839">
                      <w:marLeft w:val="0"/>
                      <w:marRight w:val="0"/>
                      <w:marTop w:val="0"/>
                      <w:marBottom w:val="0"/>
                      <w:divBdr>
                        <w:top w:val="none" w:sz="0" w:space="0" w:color="auto"/>
                        <w:left w:val="none" w:sz="0" w:space="0" w:color="auto"/>
                        <w:bottom w:val="none" w:sz="0" w:space="0" w:color="auto"/>
                        <w:right w:val="none" w:sz="0" w:space="0" w:color="auto"/>
                      </w:divBdr>
                    </w:div>
                    <w:div w:id="1396850727">
                      <w:marLeft w:val="0"/>
                      <w:marRight w:val="0"/>
                      <w:marTop w:val="0"/>
                      <w:marBottom w:val="0"/>
                      <w:divBdr>
                        <w:top w:val="none" w:sz="0" w:space="0" w:color="auto"/>
                        <w:left w:val="none" w:sz="0" w:space="0" w:color="auto"/>
                        <w:bottom w:val="none" w:sz="0" w:space="0" w:color="auto"/>
                        <w:right w:val="none" w:sz="0" w:space="0" w:color="auto"/>
                      </w:divBdr>
                    </w:div>
                    <w:div w:id="11340549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6526995">
      <w:bodyDiv w:val="1"/>
      <w:marLeft w:val="0"/>
      <w:marRight w:val="0"/>
      <w:marTop w:val="0"/>
      <w:marBottom w:val="0"/>
      <w:divBdr>
        <w:top w:val="none" w:sz="0" w:space="0" w:color="auto"/>
        <w:left w:val="none" w:sz="0" w:space="0" w:color="auto"/>
        <w:bottom w:val="none" w:sz="0" w:space="0" w:color="auto"/>
        <w:right w:val="none" w:sz="0" w:space="0" w:color="auto"/>
      </w:divBdr>
    </w:div>
    <w:div w:id="309872658">
      <w:bodyDiv w:val="1"/>
      <w:marLeft w:val="0"/>
      <w:marRight w:val="0"/>
      <w:marTop w:val="0"/>
      <w:marBottom w:val="0"/>
      <w:divBdr>
        <w:top w:val="none" w:sz="0" w:space="0" w:color="auto"/>
        <w:left w:val="none" w:sz="0" w:space="0" w:color="auto"/>
        <w:bottom w:val="none" w:sz="0" w:space="0" w:color="auto"/>
        <w:right w:val="none" w:sz="0" w:space="0" w:color="auto"/>
      </w:divBdr>
    </w:div>
    <w:div w:id="377704950">
      <w:bodyDiv w:val="1"/>
      <w:marLeft w:val="0"/>
      <w:marRight w:val="0"/>
      <w:marTop w:val="0"/>
      <w:marBottom w:val="0"/>
      <w:divBdr>
        <w:top w:val="none" w:sz="0" w:space="0" w:color="auto"/>
        <w:left w:val="none" w:sz="0" w:space="0" w:color="auto"/>
        <w:bottom w:val="none" w:sz="0" w:space="0" w:color="auto"/>
        <w:right w:val="none" w:sz="0" w:space="0" w:color="auto"/>
      </w:divBdr>
    </w:div>
    <w:div w:id="429863139">
      <w:bodyDiv w:val="1"/>
      <w:marLeft w:val="0"/>
      <w:marRight w:val="0"/>
      <w:marTop w:val="0"/>
      <w:marBottom w:val="0"/>
      <w:divBdr>
        <w:top w:val="none" w:sz="0" w:space="0" w:color="auto"/>
        <w:left w:val="none" w:sz="0" w:space="0" w:color="auto"/>
        <w:bottom w:val="none" w:sz="0" w:space="0" w:color="auto"/>
        <w:right w:val="none" w:sz="0" w:space="0" w:color="auto"/>
      </w:divBdr>
    </w:div>
    <w:div w:id="620889783">
      <w:bodyDiv w:val="1"/>
      <w:marLeft w:val="0"/>
      <w:marRight w:val="0"/>
      <w:marTop w:val="0"/>
      <w:marBottom w:val="0"/>
      <w:divBdr>
        <w:top w:val="none" w:sz="0" w:space="0" w:color="auto"/>
        <w:left w:val="none" w:sz="0" w:space="0" w:color="auto"/>
        <w:bottom w:val="none" w:sz="0" w:space="0" w:color="auto"/>
        <w:right w:val="none" w:sz="0" w:space="0" w:color="auto"/>
      </w:divBdr>
    </w:div>
    <w:div w:id="666632764">
      <w:bodyDiv w:val="1"/>
      <w:marLeft w:val="0"/>
      <w:marRight w:val="0"/>
      <w:marTop w:val="0"/>
      <w:marBottom w:val="0"/>
      <w:divBdr>
        <w:top w:val="none" w:sz="0" w:space="0" w:color="auto"/>
        <w:left w:val="none" w:sz="0" w:space="0" w:color="auto"/>
        <w:bottom w:val="none" w:sz="0" w:space="0" w:color="auto"/>
        <w:right w:val="none" w:sz="0" w:space="0" w:color="auto"/>
      </w:divBdr>
    </w:div>
    <w:div w:id="784234214">
      <w:bodyDiv w:val="1"/>
      <w:marLeft w:val="0"/>
      <w:marRight w:val="0"/>
      <w:marTop w:val="0"/>
      <w:marBottom w:val="0"/>
      <w:divBdr>
        <w:top w:val="none" w:sz="0" w:space="0" w:color="auto"/>
        <w:left w:val="none" w:sz="0" w:space="0" w:color="auto"/>
        <w:bottom w:val="none" w:sz="0" w:space="0" w:color="auto"/>
        <w:right w:val="none" w:sz="0" w:space="0" w:color="auto"/>
      </w:divBdr>
    </w:div>
    <w:div w:id="787162146">
      <w:bodyDiv w:val="1"/>
      <w:marLeft w:val="0"/>
      <w:marRight w:val="0"/>
      <w:marTop w:val="0"/>
      <w:marBottom w:val="0"/>
      <w:divBdr>
        <w:top w:val="none" w:sz="0" w:space="0" w:color="auto"/>
        <w:left w:val="none" w:sz="0" w:space="0" w:color="auto"/>
        <w:bottom w:val="none" w:sz="0" w:space="0" w:color="auto"/>
        <w:right w:val="none" w:sz="0" w:space="0" w:color="auto"/>
      </w:divBdr>
    </w:div>
    <w:div w:id="860322162">
      <w:bodyDiv w:val="1"/>
      <w:marLeft w:val="0"/>
      <w:marRight w:val="0"/>
      <w:marTop w:val="0"/>
      <w:marBottom w:val="0"/>
      <w:divBdr>
        <w:top w:val="none" w:sz="0" w:space="0" w:color="auto"/>
        <w:left w:val="none" w:sz="0" w:space="0" w:color="auto"/>
        <w:bottom w:val="none" w:sz="0" w:space="0" w:color="auto"/>
        <w:right w:val="none" w:sz="0" w:space="0" w:color="auto"/>
      </w:divBdr>
    </w:div>
    <w:div w:id="986932879">
      <w:bodyDiv w:val="1"/>
      <w:marLeft w:val="0"/>
      <w:marRight w:val="0"/>
      <w:marTop w:val="0"/>
      <w:marBottom w:val="0"/>
      <w:divBdr>
        <w:top w:val="none" w:sz="0" w:space="0" w:color="auto"/>
        <w:left w:val="none" w:sz="0" w:space="0" w:color="auto"/>
        <w:bottom w:val="none" w:sz="0" w:space="0" w:color="auto"/>
        <w:right w:val="none" w:sz="0" w:space="0" w:color="auto"/>
      </w:divBdr>
    </w:div>
    <w:div w:id="1031765816">
      <w:bodyDiv w:val="1"/>
      <w:marLeft w:val="0"/>
      <w:marRight w:val="0"/>
      <w:marTop w:val="0"/>
      <w:marBottom w:val="0"/>
      <w:divBdr>
        <w:top w:val="none" w:sz="0" w:space="0" w:color="auto"/>
        <w:left w:val="none" w:sz="0" w:space="0" w:color="auto"/>
        <w:bottom w:val="none" w:sz="0" w:space="0" w:color="auto"/>
        <w:right w:val="none" w:sz="0" w:space="0" w:color="auto"/>
      </w:divBdr>
    </w:div>
    <w:div w:id="1077246324">
      <w:bodyDiv w:val="1"/>
      <w:marLeft w:val="0"/>
      <w:marRight w:val="0"/>
      <w:marTop w:val="0"/>
      <w:marBottom w:val="0"/>
      <w:divBdr>
        <w:top w:val="none" w:sz="0" w:space="0" w:color="auto"/>
        <w:left w:val="none" w:sz="0" w:space="0" w:color="auto"/>
        <w:bottom w:val="none" w:sz="0" w:space="0" w:color="auto"/>
        <w:right w:val="none" w:sz="0" w:space="0" w:color="auto"/>
      </w:divBdr>
    </w:div>
    <w:div w:id="1077481001">
      <w:bodyDiv w:val="1"/>
      <w:marLeft w:val="0"/>
      <w:marRight w:val="0"/>
      <w:marTop w:val="0"/>
      <w:marBottom w:val="0"/>
      <w:divBdr>
        <w:top w:val="none" w:sz="0" w:space="0" w:color="auto"/>
        <w:left w:val="none" w:sz="0" w:space="0" w:color="auto"/>
        <w:bottom w:val="none" w:sz="0" w:space="0" w:color="auto"/>
        <w:right w:val="none" w:sz="0" w:space="0" w:color="auto"/>
      </w:divBdr>
    </w:div>
    <w:div w:id="1414430114">
      <w:bodyDiv w:val="1"/>
      <w:marLeft w:val="0"/>
      <w:marRight w:val="0"/>
      <w:marTop w:val="0"/>
      <w:marBottom w:val="0"/>
      <w:divBdr>
        <w:top w:val="none" w:sz="0" w:space="0" w:color="auto"/>
        <w:left w:val="none" w:sz="0" w:space="0" w:color="auto"/>
        <w:bottom w:val="none" w:sz="0" w:space="0" w:color="auto"/>
        <w:right w:val="none" w:sz="0" w:space="0" w:color="auto"/>
      </w:divBdr>
    </w:div>
    <w:div w:id="1471434164">
      <w:bodyDiv w:val="1"/>
      <w:marLeft w:val="0"/>
      <w:marRight w:val="0"/>
      <w:marTop w:val="0"/>
      <w:marBottom w:val="0"/>
      <w:divBdr>
        <w:top w:val="none" w:sz="0" w:space="0" w:color="auto"/>
        <w:left w:val="none" w:sz="0" w:space="0" w:color="auto"/>
        <w:bottom w:val="none" w:sz="0" w:space="0" w:color="auto"/>
        <w:right w:val="none" w:sz="0" w:space="0" w:color="auto"/>
      </w:divBdr>
    </w:div>
    <w:div w:id="1510681021">
      <w:bodyDiv w:val="1"/>
      <w:marLeft w:val="0"/>
      <w:marRight w:val="0"/>
      <w:marTop w:val="0"/>
      <w:marBottom w:val="0"/>
      <w:divBdr>
        <w:top w:val="none" w:sz="0" w:space="0" w:color="auto"/>
        <w:left w:val="none" w:sz="0" w:space="0" w:color="auto"/>
        <w:bottom w:val="none" w:sz="0" w:space="0" w:color="auto"/>
        <w:right w:val="none" w:sz="0" w:space="0" w:color="auto"/>
      </w:divBdr>
    </w:div>
    <w:div w:id="1622229837">
      <w:bodyDiv w:val="1"/>
      <w:marLeft w:val="0"/>
      <w:marRight w:val="0"/>
      <w:marTop w:val="0"/>
      <w:marBottom w:val="0"/>
      <w:divBdr>
        <w:top w:val="none" w:sz="0" w:space="0" w:color="auto"/>
        <w:left w:val="none" w:sz="0" w:space="0" w:color="auto"/>
        <w:bottom w:val="none" w:sz="0" w:space="0" w:color="auto"/>
        <w:right w:val="none" w:sz="0" w:space="0" w:color="auto"/>
      </w:divBdr>
    </w:div>
    <w:div w:id="1914974666">
      <w:bodyDiv w:val="1"/>
      <w:marLeft w:val="0"/>
      <w:marRight w:val="0"/>
      <w:marTop w:val="0"/>
      <w:marBottom w:val="0"/>
      <w:divBdr>
        <w:top w:val="none" w:sz="0" w:space="0" w:color="auto"/>
        <w:left w:val="none" w:sz="0" w:space="0" w:color="auto"/>
        <w:bottom w:val="none" w:sz="0" w:space="0" w:color="auto"/>
        <w:right w:val="none" w:sz="0" w:space="0" w:color="auto"/>
      </w:divBdr>
    </w:div>
    <w:div w:id="1927422266">
      <w:bodyDiv w:val="1"/>
      <w:marLeft w:val="0"/>
      <w:marRight w:val="0"/>
      <w:marTop w:val="0"/>
      <w:marBottom w:val="0"/>
      <w:divBdr>
        <w:top w:val="none" w:sz="0" w:space="0" w:color="auto"/>
        <w:left w:val="none" w:sz="0" w:space="0" w:color="auto"/>
        <w:bottom w:val="none" w:sz="0" w:space="0" w:color="auto"/>
        <w:right w:val="none" w:sz="0" w:space="0" w:color="auto"/>
      </w:divBdr>
      <w:divsChild>
        <w:div w:id="478110850">
          <w:marLeft w:val="0"/>
          <w:marRight w:val="0"/>
          <w:marTop w:val="0"/>
          <w:marBottom w:val="0"/>
          <w:divBdr>
            <w:top w:val="none" w:sz="0" w:space="0" w:color="auto"/>
            <w:left w:val="none" w:sz="0" w:space="0" w:color="auto"/>
            <w:bottom w:val="none" w:sz="0" w:space="0" w:color="auto"/>
            <w:right w:val="none" w:sz="0" w:space="0" w:color="auto"/>
          </w:divBdr>
        </w:div>
      </w:divsChild>
    </w:div>
    <w:div w:id="2038237510">
      <w:bodyDiv w:val="1"/>
      <w:marLeft w:val="0"/>
      <w:marRight w:val="0"/>
      <w:marTop w:val="0"/>
      <w:marBottom w:val="0"/>
      <w:divBdr>
        <w:top w:val="none" w:sz="0" w:space="0" w:color="auto"/>
        <w:left w:val="none" w:sz="0" w:space="0" w:color="auto"/>
        <w:bottom w:val="none" w:sz="0" w:space="0" w:color="auto"/>
        <w:right w:val="none" w:sz="0" w:space="0" w:color="auto"/>
      </w:divBdr>
    </w:div>
    <w:div w:id="206498235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http://www.education.gouv.fr/cid2770/le-socle-commun-de-connaissances-et-de-competences.html" TargetMode="External"/><Relationship Id="rId18" Type="http://schemas.openxmlformats.org/officeDocument/2006/relationships/hyperlink" Target="https://www.education.gouv.fr/l-orientation-en-3e-et-l-affectation-en-lycee-9257" TargetMode="External"/><Relationship Id="rId26" Type="http://schemas.openxmlformats.org/officeDocument/2006/relationships/hyperlink" Target="https://www.education.gouv.fr/l-orientation-en-3e-et-l-affectation-en-lycee-9257" TargetMode="External"/><Relationship Id="rId39" Type="http://schemas.openxmlformats.org/officeDocument/2006/relationships/hyperlink" Target="https://www.legifrance.gouv.fr/eli/decret/2014/11/18/MENE1418381D/jo" TargetMode="External"/><Relationship Id="rId3" Type="http://schemas.openxmlformats.org/officeDocument/2006/relationships/settings" Target="settings.xml"/><Relationship Id="rId21" Type="http://schemas.openxmlformats.org/officeDocument/2006/relationships/hyperlink" Target="https://www.education.gouv.fr/l-orientation-en-3e-et-l-affectation-en-lycee-9257" TargetMode="External"/><Relationship Id="rId34" Type="http://schemas.openxmlformats.org/officeDocument/2006/relationships/hyperlink" Target="https://www.education.gouv.fr/que-faire-apres-la-troisieme-12506" TargetMode="External"/><Relationship Id="rId42" Type="http://schemas.openxmlformats.org/officeDocument/2006/relationships/hyperlink" Target="https://www.legifrance.gouv.fr/affichCode.do;jsessionid=2412CBB50A047DAF3AF3736CC519B28C.tpdila22v_1?idSectionTA=LEGISCTA000006182555&amp;cidTexte=LEGITEXT000006071191&amp;dateTexte=20170320" TargetMode="External"/><Relationship Id="rId47" Type="http://schemas.openxmlformats.org/officeDocument/2006/relationships/hyperlink" Target="https://www.legifrance.gouv.fr/affichCodeArticle.do;jsessionid=B2B9BADF250B89D4C723FCCE1E251209.tpdila10v_2?cidTexte=LEGITEXT000006071191&amp;idArticle=LEGIARTI000018379626&amp;dateTexte=20170128&amp;categorieLien=cid" TargetMode="External"/><Relationship Id="rId50" Type="http://schemas.openxmlformats.org/officeDocument/2006/relationships/footer" Target="footer1.xml"/><Relationship Id="rId7" Type="http://schemas.openxmlformats.org/officeDocument/2006/relationships/image" Target="media/image1.jpeg"/><Relationship Id="rId12" Type="http://schemas.openxmlformats.org/officeDocument/2006/relationships/hyperlink" Target="http://www.education.gouv.fr/cid83948/le-parcours-avenir.html" TargetMode="External"/><Relationship Id="rId17" Type="http://schemas.openxmlformats.org/officeDocument/2006/relationships/hyperlink" Target="https://www.education.gouv.fr/l-orientation-en-3e-et-l-affectation-en-lycee-9257" TargetMode="External"/><Relationship Id="rId25" Type="http://schemas.openxmlformats.org/officeDocument/2006/relationships/hyperlink" Target="https://www.education.gouv.fr/l-orientation-en-3e-et-l-affectation-en-lycee-9257" TargetMode="External"/><Relationship Id="rId33" Type="http://schemas.openxmlformats.org/officeDocument/2006/relationships/hyperlink" Target="https://www.legifrance.gouv.fr/affichTexte.do?cidTexte=JORFTEXT000000886460" TargetMode="External"/><Relationship Id="rId38" Type="http://schemas.openxmlformats.org/officeDocument/2006/relationships/hyperlink" Target="https://www.education.gouv.fr/bo/20/Hebdo8/MENH2003075N.htm?cid_bo=149578" TargetMode="External"/><Relationship Id="rId46" Type="http://schemas.openxmlformats.org/officeDocument/2006/relationships/hyperlink" Target="https://www.legifrance.gouv.fr/affichCodeArticle.do;jsessionid=E4E5FAA4F616416528E2CFEE195E1712.tpdila08v_3?idArticle=LEGIARTI000018379628&amp;cidTexte=LEGITEXT000006071191&amp;dateTexte=20160728" TargetMode="External"/><Relationship Id="rId2" Type="http://schemas.openxmlformats.org/officeDocument/2006/relationships/styles" Target="styles.xml"/><Relationship Id="rId16" Type="http://schemas.openxmlformats.org/officeDocument/2006/relationships/hyperlink" Target="http://www.education.gouv.fr/cid89267/s-inscrire-au-lycee-en-ligne-c-est-tellement-plus-simple.html" TargetMode="External"/><Relationship Id="rId20" Type="http://schemas.openxmlformats.org/officeDocument/2006/relationships/hyperlink" Target="https://www.education.gouv.fr/l-orientation-en-3e-et-l-affectation-en-lycee-9257" TargetMode="External"/><Relationship Id="rId29" Type="http://schemas.openxmlformats.org/officeDocument/2006/relationships/hyperlink" Target="https://www.education.gouv.fr/l-orientation-en-3e-et-l-affectation-en-lycee-9257" TargetMode="External"/><Relationship Id="rId41" Type="http://schemas.openxmlformats.org/officeDocument/2006/relationships/hyperlink" Target="https://www.legifrance.gouv.fr/affichCode.do;jsessionid=2412CBB50A047DAF3AF3736CC519B28C.tpdila22v_1?idSectionTA=LEGISCTA000006182554&amp;cidTexte=LEGITEXT000006071191&amp;dateTexte=20170320"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education.gouv.fr/accedez-au-portail-scolarite-services-de-votre-academie-5222" TargetMode="External"/><Relationship Id="rId24" Type="http://schemas.openxmlformats.org/officeDocument/2006/relationships/hyperlink" Target="https://www.education.gouv.fr/l-orientation-en-3e-et-l-affectation-en-lycee-9257" TargetMode="External"/><Relationship Id="rId32" Type="http://schemas.openxmlformats.org/officeDocument/2006/relationships/hyperlink" Target="https://www.legifrance.gouv.fr/eli/decret/2017/3/14/PRMJ1632786D/jo/texte" TargetMode="External"/><Relationship Id="rId37" Type="http://schemas.openxmlformats.org/officeDocument/2006/relationships/hyperlink" Target="https://www.education.gouv.fr/l-inscription-au-lycee-11597" TargetMode="External"/><Relationship Id="rId40" Type="http://schemas.openxmlformats.org/officeDocument/2006/relationships/hyperlink" Target="https://www.legifrance.gouv.fr/affichTexte.do?cidTexte=JORFTEXT000020237827&amp;dateTexte" TargetMode="External"/><Relationship Id="rId45" Type="http://schemas.openxmlformats.org/officeDocument/2006/relationships/hyperlink" Target="https://www.legifrance.gouv.fr/affichCodeArticle.do?cidTexte=LEGITEXT000006071191&amp;idArticle=LEGIARTI000029783374" TargetMode="External"/><Relationship Id="rId5" Type="http://schemas.openxmlformats.org/officeDocument/2006/relationships/footnotes" Target="footnotes.xml"/><Relationship Id="rId15" Type="http://schemas.openxmlformats.org/officeDocument/2006/relationships/hyperlink" Target="https://www.education.gouv.fr/l-orientation-en-3e-et-l-affectation-en-lycee-9257" TargetMode="External"/><Relationship Id="rId23" Type="http://schemas.openxmlformats.org/officeDocument/2006/relationships/hyperlink" Target="https://www.education.gouv.fr/l-orientation-en-3e-et-l-affectation-en-lycee-9257" TargetMode="External"/><Relationship Id="rId28" Type="http://schemas.openxmlformats.org/officeDocument/2006/relationships/hyperlink" Target="https://www.education.gouv.fr/l-orientation-en-3e-et-l-affectation-en-lycee-9257" TargetMode="External"/><Relationship Id="rId36" Type="http://schemas.openxmlformats.org/officeDocument/2006/relationships/hyperlink" Target="https://www.education.gouv.fr/les-acteurs-de-l-orientation-2690" TargetMode="External"/><Relationship Id="rId49" Type="http://schemas.openxmlformats.org/officeDocument/2006/relationships/header" Target="header1.xml"/><Relationship Id="rId10" Type="http://schemas.openxmlformats.org/officeDocument/2006/relationships/hyperlink" Target="https://education.gouv.fr/accedez-au-portail-scolarite-services-de-votre-academie-5222" TargetMode="External"/><Relationship Id="rId19" Type="http://schemas.openxmlformats.org/officeDocument/2006/relationships/hyperlink" Target="https://www.education.gouv.fr/l-orientation-en-3e-et-l-affectation-en-lycee-9257" TargetMode="External"/><Relationship Id="rId31" Type="http://schemas.openxmlformats.org/officeDocument/2006/relationships/hyperlink" Target="https://www.legifrance.gouv.fr/affichCodeArticle.do?idArticle=LEGIARTI000006525839&amp;cidTexte=LEGITEXT000006071191&amp;dateTexte=20080207" TargetMode="External"/><Relationship Id="rId44" Type="http://schemas.openxmlformats.org/officeDocument/2006/relationships/hyperlink" Target="https://www.legifrance.gouv.fr/affichCodeArticle.do?cidTexte=LEGITEXT000006071191&amp;idArticle=LEGIARTI000018378588&amp;dateTexte=&amp;categorieLien=cid" TargetMode="External"/><Relationship Id="rId52"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hyperlink" Target="https://education.gouv.fr/accedez-au-portail-scolarite-services-de-votre-academie-5222" TargetMode="External"/><Relationship Id="rId14" Type="http://schemas.openxmlformats.org/officeDocument/2006/relationships/hyperlink" Target="http://www.education.gouv.fr/cid106168/le-livret-scolaire-unique-du-cp-a-la-troisieme.html" TargetMode="External"/><Relationship Id="rId22" Type="http://schemas.openxmlformats.org/officeDocument/2006/relationships/hyperlink" Target="https://www.education.gouv.fr/l-orientation-en-3e-et-l-affectation-en-lycee-9257" TargetMode="External"/><Relationship Id="rId27" Type="http://schemas.openxmlformats.org/officeDocument/2006/relationships/hyperlink" Target="https://www.education.gouv.fr/l-orientation-en-3e-et-l-affectation-en-lycee-9257" TargetMode="External"/><Relationship Id="rId30" Type="http://schemas.openxmlformats.org/officeDocument/2006/relationships/hyperlink" Target="https://www.education.gouv.fr/l-orientation-en-3e-et-l-affectation-en-lycee-9257" TargetMode="External"/><Relationship Id="rId35" Type="http://schemas.openxmlformats.org/officeDocument/2006/relationships/hyperlink" Target="https://www.education.gouv.fr/les-lieux-d-information-de-l-orientation-4274" TargetMode="External"/><Relationship Id="rId43" Type="http://schemas.openxmlformats.org/officeDocument/2006/relationships/hyperlink" Target="https://www.legifrance.gouv.fr/affichCode.do;jsessionid=2412CBB50A047DAF3AF3736CC519B28C.tpdila22v_1?idSectionTA=LEGISCTA000006182558&amp;cidTexte=LEGITEXT000006071191&amp;dateTexte=20170320" TargetMode="External"/><Relationship Id="rId48" Type="http://schemas.openxmlformats.org/officeDocument/2006/relationships/hyperlink" Target="https://www.legifrance.gouv.fr/affichCodeArticle.do?cidTexte=LEGITEXT000006071191&amp;idArticle=LEGIARTI000018379624" TargetMode="External"/><Relationship Id="rId8" Type="http://schemas.openxmlformats.org/officeDocument/2006/relationships/hyperlink" Target="https://www.education.gouv.fr/quel-accompagnement-pour-le-projet-d-orientation-apres-la-3e-pendant-la-fermeture-du-college-303372" TargetMode="External"/><Relationship Id="rId51" Type="http://schemas.openxmlformats.org/officeDocument/2006/relationships/fontTable" Target="fontTable.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7</Pages>
  <Words>4924</Words>
  <Characters>27088</Characters>
  <Application>Microsoft Office Word</Application>
  <DocSecurity>0</DocSecurity>
  <Lines>225</Lines>
  <Paragraphs>63</Paragraphs>
  <ScaleCrop>false</ScaleCrop>
  <HeadingPairs>
    <vt:vector size="2" baseType="variant">
      <vt:variant>
        <vt:lpstr>Titre</vt:lpstr>
      </vt:variant>
      <vt:variant>
        <vt:i4>1</vt:i4>
      </vt:variant>
    </vt:vector>
  </HeadingPairs>
  <TitlesOfParts>
    <vt:vector size="1" baseType="lpstr">
      <vt:lpstr/>
    </vt:vector>
  </TitlesOfParts>
  <Company>HP</Company>
  <LinksUpToDate>false</LinksUpToDate>
  <CharactersWithSpaces>31949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Jessica BEAL</dc:creator>
  <cp:lastModifiedBy>Collège Perrinon</cp:lastModifiedBy>
  <cp:revision>2</cp:revision>
  <cp:lastPrinted>2018-09-20T15:14:00Z</cp:lastPrinted>
  <dcterms:created xsi:type="dcterms:W3CDTF">2020-05-04T15:39:00Z</dcterms:created>
  <dcterms:modified xsi:type="dcterms:W3CDTF">2020-05-04T15:39:00Z</dcterms:modified>
</cp:coreProperties>
</file>