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6" w:type="dxa"/>
        <w:tblInd w:w="-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8"/>
        <w:gridCol w:w="1336"/>
        <w:gridCol w:w="2954"/>
        <w:gridCol w:w="2231"/>
        <w:gridCol w:w="2977"/>
      </w:tblGrid>
      <w:tr w:rsidR="00704AAD" w:rsidRPr="002475E8" w:rsidTr="003E1AF5">
        <w:trPr>
          <w:trHeight w:val="841"/>
        </w:trPr>
        <w:tc>
          <w:tcPr>
            <w:tcW w:w="1418" w:type="dxa"/>
            <w:tcBorders>
              <w:right w:val="nil"/>
            </w:tcBorders>
          </w:tcPr>
          <w:p w:rsidR="00704AAD" w:rsidRPr="002475E8" w:rsidRDefault="00704AAD" w:rsidP="00C52779">
            <w:pPr>
              <w:pStyle w:val="Sansinterligne"/>
              <w:rPr>
                <w:color w:val="4F81BD"/>
              </w:rPr>
            </w:pPr>
            <w:r w:rsidRPr="002475E8">
              <w:rPr>
                <w:noProof/>
                <w:color w:val="4F81BD"/>
                <w:lang w:eastAsia="fr-FR"/>
              </w:rPr>
              <w:drawing>
                <wp:inline distT="0" distB="0" distL="0" distR="0">
                  <wp:extent cx="628650" cy="5143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4AAD" w:rsidRPr="002475E8" w:rsidRDefault="00704AAD" w:rsidP="00C52779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:rsidR="00704AAD" w:rsidRPr="002475E8" w:rsidRDefault="00704AAD" w:rsidP="00C52779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:rsidR="00704AAD" w:rsidRPr="002475E8" w:rsidRDefault="00704AAD" w:rsidP="00C52779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</w:tcPr>
          <w:p w:rsidR="00A5206F" w:rsidRDefault="00A5206F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A5206F">
              <w:rPr>
                <w:rFonts w:ascii="Arial Black" w:hAnsi="Arial Black"/>
                <w:b/>
                <w:sz w:val="24"/>
                <w:szCs w:val="24"/>
              </w:rPr>
              <w:t xml:space="preserve">Création Assistée par Ordinateur </w:t>
            </w:r>
            <w:r w:rsidRPr="00A5206F">
              <w:rPr>
                <w:rFonts w:ascii="Arial Black" w:hAnsi="Arial Black"/>
                <w:b/>
                <w:sz w:val="24"/>
                <w:szCs w:val="24"/>
              </w:rPr>
              <w:br/>
              <w:t>Mathématiques et Arts Plastiques</w:t>
            </w:r>
          </w:p>
          <w:p w:rsidR="00A5206F" w:rsidRDefault="00A5206F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  <w:p w:rsidR="00704AAD" w:rsidRPr="002475E8" w:rsidRDefault="00704AAD" w:rsidP="00C52779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2475E8">
              <w:rPr>
                <w:rFonts w:ascii="Arial Black" w:hAnsi="Arial Black"/>
                <w:color w:val="FF0000"/>
                <w:sz w:val="24"/>
                <w:szCs w:val="24"/>
              </w:rPr>
              <w:t>http://site.ac-martinique.fr/cardie</w:t>
            </w:r>
          </w:p>
        </w:tc>
        <w:tc>
          <w:tcPr>
            <w:tcW w:w="2977" w:type="dxa"/>
            <w:tcBorders>
              <w:left w:val="nil"/>
            </w:tcBorders>
          </w:tcPr>
          <w:p w:rsidR="00704AAD" w:rsidRPr="002475E8" w:rsidRDefault="00704AAD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2475E8"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552575" cy="10096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AD" w:rsidRPr="00C0657B" w:rsidTr="003E1AF5">
        <w:tc>
          <w:tcPr>
            <w:tcW w:w="10916" w:type="dxa"/>
            <w:gridSpan w:val="5"/>
          </w:tcPr>
          <w:p w:rsidR="00000000" w:rsidRPr="00A5206F" w:rsidRDefault="00A5206F" w:rsidP="00A5206F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Niveau Possible: 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5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ème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à 3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ème</w:t>
            </w:r>
            <w:r w:rsidRPr="00A5206F">
              <w:rPr>
                <w:rFonts w:ascii="Times New Roman" w:hAnsi="Times New Roman"/>
                <w:b/>
                <w:bCs/>
                <w:i/>
                <w:iCs/>
                <w:color w:val="E36C0A"/>
                <w:sz w:val="24"/>
                <w:szCs w:val="24"/>
              </w:rPr>
              <w:t xml:space="preserve"> </w:t>
            </w:r>
          </w:p>
          <w:p w:rsidR="00A5206F" w:rsidRPr="00A5206F" w:rsidRDefault="00A5206F" w:rsidP="00A5206F">
            <w:pPr>
              <w:pStyle w:val="Sansinterligne"/>
              <w:ind w:left="720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</w:p>
          <w:p w:rsidR="00A5206F" w:rsidRDefault="00A5206F" w:rsidP="00A5206F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Thème recouvert des futurs EPI:</w:t>
            </w:r>
            <w: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Culture et création artistiques</w:t>
            </w: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Type d’intervention:</w:t>
            </w:r>
            <w:r w:rsidRPr="00A5206F">
              <w:rPr>
                <w:rFonts w:ascii="Times New Roman" w:hAnsi="Times New Roman"/>
                <w:b/>
                <w:bCs/>
                <w:i/>
                <w:iCs/>
                <w:color w:val="E36C0A"/>
                <w:sz w:val="24"/>
                <w:szCs w:val="24"/>
              </w:rPr>
              <w:t xml:space="preserve"> 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Co réflexion, Co intervention, Enseignement distinct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Dispositif actuel: 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Atelier de culture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scientifique et technique</w:t>
            </w:r>
          </w:p>
          <w:p w:rsidR="006916BA" w:rsidRPr="00C0657B" w:rsidRDefault="006916BA" w:rsidP="006916BA">
            <w:pPr>
              <w:pStyle w:val="Sansinterligne"/>
              <w:ind w:left="720"/>
              <w:rPr>
                <w:b/>
                <w:bCs/>
                <w:i/>
                <w:iCs/>
              </w:rPr>
            </w:pPr>
          </w:p>
        </w:tc>
      </w:tr>
      <w:tr w:rsidR="00704AAD" w:rsidRPr="006916BA" w:rsidTr="003E1AF5">
        <w:tc>
          <w:tcPr>
            <w:tcW w:w="10916" w:type="dxa"/>
            <w:gridSpan w:val="5"/>
          </w:tcPr>
          <w:p w:rsidR="00704AAD" w:rsidRPr="006916BA" w:rsidRDefault="00704AAD" w:rsidP="00C52779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</w:p>
          <w:p w:rsid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L’atelier de CAO travaille en transversalité les mathématiques et les arts plastiques en utilisant des outils numériques pour étudier les formes, les mouvements et les nouvelles technologies. 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Chaque année une thématique est définie permettant une progression des apprentissages:     en 5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e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formes géométriques simples; en 4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e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structures modulables; en 3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  <w:vertAlign w:val="superscript"/>
              </w:rPr>
              <w:t>e</w:t>
            </w: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les robots.</w:t>
            </w:r>
          </w:p>
          <w:p w:rsid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Les élèves ont pu créer, innover, coopérer, modéliser, programmer, pratiquer l’infographie et les outils de bureautique.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Les connexions interdisciplinaires constantes entre les arts et les maths permettent aux élèves de donner du sens à leurs pratiques numériques et aux contenus étudiés.</w:t>
            </w:r>
          </w:p>
          <w:p w:rsid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Cs/>
                <w:sz w:val="24"/>
                <w:szCs w:val="24"/>
              </w:rPr>
              <w:t>Nos objectifs sont d’impulser une dynamique dans l’approche pédagogique se basant sur les outils numériques et d’aider les élèves à appréhender des secteurs d’activités relatifs à ces nouvelles technologies.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Nos objectifs sont d’impulser une dynamique dans l’approche pédagogique se basant sur les outils numériques et d’aider les élèves à appréhender des secteurs d’activités relatifs à ces nouvelles technologies.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04AAD" w:rsidRPr="006916BA" w:rsidRDefault="00704AAD" w:rsidP="00C52779">
            <w:pPr>
              <w:pStyle w:val="Sansinterlign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AAD" w:rsidRPr="006916BA" w:rsidTr="00A5206F">
        <w:trPr>
          <w:trHeight w:val="4207"/>
        </w:trPr>
        <w:tc>
          <w:tcPr>
            <w:tcW w:w="5708" w:type="dxa"/>
            <w:gridSpan w:val="3"/>
          </w:tcPr>
          <w:p w:rsidR="00704AAD" w:rsidRPr="00A5206F" w:rsidRDefault="00704AAD" w:rsidP="00A5206F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Variables didactiques et pédagogiques</w:t>
            </w:r>
          </w:p>
          <w:p w:rsidR="00704AAD" w:rsidRPr="00A5206F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5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Espace et géométrie:</w:t>
            </w: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6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Développer sa vision de l’espace</w:t>
            </w: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6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C</w:t>
            </w: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omprendre l’effet d’une transformation sur une figure plane</w:t>
            </w: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7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(Algorithmique et programmation)</w:t>
            </w: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7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Expérimenter, produire, créer</w:t>
            </w:r>
          </w:p>
          <w:p w:rsidR="00000000" w:rsidRPr="00A5206F" w:rsidRDefault="00A5206F" w:rsidP="00A5206F">
            <w:pPr>
              <w:pStyle w:val="Sansinterligne"/>
              <w:numPr>
                <w:ilvl w:val="0"/>
                <w:numId w:val="7"/>
              </w:numPr>
              <w:rPr>
                <w:rFonts w:ascii="Times New Roman" w:hAnsi="Times New Roman"/>
                <w:iCs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Modélisations</w:t>
            </w:r>
          </w:p>
          <w:p w:rsidR="00704AAD" w:rsidRPr="00A5206F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8" w:type="dxa"/>
            <w:gridSpan w:val="2"/>
          </w:tcPr>
          <w:p w:rsidR="00704AAD" w:rsidRPr="00A5206F" w:rsidRDefault="00704AAD" w:rsidP="00A5206F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Dans quels Buts?</w:t>
            </w:r>
          </w:p>
          <w:p w:rsidR="00704AAD" w:rsidRPr="00A5206F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 xml:space="preserve">Maitrise et compréhension des outils numériques 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Développer l’autonomie et l’initiative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 xml:space="preserve">Effectuer une production </w:t>
            </w:r>
            <w:proofErr w:type="spellStart"/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contextualisée</w:t>
            </w:r>
            <w:proofErr w:type="spellEnd"/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Avoir une réflexion sur la création, la modification et l’utilisation des images dans le monde numérique</w:t>
            </w:r>
          </w:p>
          <w:p w:rsidR="00A5206F" w:rsidRPr="00A5206F" w:rsidRDefault="00A5206F" w:rsidP="00A5206F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 xml:space="preserve">Présentation </w:t>
            </w:r>
            <w:proofErr w:type="spellStart"/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>powerpoint</w:t>
            </w:r>
            <w:proofErr w:type="spellEnd"/>
            <w:r w:rsidRPr="00A5206F">
              <w:rPr>
                <w:rFonts w:ascii="Times New Roman" w:hAnsi="Times New Roman"/>
                <w:iCs/>
                <w:sz w:val="24"/>
                <w:szCs w:val="24"/>
              </w:rPr>
              <w:t xml:space="preserve"> des créations annuelles lors d’un vernissage.</w:t>
            </w:r>
          </w:p>
          <w:p w:rsidR="00704AAD" w:rsidRPr="00A5206F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4216" w:rsidRPr="006916BA" w:rsidRDefault="004D4216">
      <w:pPr>
        <w:rPr>
          <w:sz w:val="24"/>
          <w:szCs w:val="24"/>
        </w:rPr>
      </w:pPr>
    </w:p>
    <w:sectPr w:rsidR="004D4216" w:rsidRPr="006916BA" w:rsidSect="004A3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C2195"/>
    <w:multiLevelType w:val="hybridMultilevel"/>
    <w:tmpl w:val="25B4D684"/>
    <w:lvl w:ilvl="0" w:tplc="3C145F5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54EC1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403B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88C1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9E0D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3E0A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AE44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86AD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9AC4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7E3C45"/>
    <w:multiLevelType w:val="hybridMultilevel"/>
    <w:tmpl w:val="A96C02DC"/>
    <w:lvl w:ilvl="0" w:tplc="261EA0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1879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6085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64D93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E8E5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6FA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70E4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9404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248E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365261"/>
    <w:multiLevelType w:val="hybridMultilevel"/>
    <w:tmpl w:val="59383D7E"/>
    <w:lvl w:ilvl="0" w:tplc="89F873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2494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E0CF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4422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9673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A2DF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28264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70FE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305B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5877F9"/>
    <w:multiLevelType w:val="hybridMultilevel"/>
    <w:tmpl w:val="DEFC027E"/>
    <w:lvl w:ilvl="0" w:tplc="16644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D367FD2"/>
    <w:multiLevelType w:val="hybridMultilevel"/>
    <w:tmpl w:val="F5E4D05C"/>
    <w:lvl w:ilvl="0" w:tplc="E3CA543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E28B5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8AAC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061F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7809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5E0C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C450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96DF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822F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B419DE"/>
    <w:multiLevelType w:val="hybridMultilevel"/>
    <w:tmpl w:val="19BC99A0"/>
    <w:lvl w:ilvl="0" w:tplc="F4027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A4A2EB5"/>
    <w:multiLevelType w:val="hybridMultilevel"/>
    <w:tmpl w:val="0DFA973C"/>
    <w:lvl w:ilvl="0" w:tplc="6B0AD2B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82C19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FE9B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E7C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D274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34AB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0CF0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98EB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3E83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4AAD"/>
    <w:rsid w:val="003E1AF5"/>
    <w:rsid w:val="004A355D"/>
    <w:rsid w:val="004D4216"/>
    <w:rsid w:val="004F229E"/>
    <w:rsid w:val="006916BA"/>
    <w:rsid w:val="00704AAD"/>
    <w:rsid w:val="00A52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AA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04AAD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1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16BA"/>
    <w:rPr>
      <w:rFonts w:ascii="Tahoma" w:eastAsia="Calibri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520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664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361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740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846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7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45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5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16422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63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230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63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308</Words>
  <Characters>1699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claude</dc:creator>
  <cp:keywords/>
  <dc:description/>
  <cp:lastModifiedBy>RECTORAT</cp:lastModifiedBy>
  <cp:revision>4</cp:revision>
  <dcterms:created xsi:type="dcterms:W3CDTF">2015-11-08T23:30:00Z</dcterms:created>
  <dcterms:modified xsi:type="dcterms:W3CDTF">2015-11-14T22:50:00Z</dcterms:modified>
</cp:coreProperties>
</file>