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8"/>
        <w:gridCol w:w="1336"/>
        <w:gridCol w:w="3342"/>
        <w:gridCol w:w="1843"/>
        <w:gridCol w:w="2977"/>
      </w:tblGrid>
      <w:tr w:rsidR="00BC76FB" w:rsidRPr="002475E8" w14:paraId="090188CC" w14:textId="77777777" w:rsidTr="003727A6">
        <w:trPr>
          <w:trHeight w:val="841"/>
        </w:trPr>
        <w:tc>
          <w:tcPr>
            <w:tcW w:w="1418" w:type="dxa"/>
            <w:tcBorders>
              <w:right w:val="nil"/>
            </w:tcBorders>
          </w:tcPr>
          <w:p w14:paraId="53C9CA2C" w14:textId="77777777" w:rsidR="00BC76FB" w:rsidRPr="002475E8" w:rsidRDefault="00BC76FB" w:rsidP="003727A6">
            <w:pPr>
              <w:pStyle w:val="Sansinterligne"/>
              <w:rPr>
                <w:color w:val="4F81BD"/>
              </w:rPr>
            </w:pPr>
            <w:r>
              <w:rPr>
                <w:noProof/>
                <w:color w:val="4F81BD"/>
                <w:lang w:eastAsia="fr-FR"/>
              </w:rPr>
              <w:drawing>
                <wp:inline distT="0" distB="0" distL="0" distR="0" wp14:anchorId="39F77DBA" wp14:editId="669F0FD3">
                  <wp:extent cx="630555" cy="51054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555" cy="510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5E8">
              <w:rPr>
                <w:b/>
                <w:bCs/>
                <w:color w:val="4F81BD"/>
              </w:rPr>
              <w:t xml:space="preserve"> </w:t>
            </w:r>
          </w:p>
          <w:p w14:paraId="7F5DEA00" w14:textId="77777777" w:rsidR="00BC76FB" w:rsidRPr="002475E8" w:rsidRDefault="00BC76FB" w:rsidP="003727A6">
            <w:pPr>
              <w:pStyle w:val="Sansinterligne"/>
              <w:rPr>
                <w:color w:val="4F81BD"/>
              </w:rPr>
            </w:pPr>
          </w:p>
        </w:tc>
        <w:tc>
          <w:tcPr>
            <w:tcW w:w="1336" w:type="dxa"/>
            <w:tcBorders>
              <w:left w:val="nil"/>
              <w:right w:val="nil"/>
            </w:tcBorders>
          </w:tcPr>
          <w:p w14:paraId="50E6F10B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</w:pPr>
          </w:p>
          <w:p w14:paraId="46BA1454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color w:val="4F81BD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  <w:t>#cardie972</w:t>
            </w:r>
          </w:p>
        </w:tc>
        <w:tc>
          <w:tcPr>
            <w:tcW w:w="518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BAAB27B" w14:textId="77777777" w:rsidR="00BC76FB" w:rsidRDefault="00BC76FB" w:rsidP="003727A6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LE GOMMIER (voile traditionnelle)</w:t>
            </w:r>
          </w:p>
          <w:p w14:paraId="0E8DFBF8" w14:textId="77777777" w:rsidR="00BC76FB" w:rsidRPr="002475E8" w:rsidRDefault="00BC76FB" w:rsidP="003727A6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Racine nautique caraïbe</w:t>
            </w:r>
          </w:p>
          <w:p w14:paraId="78080021" w14:textId="77777777" w:rsidR="00BC76FB" w:rsidRPr="00F36608" w:rsidRDefault="00BC76FB" w:rsidP="003727A6">
            <w:pPr>
              <w:pStyle w:val="Sansinterligne"/>
              <w:jc w:val="center"/>
              <w:rPr>
                <w:rFonts w:ascii="Arial Black" w:hAnsi="Arial Black"/>
                <w:b/>
                <w:sz w:val="20"/>
                <w:szCs w:val="20"/>
              </w:rPr>
            </w:pPr>
            <w:r>
              <w:rPr>
                <w:rFonts w:ascii="Arial Black" w:hAnsi="Arial Black"/>
                <w:b/>
                <w:sz w:val="20"/>
                <w:szCs w:val="20"/>
              </w:rPr>
              <w:t>Sciences-physiques/EPS/histoire-géographie</w:t>
            </w:r>
          </w:p>
          <w:p w14:paraId="65F9E42D" w14:textId="77777777" w:rsidR="00BC76FB" w:rsidRPr="002475E8" w:rsidRDefault="00BC76FB" w:rsidP="003727A6">
            <w:pPr>
              <w:pStyle w:val="Sansinterligne"/>
              <w:jc w:val="center"/>
              <w:rPr>
                <w:rFonts w:ascii="Arial Black" w:hAnsi="Arial Black"/>
                <w:color w:val="FF0000"/>
                <w:sz w:val="24"/>
                <w:szCs w:val="24"/>
              </w:rPr>
            </w:pPr>
            <w:r w:rsidRPr="002475E8">
              <w:rPr>
                <w:rFonts w:ascii="Arial Black" w:hAnsi="Arial Black"/>
                <w:color w:val="FF0000"/>
                <w:sz w:val="24"/>
                <w:szCs w:val="24"/>
              </w:rPr>
              <w:t>http://site.ac-martinique.fr/cardie</w:t>
            </w:r>
          </w:p>
        </w:tc>
        <w:tc>
          <w:tcPr>
            <w:tcW w:w="2977" w:type="dxa"/>
            <w:tcBorders>
              <w:left w:val="nil"/>
            </w:tcBorders>
          </w:tcPr>
          <w:p w14:paraId="3EB38BA8" w14:textId="77777777" w:rsidR="00BC76FB" w:rsidRPr="002475E8" w:rsidRDefault="00BC76FB" w:rsidP="003727A6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F2F07E3" wp14:editId="4A4E816E">
                  <wp:extent cx="1557655" cy="1009015"/>
                  <wp:effectExtent l="19050" t="0" r="444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655" cy="1009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6FB" w:rsidRPr="002475E8" w14:paraId="4AC850CA" w14:textId="77777777" w:rsidTr="003727A6">
        <w:tc>
          <w:tcPr>
            <w:tcW w:w="10916" w:type="dxa"/>
            <w:gridSpan w:val="5"/>
          </w:tcPr>
          <w:p w14:paraId="1AE9A8A4" w14:textId="77777777" w:rsidR="00BC76FB" w:rsidRPr="002475E8" w:rsidRDefault="00BC76FB" w:rsidP="003727A6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Niveau </w:t>
            </w:r>
            <w:proofErr w:type="gramStart"/>
            <w:r w:rsidR="00855359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p</w:t>
            </w: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ossible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proofErr w:type="gramEnd"/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216158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ieme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 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/ 3ieme</w:t>
            </w:r>
          </w:p>
          <w:p w14:paraId="10F76DB4" w14:textId="77777777" w:rsidR="00BC76FB" w:rsidRPr="002475E8" w:rsidRDefault="00BC76FB" w:rsidP="003727A6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Thème recouvert des futurs EPI: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25B2B">
              <w:rPr>
                <w:rFonts w:ascii="Lucida Sans Unicode" w:hAnsi="Lucida Sans Unicode" w:cs="Lucida Sans Unicode"/>
                <w:b/>
                <w:color w:val="283769"/>
                <w:sz w:val="20"/>
                <w:szCs w:val="20"/>
                <w:shd w:val="clear" w:color="auto" w:fill="FFFFFF"/>
              </w:rPr>
              <w:t>Sciences, technologie et société</w:t>
            </w:r>
          </w:p>
          <w:p w14:paraId="7F3848DC" w14:textId="77777777" w:rsidR="00BC76FB" w:rsidRPr="002475E8" w:rsidRDefault="00BC76FB" w:rsidP="003727A6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Type </w:t>
            </w:r>
            <w:proofErr w:type="gramStart"/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d’intervention:</w:t>
            </w:r>
            <w:proofErr w:type="gramEnd"/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2475E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Co réflexion, </w:t>
            </w:r>
            <w:proofErr w:type="spellStart"/>
            <w:r w:rsidR="00855359">
              <w:rPr>
                <w:rFonts w:ascii="Times New Roman" w:hAnsi="Times New Roman"/>
                <w:i/>
                <w:iCs/>
                <w:sz w:val="24"/>
                <w:szCs w:val="24"/>
              </w:rPr>
              <w:t>c</w:t>
            </w:r>
            <w:r w:rsidRPr="002475E8">
              <w:rPr>
                <w:rFonts w:ascii="Times New Roman" w:hAnsi="Times New Roman"/>
                <w:i/>
                <w:iCs/>
                <w:sz w:val="24"/>
                <w:szCs w:val="24"/>
              </w:rPr>
              <w:t>o</w:t>
            </w:r>
            <w:proofErr w:type="spellEnd"/>
            <w:r w:rsidRPr="002475E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intervention, Enseignement distinct, Dédoublement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="00A0457E">
              <w:rPr>
                <w:rFonts w:ascii="Times New Roman" w:hAnsi="Times New Roman"/>
                <w:i/>
                <w:iCs/>
                <w:sz w:val="24"/>
                <w:szCs w:val="24"/>
              </w:rPr>
              <w:t>Interdisciplinarité</w:t>
            </w:r>
          </w:p>
          <w:p w14:paraId="2D502226" w14:textId="77777777" w:rsidR="00BC76FB" w:rsidRPr="002475E8" w:rsidRDefault="00BC76FB" w:rsidP="003727A6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Dispositif actuel: Module académique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projet pédagogique scientifique et culturel</w:t>
            </w:r>
          </w:p>
          <w:p w14:paraId="763AD9F4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76FB" w:rsidRPr="002475E8" w14:paraId="5E4CCF1B" w14:textId="77777777" w:rsidTr="003727A6">
        <w:tc>
          <w:tcPr>
            <w:tcW w:w="10916" w:type="dxa"/>
            <w:gridSpan w:val="5"/>
          </w:tcPr>
          <w:p w14:paraId="01D025A3" w14:textId="77777777" w:rsidR="00BC76FB" w:rsidRPr="002475E8" w:rsidRDefault="00BC76FB" w:rsidP="003727A6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Descriptif :</w:t>
            </w:r>
          </w:p>
          <w:p w14:paraId="29407FEF" w14:textId="77777777" w:rsidR="00BC76FB" w:rsidRDefault="00BC76FB" w:rsidP="003727A6">
            <w:r>
              <w:t xml:space="preserve">-découverte historique du gommier, racine nautique de l’île et du bassin caribéen depuis les </w:t>
            </w:r>
            <w:r w:rsidR="00855359">
              <w:t>A</w:t>
            </w:r>
            <w:r>
              <w:t>mérindiens jusqu’à la dissidence</w:t>
            </w:r>
          </w:p>
          <w:p w14:paraId="2A78C3A0" w14:textId="77777777" w:rsidR="00BC76FB" w:rsidRDefault="00BC76FB" w:rsidP="003727A6">
            <w:r>
              <w:t>-identifier les principes physiques de la navigation à voile : force du vent, poids des coursiers, équilibre, propulsion, vitesse, trajectoire, surface de voile…</w:t>
            </w:r>
          </w:p>
          <w:p w14:paraId="75F5ACC2" w14:textId="77777777" w:rsidR="00BC76FB" w:rsidRDefault="00BC76FB" w:rsidP="003727A6">
            <w:r>
              <w:t xml:space="preserve">-Initiation à la navigation du gommier : gréer, dégréer l embarcation, réaliser un parcours balisé en respectant les règles de sécurité (encadrement assuré par </w:t>
            </w:r>
            <w:r w:rsidRPr="008B4290">
              <w:rPr>
                <w:b/>
              </w:rPr>
              <w:t>l’</w:t>
            </w:r>
            <w:r>
              <w:rPr>
                <w:b/>
              </w:rPr>
              <w:t>A</w:t>
            </w:r>
            <w:r w:rsidRPr="008B4290">
              <w:t>ssociation</w:t>
            </w:r>
            <w:r>
              <w:t xml:space="preserve"> </w:t>
            </w:r>
            <w:r w:rsidRPr="008B4290">
              <w:rPr>
                <w:b/>
              </w:rPr>
              <w:t>G</w:t>
            </w:r>
            <w:r>
              <w:t xml:space="preserve">ommier et </w:t>
            </w:r>
            <w:r w:rsidRPr="008B4290">
              <w:rPr>
                <w:b/>
              </w:rPr>
              <w:t>T</w:t>
            </w:r>
            <w:r>
              <w:t>radition)</w:t>
            </w:r>
          </w:p>
          <w:p w14:paraId="6CF1944C" w14:textId="77777777" w:rsidR="00BC76FB" w:rsidRDefault="00BC76FB" w:rsidP="003727A6">
            <w:pPr>
              <w:pStyle w:val="Sansinterligne"/>
            </w:pPr>
            <w:r>
              <w:t>-réalisation d’une exposition comprenant un diaporama, des affiches et des maquettes  afin de  rendre compte de  leur expérience et leurs recherches par le biais de supports variés : photos, vidéos, récits, descriptions</w:t>
            </w:r>
          </w:p>
          <w:p w14:paraId="0AD31156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76FB" w:rsidRPr="002475E8" w14:paraId="6AE18BDB" w14:textId="77777777" w:rsidTr="003727A6">
        <w:tc>
          <w:tcPr>
            <w:tcW w:w="6096" w:type="dxa"/>
            <w:gridSpan w:val="3"/>
          </w:tcPr>
          <w:p w14:paraId="43B227DC" w14:textId="77777777" w:rsidR="00BC76FB" w:rsidRDefault="00BC76FB" w:rsidP="003727A6">
            <w:pPr>
              <w:pStyle w:val="Sansinterligne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Variables didactiques et pédagogiques</w:t>
            </w:r>
          </w:p>
          <w:p w14:paraId="24AFEFBA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</w:p>
          <w:p w14:paraId="0C8C6D05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iCs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>-Rechercher, extraire des informations (écoute, attention, concentration)</w:t>
            </w:r>
          </w:p>
          <w:p w14:paraId="023F0002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iCs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>-Analyser (initiative/ organisation)</w:t>
            </w:r>
          </w:p>
          <w:p w14:paraId="45F00021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iCs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>-Réaliser (réactivité, respect des consignes)</w:t>
            </w:r>
          </w:p>
          <w:p w14:paraId="2341BCB2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iCs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 xml:space="preserve">-Communiquer </w:t>
            </w:r>
          </w:p>
          <w:p w14:paraId="2BF0C6D1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iCs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>-Travailler en équipe</w:t>
            </w:r>
          </w:p>
          <w:p w14:paraId="4F0804B6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iCs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>-Utiliser les TIC</w:t>
            </w:r>
          </w:p>
          <w:p w14:paraId="01A98A38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sz w:val="24"/>
                <w:szCs w:val="24"/>
              </w:rPr>
            </w:pPr>
            <w:r w:rsidRPr="00A9503A">
              <w:rPr>
                <w:rFonts w:asciiTheme="minorHAnsi" w:hAnsiTheme="minorHAnsi"/>
                <w:iCs/>
                <w:sz w:val="24"/>
                <w:szCs w:val="24"/>
              </w:rPr>
              <w:t>-S’approprier les valeurs du gommier</w:t>
            </w:r>
            <w:r w:rsidRPr="00A9503A">
              <w:rPr>
                <w:rFonts w:asciiTheme="minorHAnsi" w:hAnsiTheme="minorHAnsi"/>
                <w:i/>
                <w:iCs/>
                <w:sz w:val="24"/>
                <w:szCs w:val="24"/>
              </w:rPr>
              <w:t xml:space="preserve"> (discipline, respect, cohésion, bonne humeur, persévérance, hum</w:t>
            </w:r>
            <w:bookmarkStart w:id="0" w:name="_GoBack"/>
            <w:bookmarkEnd w:id="0"/>
            <w:r w:rsidRPr="00A9503A">
              <w:rPr>
                <w:rFonts w:asciiTheme="minorHAnsi" w:hAnsiTheme="minorHAnsi"/>
                <w:i/>
                <w:iCs/>
                <w:sz w:val="24"/>
                <w:szCs w:val="24"/>
              </w:rPr>
              <w:t>ilité)</w:t>
            </w:r>
          </w:p>
          <w:p w14:paraId="6028407D" w14:textId="77777777" w:rsidR="00BC76FB" w:rsidRPr="00A9503A" w:rsidRDefault="00BC76FB" w:rsidP="003727A6">
            <w:pPr>
              <w:pStyle w:val="Sansinterligne"/>
              <w:rPr>
                <w:rFonts w:asciiTheme="minorHAnsi" w:hAnsiTheme="minorHAnsi"/>
                <w:sz w:val="24"/>
                <w:szCs w:val="24"/>
              </w:rPr>
            </w:pPr>
          </w:p>
          <w:p w14:paraId="033ED375" w14:textId="77777777" w:rsidR="00A0457E" w:rsidRPr="002475E8" w:rsidRDefault="00A0457E" w:rsidP="003727A6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14:paraId="1C42D87E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Dans quels Buts?</w:t>
            </w:r>
          </w:p>
          <w:p w14:paraId="4B781AF7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-placer les élèves dans une réalité d’apprentissage plaisante pour les accrocher, les motiver et  créer le plaisir d’apprendre</w:t>
            </w:r>
          </w:p>
          <w:p w14:paraId="59AF4142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-valoriser des savoirs être à cette école de vie qu’est le gommier</w:t>
            </w:r>
          </w:p>
          <w:p w14:paraId="33675E6A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-enrichir leurs références culturelles et historiques</w:t>
            </w:r>
          </w:p>
          <w:p w14:paraId="1F9DCF64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-développer une démarche scientifique et en rendre compte</w:t>
            </w:r>
          </w:p>
          <w:p w14:paraId="042A02BA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-améliorer les comportements déviants</w:t>
            </w:r>
          </w:p>
          <w:p w14:paraId="5AB7536A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-accroitre sa maitrise de soi</w:t>
            </w:r>
          </w:p>
          <w:p w14:paraId="4607EC0A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-respecter les autres, agir ensemble</w:t>
            </w:r>
          </w:p>
          <w:p w14:paraId="38F71001" w14:textId="77777777" w:rsidR="00BC76FB" w:rsidRPr="00A9503A" w:rsidRDefault="00BC76FB" w:rsidP="003727A6">
            <w:pPr>
              <w:rPr>
                <w:rFonts w:asciiTheme="minorHAnsi" w:hAnsiTheme="minorHAnsi"/>
              </w:rPr>
            </w:pPr>
            <w:r w:rsidRPr="00A9503A">
              <w:rPr>
                <w:rFonts w:asciiTheme="minorHAnsi" w:hAnsiTheme="minorHAnsi"/>
              </w:rPr>
              <w:t>- valoriser des élèves  grâce à l’exposition de leurs travaux</w:t>
            </w:r>
          </w:p>
          <w:p w14:paraId="792DBE11" w14:textId="77777777" w:rsidR="00BC76FB" w:rsidRPr="002475E8" w:rsidRDefault="00BC76FB" w:rsidP="003727A6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A9503A">
              <w:rPr>
                <w:rFonts w:asciiTheme="minorHAnsi" w:hAnsiTheme="minorHAnsi"/>
                <w:sz w:val="24"/>
                <w:szCs w:val="24"/>
              </w:rPr>
              <w:t>-évaluer des savoirs, savoirs faire et savoirs être dans le cadre d’un projet transversal fédérateur</w:t>
            </w:r>
          </w:p>
        </w:tc>
      </w:tr>
    </w:tbl>
    <w:p w14:paraId="69BF5029" w14:textId="77777777" w:rsidR="00BC76FB" w:rsidRDefault="00BC76FB" w:rsidP="00BC76FB">
      <w:pPr>
        <w:pStyle w:val="Sansinterligne"/>
      </w:pPr>
    </w:p>
    <w:p w14:paraId="6B731B9E" w14:textId="77777777" w:rsidR="0065434B" w:rsidRDefault="0065434B"/>
    <w:sectPr w:rsidR="0065434B" w:rsidSect="00A35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 Black">
    <w:panose1 w:val="020B0A04020102020204"/>
    <w:charset w:val="A1"/>
    <w:family w:val="auto"/>
    <w:pitch w:val="variable"/>
    <w:sig w:usb0="A00002AF" w:usb1="400078FB" w:usb2="00000000" w:usb3="00000000" w:csb0="0000009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877F9"/>
    <w:multiLevelType w:val="hybridMultilevel"/>
    <w:tmpl w:val="DEFC027E"/>
    <w:lvl w:ilvl="0" w:tplc="166445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3E1F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408E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F0E4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723A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413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BE94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19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5E1D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B419DE"/>
    <w:multiLevelType w:val="hybridMultilevel"/>
    <w:tmpl w:val="19BC99A0"/>
    <w:lvl w:ilvl="0" w:tplc="F4027B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649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642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2E44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CA7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FA4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E04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0A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2A6F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6FB"/>
    <w:rsid w:val="0065434B"/>
    <w:rsid w:val="00855359"/>
    <w:rsid w:val="0099143E"/>
    <w:rsid w:val="00A0457E"/>
    <w:rsid w:val="00A9503A"/>
    <w:rsid w:val="00BC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785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6FB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C76FB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C7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76F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327</Words>
  <Characters>1803</Characters>
  <Application>Microsoft Macintosh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Sando</dc:creator>
  <cp:lastModifiedBy>Serge JBS</cp:lastModifiedBy>
  <cp:revision>3</cp:revision>
  <dcterms:created xsi:type="dcterms:W3CDTF">2015-11-06T02:36:00Z</dcterms:created>
  <dcterms:modified xsi:type="dcterms:W3CDTF">2015-11-06T02:38:00Z</dcterms:modified>
</cp:coreProperties>
</file>