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2A32D1">
                              <w:t>2</w:t>
                            </w:r>
                            <w:bookmarkStart w:id="0" w:name="_GoBack"/>
                            <w:bookmarkEnd w:id="0"/>
                            <w:r w:rsidRPr="00991283">
                              <w:t xml:space="preserve"> : </w:t>
                            </w:r>
                            <w:r w:rsidR="00B833EA">
                              <w:t>Enjeux contemporains de la planète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2A32D1">
                        <w:t>2</w:t>
                      </w:r>
                      <w:bookmarkStart w:id="1" w:name="_GoBack"/>
                      <w:bookmarkEnd w:id="1"/>
                      <w:r w:rsidRPr="00991283">
                        <w:t xml:space="preserve"> : </w:t>
                      </w:r>
                      <w:r w:rsidR="00B833EA">
                        <w:t>Enjeux contemporains de la planète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4D2E86">
                              <w:t>Caractéristiques des sols et production de biomasse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4D2E86" w:rsidRDefault="00546E5F" w:rsidP="004D2E86">
                            <w:pPr>
                              <w:pStyle w:val="nouvconnaissancescapacits"/>
                              <w:numPr>
                                <w:ilvl w:val="0"/>
                                <w:numId w:val="10"/>
                              </w:numPr>
                              <w:spacing w:before="240"/>
                            </w:pPr>
                            <w:r>
                              <w:t>Reprise de l’ancien programme de seconde sur le sol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B833EA" w:rsidRDefault="00B833EA" w:rsidP="00B833E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- Recensement d’informations issues du terrain pour caractériser l’organisation d’un agrosystème. </w:t>
                            </w:r>
                          </w:p>
                          <w:p w:rsidR="00394ED2" w:rsidRDefault="00B833EA" w:rsidP="00B833E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- Réaliser des mesures et/ou utiliser des bases de données de biomasse et de production agricole</w:t>
                            </w:r>
                          </w:p>
                          <w:p w:rsidR="00394ED2" w:rsidRDefault="00394ED2" w:rsidP="00800490">
                            <w:pPr>
                              <w:pStyle w:val="nouvconnaissancescapacits"/>
                            </w:pP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37674" w:rsidRPr="007806DC" w:rsidRDefault="00B833EA" w:rsidP="00B833EA">
                            <w:pPr>
                              <w:pStyle w:val="Utilisationnumerique"/>
                              <w:numPr>
                                <w:ilvl w:val="0"/>
                                <w:numId w:val="5"/>
                              </w:numPr>
                            </w:pPr>
                            <w:r w:rsidRPr="00A3184A">
                              <w:rPr>
                                <w:rFonts w:ascii="Arial" w:hAnsi="Arial" w:cs="Arial"/>
                                <w:color w:val="FF3399"/>
                                <w:sz w:val="20"/>
                                <w:szCs w:val="20"/>
                              </w:rPr>
                              <w:t>Logiciel Sim’Agro</w:t>
                            </w:r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B833EA" w:rsidRDefault="00B833EA" w:rsidP="00B833EA">
                            <w:pPr>
                              <w:pStyle w:val="Corps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Ressources locales possibles : exploitation agricole/ chambre de l’agriculture/ CAEC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4D2E86">
                        <w:t>Caractéristiques des sols et production de biomasse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4D2E86" w:rsidRDefault="00546E5F" w:rsidP="004D2E86">
                      <w:pPr>
                        <w:pStyle w:val="nouvconnaissancescapacits"/>
                        <w:numPr>
                          <w:ilvl w:val="0"/>
                          <w:numId w:val="10"/>
                        </w:numPr>
                        <w:spacing w:before="240"/>
                      </w:pPr>
                      <w:r>
                        <w:t>Reprise de l’ancien programme de seconde sur le sol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B833EA" w:rsidRDefault="00B833EA" w:rsidP="00B833E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 xml:space="preserve">- Recensement d’informations issues du terrain pour caractériser l’organisation d’un </w:t>
                      </w:r>
                      <w:r>
                        <w:t>agrosystème.</w:t>
                      </w:r>
                      <w:r>
                        <w:t xml:space="preserve"> </w:t>
                      </w:r>
                    </w:p>
                    <w:p w:rsidR="00394ED2" w:rsidRDefault="00B833EA" w:rsidP="00B833E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- Réaliser des mesures et/ou utiliser des bases de données de biomasse et de production agricole</w:t>
                      </w:r>
                    </w:p>
                    <w:p w:rsidR="00394ED2" w:rsidRDefault="00394ED2" w:rsidP="00800490">
                      <w:pPr>
                        <w:pStyle w:val="nouvconnaissancescapacits"/>
                      </w:pP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37674" w:rsidRPr="007806DC" w:rsidRDefault="00B833EA" w:rsidP="00B833EA">
                      <w:pPr>
                        <w:pStyle w:val="Utilisationnumerique"/>
                        <w:numPr>
                          <w:ilvl w:val="0"/>
                          <w:numId w:val="5"/>
                        </w:numPr>
                      </w:pPr>
                      <w:r w:rsidRPr="00A3184A">
                        <w:rPr>
                          <w:rFonts w:ascii="Arial" w:hAnsi="Arial" w:cs="Arial"/>
                          <w:color w:val="FF3399"/>
                          <w:sz w:val="20"/>
                          <w:szCs w:val="20"/>
                        </w:rPr>
                        <w:t xml:space="preserve">Logiciel </w:t>
                      </w:r>
                      <w:proofErr w:type="spellStart"/>
                      <w:r w:rsidRPr="00A3184A">
                        <w:rPr>
                          <w:rFonts w:ascii="Arial" w:hAnsi="Arial" w:cs="Arial"/>
                          <w:color w:val="FF3399"/>
                          <w:sz w:val="20"/>
                          <w:szCs w:val="20"/>
                        </w:rPr>
                        <w:t>Sim’Agro</w:t>
                      </w:r>
                      <w:proofErr w:type="spellEnd"/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B833EA" w:rsidRDefault="00B833EA" w:rsidP="00B833EA">
                      <w:pPr>
                        <w:pStyle w:val="Corps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sz w:val="22"/>
                          <w:szCs w:val="22"/>
                        </w:rPr>
                        <w:t>Ressources locales possibles : exploitation agricole/ chambre de l’agriculture/ CAEC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5252E0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B833EA">
                              <w:t xml:space="preserve"> Agrosystèmes et développement durable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FF7B1C" w:rsidRPr="005252E0" w:rsidRDefault="00FF7B1C" w:rsidP="005252E0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B833EA">
                        <w:t xml:space="preserve"> Agrosystèmes et développement durable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B833EA" w:rsidRDefault="00B833EA" w:rsidP="00B833E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833EA" w:rsidRPr="001F22B1" w:rsidRDefault="00B833EA" w:rsidP="00B833EA"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Appréhender les grands enjeux de l’environnement, du développement durable, de la gestion des ressources et des risques, etc…auxquels l’humanité sera confrontée au XXI</w:t>
                            </w:r>
                            <w:r w:rsidRPr="001F22B1">
                              <w:rPr>
                                <w:rFonts w:ascii="Arial" w:hAnsi="Arial" w:cs="Arial"/>
                                <w:color w:val="00B050"/>
                                <w:position w:val="10"/>
                                <w:sz w:val="22"/>
                                <w:szCs w:val="22"/>
                              </w:rPr>
                              <w:t xml:space="preserve">e </w:t>
                            </w:r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siècle. Pour cela, s’appuyer sur les démarches scientifiques de la biologie et des géosciences</w:t>
                            </w:r>
                            <w:r>
                              <w:t>s</w:t>
                            </w:r>
                            <w:r w:rsidRPr="001F22B1">
                              <w:t xml:space="preserve"> 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B833EA" w:rsidRDefault="00B833EA" w:rsidP="00B833EA">
                      <w:pPr>
                        <w:rPr>
                          <w:rFonts w:ascii="Arial" w:hAnsi="Arial" w:cs="Arial"/>
                        </w:rPr>
                      </w:pPr>
                    </w:p>
                    <w:p w:rsidR="00B833EA" w:rsidRPr="001F22B1" w:rsidRDefault="00B833EA" w:rsidP="00B833EA"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Appréhender les grands enjeux de l’environnement, du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développement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durable, de la gestion des ressources et des risques, etc…auxquels l’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humanite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́ sera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confrontée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au XXI</w:t>
                      </w:r>
                      <w:r w:rsidRPr="001F22B1">
                        <w:rPr>
                          <w:rFonts w:ascii="Arial" w:hAnsi="Arial" w:cs="Arial"/>
                          <w:color w:val="00B050"/>
                          <w:position w:val="10"/>
                          <w:sz w:val="22"/>
                          <w:szCs w:val="22"/>
                        </w:rPr>
                        <w:t xml:space="preserve">e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siècle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. Pour cela, s’appuyer sur les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démarches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scientifiques de la biologie et des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géosciences</w:t>
                      </w:r>
                      <w:r>
                        <w:t>s</w:t>
                      </w:r>
                      <w:proofErr w:type="spellEnd"/>
                      <w:r w:rsidRPr="001F22B1">
                        <w:t xml:space="preserve"> 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B833EA" w:rsidRDefault="008601E3" w:rsidP="00B833EA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B833EA" w:rsidRPr="001F22B1" w:rsidRDefault="00B833EA" w:rsidP="00B833EA">
                            <w:pPr>
                              <w:pStyle w:val="Sansinterligne"/>
                              <w:contextualSpacing/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Enjeu majeur mondial :  nourrir 8 milliard d’êtres humains tout en préservant les ressources.</w:t>
                            </w:r>
                          </w:p>
                          <w:p w:rsidR="00B833EA" w:rsidRPr="001F22B1" w:rsidRDefault="00B833EA" w:rsidP="00B833EA">
                            <w:pPr>
                              <w:pStyle w:val="Sansinterligne"/>
                              <w:contextualSpacing/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Conditions d’une production durable à long terme (préservation des sols agricoles et des ressources aquatiques)</w:t>
                            </w:r>
                          </w:p>
                          <w:p w:rsidR="00B833EA" w:rsidRPr="001F22B1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-Montrer l’importance des connaissances  et des démarches scientifiques et technologiques pour limiter les nuisances environnementmentales</w:t>
                            </w:r>
                            <w: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:rsidR="00B833EA" w:rsidRPr="0025156F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5156F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Limitation  de l’impact de l’agrosystème sur l’environnement</w:t>
                            </w:r>
                          </w:p>
                          <w:p w:rsidR="00B833EA" w:rsidRPr="0025156F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5156F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Apport de la recherche agronomique pour le développement d’une agriculture durable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7421BE" w:rsidRPr="00B833EA" w:rsidRDefault="008601E3" w:rsidP="00B833EA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B833EA" w:rsidRPr="001F22B1" w:rsidRDefault="00B833EA" w:rsidP="00B833EA">
                      <w:pPr>
                        <w:pStyle w:val="Sansinterligne"/>
                        <w:contextualSpacing/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Enjeu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majeur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proofErr w:type="gram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mondial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:</w:t>
                      </w:r>
                      <w:proofErr w:type="gram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nourrir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8 milliard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d’êtres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humains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tout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préservant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les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ressources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.</w:t>
                      </w:r>
                    </w:p>
                    <w:p w:rsidR="00B833EA" w:rsidRPr="001F22B1" w:rsidRDefault="00B833EA" w:rsidP="00B833EA">
                      <w:pPr>
                        <w:pStyle w:val="Sansinterligne"/>
                        <w:contextualSpacing/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Conditions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d’une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production durable à long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terme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(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préservation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des sols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agricoles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et des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ressources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aquatiques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)</w:t>
                      </w:r>
                    </w:p>
                    <w:p w:rsidR="00B833EA" w:rsidRPr="001F22B1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-Montrer l’importance des </w:t>
                      </w:r>
                      <w:proofErr w:type="gram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connaissances  et</w:t>
                      </w:r>
                      <w:proofErr w:type="gram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des démarches scientifiques et technologiques pour limiter les nuisances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environnementmentales</w:t>
                      </w:r>
                      <w:proofErr w:type="spellEnd"/>
                      <w: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: </w:t>
                      </w:r>
                    </w:p>
                    <w:p w:rsidR="00B833EA" w:rsidRPr="0025156F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proofErr w:type="gramStart"/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Limitation  de</w:t>
                      </w:r>
                      <w:proofErr w:type="gramEnd"/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l’impact de l’agrosystème sur l’environnement</w:t>
                      </w:r>
                    </w:p>
                    <w:p w:rsidR="00B833EA" w:rsidRPr="0025156F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Apport de la recherche agronomique pour le développement d’une agriculture durable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386CA2" w:rsidRDefault="007416D5" w:rsidP="00386CA2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546E5F" w:rsidRDefault="00546E5F" w:rsidP="00546E5F">
                            <w:pPr>
                              <w:pStyle w:val="lienseducations"/>
                              <w:numPr>
                                <w:ilvl w:val="0"/>
                                <w:numId w:val="11"/>
                              </w:numPr>
                              <w:rPr>
                                <w:color w:val="auto"/>
                                <w:sz w:val="22"/>
                              </w:rPr>
                            </w:pPr>
                            <w:r w:rsidRPr="00546E5F">
                              <w:rPr>
                                <w:color w:val="auto"/>
                                <w:sz w:val="22"/>
                              </w:rPr>
                              <w:t xml:space="preserve">Explorer et expliquer certains phénomènes géologiques liés au fonctionnement de la Terre. </w:t>
                            </w:r>
                          </w:p>
                          <w:p w:rsidR="00546E5F" w:rsidRDefault="00546E5F" w:rsidP="00386CA2">
                            <w:pPr>
                              <w:pStyle w:val="lienseducations"/>
                              <w:rPr>
                                <w:color w:val="auto"/>
                                <w:sz w:val="22"/>
                              </w:rPr>
                            </w:pPr>
                          </w:p>
                          <w:p w:rsidR="007416D5" w:rsidRPr="007806DC" w:rsidRDefault="007416D5" w:rsidP="00386CA2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546E5F" w:rsidRDefault="00546E5F" w:rsidP="00330BE0">
                            <w:pPr>
                              <w:pStyle w:val="ouverturemetier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0B050"/>
                                <w:sz w:val="24"/>
                              </w:rPr>
                            </w:pPr>
                            <w:r w:rsidRPr="00546E5F">
                              <w:rPr>
                                <w:color w:val="00B050"/>
                                <w:sz w:val="24"/>
                              </w:rPr>
                              <w:t>Identifier les impacts (bénéfices et nuisances) des activités humaines sur l’environnement à différentes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546E5F">
                              <w:rPr>
                                <w:color w:val="00B050"/>
                                <w:sz w:val="24"/>
                              </w:rPr>
                              <w:t>échelles.</w:t>
                            </w:r>
                            <w:r w:rsidRPr="00546E5F">
                              <w:rPr>
                                <w:b/>
                                <w:color w:val="00B050"/>
                                <w:sz w:val="24"/>
                              </w:rPr>
                              <w:t xml:space="preserve"> </w:t>
                            </w:r>
                          </w:p>
                          <w:p w:rsidR="00546E5F" w:rsidRPr="00546E5F" w:rsidRDefault="00546E5F" w:rsidP="00546E5F">
                            <w:pPr>
                              <w:pStyle w:val="ouverturemetier"/>
                              <w:ind w:left="720"/>
                              <w:rPr>
                                <w:b/>
                                <w:color w:val="00B050"/>
                                <w:sz w:val="24"/>
                              </w:rPr>
                            </w:pPr>
                          </w:p>
                          <w:p w:rsidR="007416D5" w:rsidRDefault="007416D5" w:rsidP="00546E5F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B833EA" w:rsidRDefault="00B833EA" w:rsidP="00386CA2">
                            <w:pPr>
                              <w:pStyle w:val="ouverturemetier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l’agriculture et l’alimentation</w:t>
                            </w:r>
                          </w:p>
                          <w:p w:rsidR="00B833EA" w:rsidRDefault="00B833EA" w:rsidP="00386CA2">
                            <w:pPr>
                              <w:pStyle w:val="ouverturemetier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l’environnement</w:t>
                            </w:r>
                          </w:p>
                          <w:p w:rsidR="00546E5F" w:rsidRPr="00A4353F" w:rsidRDefault="00546E5F" w:rsidP="00546E5F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7416D5" w:rsidRPr="007806DC" w:rsidRDefault="007416D5" w:rsidP="00386CA2">
                            <w:pPr>
                              <w:pStyle w:val="lienressourceslithothe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Pr="00386CA2" w:rsidRDefault="007416D5" w:rsidP="00386CA2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546E5F" w:rsidRDefault="00546E5F" w:rsidP="00546E5F">
                      <w:pPr>
                        <w:pStyle w:val="lienseducations"/>
                        <w:numPr>
                          <w:ilvl w:val="0"/>
                          <w:numId w:val="11"/>
                        </w:numPr>
                        <w:rPr>
                          <w:color w:val="auto"/>
                          <w:sz w:val="22"/>
                        </w:rPr>
                      </w:pPr>
                      <w:r w:rsidRPr="00546E5F">
                        <w:rPr>
                          <w:color w:val="auto"/>
                          <w:sz w:val="22"/>
                        </w:rPr>
                        <w:t>Explorer et expliquer certains phénomènes géologiques liés au fonctionnement de la Terre.</w:t>
                      </w:r>
                      <w:r w:rsidRPr="00546E5F">
                        <w:rPr>
                          <w:color w:val="auto"/>
                          <w:sz w:val="22"/>
                        </w:rPr>
                        <w:t xml:space="preserve"> </w:t>
                      </w:r>
                    </w:p>
                    <w:p w:rsidR="00546E5F" w:rsidRDefault="00546E5F" w:rsidP="00386CA2">
                      <w:pPr>
                        <w:pStyle w:val="lienseducations"/>
                        <w:rPr>
                          <w:color w:val="auto"/>
                          <w:sz w:val="22"/>
                        </w:rPr>
                      </w:pPr>
                    </w:p>
                    <w:p w:rsidR="007416D5" w:rsidRPr="007806DC" w:rsidRDefault="007416D5" w:rsidP="00386CA2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546E5F" w:rsidRDefault="00546E5F" w:rsidP="00330BE0">
                      <w:pPr>
                        <w:pStyle w:val="ouverturemetier"/>
                        <w:numPr>
                          <w:ilvl w:val="0"/>
                          <w:numId w:val="11"/>
                        </w:numPr>
                        <w:rPr>
                          <w:b/>
                          <w:color w:val="00B050"/>
                          <w:sz w:val="24"/>
                        </w:rPr>
                      </w:pPr>
                      <w:r w:rsidRPr="00546E5F">
                        <w:rPr>
                          <w:color w:val="00B050"/>
                          <w:sz w:val="24"/>
                        </w:rPr>
                        <w:t>Identifier les impacts (bénéfices et nuisances) des activités humaines sur l’environnement à différentes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546E5F">
                        <w:rPr>
                          <w:color w:val="00B050"/>
                          <w:sz w:val="24"/>
                        </w:rPr>
                        <w:t>échelles.</w:t>
                      </w:r>
                      <w:r w:rsidRPr="00546E5F">
                        <w:rPr>
                          <w:b/>
                          <w:color w:val="00B050"/>
                          <w:sz w:val="24"/>
                        </w:rPr>
                        <w:t xml:space="preserve"> </w:t>
                      </w:r>
                    </w:p>
                    <w:p w:rsidR="00546E5F" w:rsidRPr="00546E5F" w:rsidRDefault="00546E5F" w:rsidP="00546E5F">
                      <w:pPr>
                        <w:pStyle w:val="ouverturemetier"/>
                        <w:ind w:left="720"/>
                        <w:rPr>
                          <w:b/>
                          <w:color w:val="00B050"/>
                          <w:sz w:val="24"/>
                        </w:rPr>
                      </w:pPr>
                    </w:p>
                    <w:p w:rsidR="007416D5" w:rsidRDefault="007416D5" w:rsidP="00546E5F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B833EA" w:rsidRDefault="00B833EA" w:rsidP="00386CA2">
                      <w:pPr>
                        <w:pStyle w:val="ouverturemetier"/>
                        <w:numPr>
                          <w:ilvl w:val="0"/>
                          <w:numId w:val="6"/>
                        </w:num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l’agriculture et l’alimentation</w:t>
                      </w:r>
                    </w:p>
                    <w:p w:rsidR="00B833EA" w:rsidRDefault="00B833EA" w:rsidP="00386CA2">
                      <w:pPr>
                        <w:pStyle w:val="ouverturemetier"/>
                        <w:numPr>
                          <w:ilvl w:val="0"/>
                          <w:numId w:val="6"/>
                        </w:num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l’environnement</w:t>
                      </w:r>
                    </w:p>
                    <w:p w:rsidR="00546E5F" w:rsidRPr="00A4353F" w:rsidRDefault="00546E5F" w:rsidP="00546E5F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</w:p>
                    <w:p w:rsidR="007416D5" w:rsidRPr="007806DC" w:rsidRDefault="007416D5" w:rsidP="00386CA2">
                      <w:pPr>
                        <w:pStyle w:val="lienressourceslithothe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  <w:bookmarkStart w:id="1" w:name="_GoBack"/>
                      <w:bookmarkEnd w:id="1"/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62CA" w:rsidRDefault="003462CA" w:rsidP="007421BE">
      <w:r>
        <w:separator/>
      </w:r>
    </w:p>
  </w:endnote>
  <w:endnote w:type="continuationSeparator" w:id="0">
    <w:p w:rsidR="003462CA" w:rsidRDefault="003462CA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62CA" w:rsidRDefault="003462CA" w:rsidP="007421BE">
      <w:r>
        <w:separator/>
      </w:r>
    </w:p>
  </w:footnote>
  <w:footnote w:type="continuationSeparator" w:id="0">
    <w:p w:rsidR="003462CA" w:rsidRDefault="003462CA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2525A"/>
    <w:multiLevelType w:val="hybridMultilevel"/>
    <w:tmpl w:val="1C58AD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E35E3"/>
    <w:multiLevelType w:val="hybridMultilevel"/>
    <w:tmpl w:val="19A88E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8768EA"/>
    <w:multiLevelType w:val="hybridMultilevel"/>
    <w:tmpl w:val="634605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A76FB"/>
    <w:multiLevelType w:val="hybridMultilevel"/>
    <w:tmpl w:val="AAE487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9F4AC9"/>
    <w:multiLevelType w:val="hybridMultilevel"/>
    <w:tmpl w:val="A07E97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B24046"/>
    <w:multiLevelType w:val="hybridMultilevel"/>
    <w:tmpl w:val="F5BE01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A4B123A"/>
    <w:multiLevelType w:val="hybridMultilevel"/>
    <w:tmpl w:val="943894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D2283B"/>
    <w:multiLevelType w:val="hybridMultilevel"/>
    <w:tmpl w:val="4622D6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9"/>
  </w:num>
  <w:num w:numId="5">
    <w:abstractNumId w:val="1"/>
  </w:num>
  <w:num w:numId="6">
    <w:abstractNumId w:val="10"/>
  </w:num>
  <w:num w:numId="7">
    <w:abstractNumId w:val="8"/>
  </w:num>
  <w:num w:numId="8">
    <w:abstractNumId w:val="7"/>
  </w:num>
  <w:num w:numId="9">
    <w:abstractNumId w:val="4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200B5C"/>
    <w:rsid w:val="002110E5"/>
    <w:rsid w:val="002A32D1"/>
    <w:rsid w:val="003462CA"/>
    <w:rsid w:val="00386CA2"/>
    <w:rsid w:val="00394ED2"/>
    <w:rsid w:val="003A2F93"/>
    <w:rsid w:val="003E6501"/>
    <w:rsid w:val="00446079"/>
    <w:rsid w:val="004512CB"/>
    <w:rsid w:val="004D2E86"/>
    <w:rsid w:val="004D60C5"/>
    <w:rsid w:val="004F3E5A"/>
    <w:rsid w:val="0051089E"/>
    <w:rsid w:val="005252E0"/>
    <w:rsid w:val="00546E5F"/>
    <w:rsid w:val="005635B0"/>
    <w:rsid w:val="005B64E5"/>
    <w:rsid w:val="005F2AC8"/>
    <w:rsid w:val="007416D5"/>
    <w:rsid w:val="007421BE"/>
    <w:rsid w:val="007806DC"/>
    <w:rsid w:val="00800490"/>
    <w:rsid w:val="008318C8"/>
    <w:rsid w:val="008601E3"/>
    <w:rsid w:val="008A69D6"/>
    <w:rsid w:val="00937674"/>
    <w:rsid w:val="00991283"/>
    <w:rsid w:val="00A4353F"/>
    <w:rsid w:val="00B43810"/>
    <w:rsid w:val="00B833EA"/>
    <w:rsid w:val="00BA5783"/>
    <w:rsid w:val="00C33F6F"/>
    <w:rsid w:val="00CA6DD4"/>
    <w:rsid w:val="00D90DA6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80BAD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styleId="Sansinterligne">
    <w:name w:val="No Spacing"/>
    <w:uiPriority w:val="1"/>
    <w:qFormat/>
    <w:rsid w:val="00B833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paragraph" w:customStyle="1" w:styleId="Corps">
    <w:name w:val="Corps"/>
    <w:rsid w:val="00B833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4</cp:revision>
  <dcterms:created xsi:type="dcterms:W3CDTF">2019-05-02T20:14:00Z</dcterms:created>
  <dcterms:modified xsi:type="dcterms:W3CDTF">2019-05-08T13:46:00Z</dcterms:modified>
</cp:coreProperties>
</file>