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0D53F" w14:textId="77777777" w:rsidR="00C820A2" w:rsidRPr="00912C1B" w:rsidRDefault="00C820A2" w:rsidP="00C820A2">
      <w:pPr>
        <w:rPr>
          <w:rFonts w:asciiTheme="minorHAnsi" w:hAnsiTheme="minorHAnsi" w:cstheme="minorHAnsi"/>
        </w:rPr>
      </w:pPr>
    </w:p>
    <w:p w14:paraId="0A018DE8" w14:textId="77777777" w:rsidR="00C820A2" w:rsidRPr="00912C1B" w:rsidRDefault="00C820A2" w:rsidP="00C820A2">
      <w:pPr>
        <w:rPr>
          <w:rFonts w:asciiTheme="minorHAnsi" w:hAnsiTheme="minorHAnsi" w:cstheme="minorHAnsi"/>
        </w:rPr>
      </w:pPr>
    </w:p>
    <w:p w14:paraId="78ADC3B6" w14:textId="77777777" w:rsidR="00C820A2" w:rsidRPr="00912C1B" w:rsidRDefault="00C820A2" w:rsidP="00C820A2">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65408" behindDoc="0" locked="0" layoutInCell="1" allowOverlap="1" wp14:anchorId="1DE80118" wp14:editId="687EB45B">
                <wp:simplePos x="0" y="0"/>
                <wp:positionH relativeFrom="column">
                  <wp:posOffset>16933</wp:posOffset>
                </wp:positionH>
                <wp:positionV relativeFrom="paragraph">
                  <wp:posOffset>-395817</wp:posOffset>
                </wp:positionV>
                <wp:extent cx="9715500" cy="363855"/>
                <wp:effectExtent l="0" t="0" r="0" b="444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6D89F549" w14:textId="77777777" w:rsidR="00C820A2" w:rsidRPr="005E227C" w:rsidRDefault="00C820A2" w:rsidP="00C820A2">
                            <w:pPr>
                              <w:pStyle w:val="Titre1"/>
                              <w:rPr>
                                <w:rFonts w:asciiTheme="minorHAnsi" w:hAnsiTheme="minorHAnsi" w:cstheme="minorHAnsi"/>
                              </w:rPr>
                            </w:pPr>
                            <w:r w:rsidRPr="005E227C">
                              <w:rPr>
                                <w:rFonts w:asciiTheme="minorHAnsi" w:hAnsiTheme="minorHAnsi" w:cstheme="minorHAnsi"/>
                              </w:rPr>
                              <w:t xml:space="preserve">THEME </w:t>
                            </w:r>
                            <w:proofErr w:type="gramStart"/>
                            <w:r w:rsidRPr="005E227C">
                              <w:rPr>
                                <w:rFonts w:asciiTheme="minorHAnsi" w:hAnsiTheme="minorHAnsi" w:cstheme="minorHAnsi"/>
                              </w:rPr>
                              <w:t>1:</w:t>
                            </w:r>
                            <w:proofErr w:type="gramEnd"/>
                            <w:r w:rsidRPr="005E227C">
                              <w:rPr>
                                <w:rFonts w:asciiTheme="minorHAnsi" w:hAnsiTheme="minorHAnsi" w:cstheme="minorHAnsi"/>
                              </w:rPr>
                              <w:t xml:space="preserve">  La Terre, la vie et l’organisation du vivant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1DE80118" id="_x0000_t202" coordsize="21600,21600" o:spt="202" path="m,l,21600r21600,l21600,xe">
                <v:stroke joinstyle="miter"/>
                <v:path gradientshapeok="t" o:connecttype="rect"/>
              </v:shapetype>
              <v:shape id="Zone de texte 2" o:spid="_x0000_s1026" type="#_x0000_t202" style="position:absolute;margin-left:1.35pt;margin-top:-31.15pt;width:765pt;height:28.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" fillcolor="window" strokeweight=".5pt">
                <v:path arrowok="t"/>
                <v:textbox>
                  <w:txbxContent>
                    <w:p w14:paraId="6D89F549" w14:textId="77777777" w:rsidR="00C820A2" w:rsidRPr="005E227C" w:rsidRDefault="00C820A2" w:rsidP="00C820A2">
                      <w:pPr>
                        <w:pStyle w:val="Titre1"/>
                        <w:rPr>
                          <w:rFonts w:asciiTheme="minorHAnsi" w:hAnsiTheme="minorHAnsi" w:cstheme="minorHAnsi"/>
                        </w:rPr>
                      </w:pPr>
                      <w:r w:rsidRPr="005E227C">
                        <w:rPr>
                          <w:rFonts w:asciiTheme="minorHAnsi" w:hAnsiTheme="minorHAnsi" w:cstheme="minorHAnsi"/>
                        </w:rPr>
                        <w:t xml:space="preserve">THEME </w:t>
                      </w:r>
                      <w:proofErr w:type="gramStart"/>
                      <w:r w:rsidRPr="005E227C">
                        <w:rPr>
                          <w:rFonts w:asciiTheme="minorHAnsi" w:hAnsiTheme="minorHAnsi" w:cstheme="minorHAnsi"/>
                        </w:rPr>
                        <w:t>1:</w:t>
                      </w:r>
                      <w:proofErr w:type="gramEnd"/>
                      <w:r w:rsidRPr="005E227C">
                        <w:rPr>
                          <w:rFonts w:asciiTheme="minorHAnsi" w:hAnsiTheme="minorHAnsi" w:cstheme="minorHAnsi"/>
                        </w:rPr>
                        <w:t xml:space="preserve">  La Terre, la vie et l’organisation du vivant</w:t>
                      </w:r>
                    </w:p>
                  </w:txbxContent>
                </v:textbox>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59264" behindDoc="0" locked="0" layoutInCell="1" allowOverlap="1" wp14:anchorId="5FDA0191" wp14:editId="497AF0D7">
                <wp:simplePos x="0" y="0"/>
                <wp:positionH relativeFrom="column">
                  <wp:posOffset>0</wp:posOffset>
                </wp:positionH>
                <wp:positionV relativeFrom="paragraph">
                  <wp:posOffset>34290</wp:posOffset>
                </wp:positionV>
                <wp:extent cx="2819400" cy="6229350"/>
                <wp:effectExtent l="0" t="0" r="0" b="6350"/>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264E3C4C" w14:textId="77777777" w:rsidR="00C820A2" w:rsidRPr="005E227C" w:rsidRDefault="00C820A2" w:rsidP="00C820A2">
                            <w:pPr>
                              <w:rPr>
                                <w:rFonts w:asciiTheme="minorHAnsi" w:hAnsiTheme="minorHAnsi" w:cstheme="minorHAnsi"/>
                              </w:rPr>
                            </w:pPr>
                          </w:p>
                          <w:p w14:paraId="226C057B" w14:textId="77777777" w:rsidR="00C820A2" w:rsidRPr="005E227C" w:rsidRDefault="00C820A2" w:rsidP="00C820A2">
                            <w:pPr>
                              <w:rPr>
                                <w:rFonts w:asciiTheme="minorHAnsi" w:hAnsiTheme="minorHAnsi" w:cstheme="minorHAnsi"/>
                              </w:rPr>
                            </w:pPr>
                          </w:p>
                          <w:p w14:paraId="251AF94E" w14:textId="77777777" w:rsidR="00C820A2" w:rsidRPr="005E227C" w:rsidRDefault="00C820A2" w:rsidP="00C820A2">
                            <w:pPr>
                              <w:rPr>
                                <w:rFonts w:asciiTheme="minorHAnsi" w:hAnsiTheme="minorHAnsi" w:cstheme="minorHAnsi"/>
                              </w:rPr>
                            </w:pPr>
                          </w:p>
                          <w:p w14:paraId="16DAF2F7" w14:textId="77777777" w:rsidR="00C820A2" w:rsidRPr="005E227C" w:rsidRDefault="00C820A2" w:rsidP="00C820A2">
                            <w:pPr>
                              <w:rPr>
                                <w:rFonts w:asciiTheme="minorHAnsi" w:hAnsiTheme="minorHAnsi"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A0191" id="Zone de texte 6" o:spid="_x0000_s1027" type="#_x0000_t202" style="position:absolute;margin-left:0;margin-top:2.7pt;width:222pt;height: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" filled="f" strokeweight=".5pt">
                <v:path arrowok="t"/>
                <v:textbox>
                  <w:txbxContent>
                    <w:p w14:paraId="264E3C4C" w14:textId="77777777" w:rsidR="00C820A2" w:rsidRPr="005E227C" w:rsidRDefault="00C820A2" w:rsidP="00C820A2">
                      <w:pPr>
                        <w:rPr>
                          <w:rFonts w:asciiTheme="minorHAnsi" w:hAnsiTheme="minorHAnsi" w:cstheme="minorHAnsi"/>
                        </w:rPr>
                      </w:pPr>
                    </w:p>
                    <w:p w14:paraId="226C057B" w14:textId="77777777" w:rsidR="00C820A2" w:rsidRPr="005E227C" w:rsidRDefault="00C820A2" w:rsidP="00C820A2">
                      <w:pPr>
                        <w:rPr>
                          <w:rFonts w:asciiTheme="minorHAnsi" w:hAnsiTheme="minorHAnsi" w:cstheme="minorHAnsi"/>
                        </w:rPr>
                      </w:pPr>
                    </w:p>
                    <w:p w14:paraId="251AF94E" w14:textId="77777777" w:rsidR="00C820A2" w:rsidRPr="005E227C" w:rsidRDefault="00C820A2" w:rsidP="00C820A2">
                      <w:pPr>
                        <w:rPr>
                          <w:rFonts w:asciiTheme="minorHAnsi" w:hAnsiTheme="minorHAnsi" w:cstheme="minorHAnsi"/>
                        </w:rPr>
                      </w:pPr>
                    </w:p>
                    <w:p w14:paraId="16DAF2F7" w14:textId="77777777" w:rsidR="00C820A2" w:rsidRPr="005E227C" w:rsidRDefault="00C820A2" w:rsidP="00C820A2">
                      <w:pPr>
                        <w:rPr>
                          <w:rFonts w:asciiTheme="minorHAnsi" w:hAnsiTheme="minorHAnsi" w:cstheme="minorHAnsi"/>
                        </w:rPr>
                      </w:pPr>
                    </w:p>
                  </w:txbxContent>
                </v:textbox>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2336" behindDoc="0" locked="1" layoutInCell="1" allowOverlap="1" wp14:anchorId="0C7647CB" wp14:editId="30ACE880">
                <wp:simplePos x="0" y="0"/>
                <wp:positionH relativeFrom="column">
                  <wp:posOffset>2929890</wp:posOffset>
                </wp:positionH>
                <wp:positionV relativeFrom="paragraph">
                  <wp:posOffset>106045</wp:posOffset>
                </wp:positionV>
                <wp:extent cx="6732270" cy="5880735"/>
                <wp:effectExtent l="0" t="0" r="11430" b="12065"/>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5880735"/>
                        </a:xfrm>
                        <a:prstGeom prst="rect">
                          <a:avLst/>
                        </a:prstGeom>
                        <a:solidFill>
                          <a:sysClr val="window" lastClr="FFFFFF"/>
                        </a:solidFill>
                        <a:ln w="6350">
                          <a:solidFill>
                            <a:prstClr val="black"/>
                          </a:solidFill>
                        </a:ln>
                      </wps:spPr>
                      <wps:txbx>
                        <w:txbxContent>
                          <w:p w14:paraId="02E8B408" w14:textId="77777777" w:rsidR="00C820A2" w:rsidRPr="005E227C" w:rsidRDefault="00C820A2" w:rsidP="00C820A2">
                            <w:pPr>
                              <w:pStyle w:val="Titre2"/>
                              <w:rPr>
                                <w:rFonts w:asciiTheme="minorHAnsi" w:hAnsiTheme="minorHAnsi" w:cstheme="minorHAnsi"/>
                                <w:lang w:val="fr-FR"/>
                              </w:rPr>
                            </w:pPr>
                            <w:r w:rsidRPr="005E227C">
                              <w:rPr>
                                <w:rFonts w:asciiTheme="minorHAnsi" w:hAnsiTheme="minorHAnsi" w:cstheme="minorHAnsi"/>
                              </w:rPr>
                              <w:t xml:space="preserve">Titre du </w:t>
                            </w:r>
                            <w:r>
                              <w:rPr>
                                <w:rFonts w:asciiTheme="minorHAnsi" w:hAnsiTheme="minorHAnsi" w:cstheme="minorHAnsi"/>
                                <w:lang w:val="fr-FR"/>
                              </w:rPr>
                              <w:t>2ème</w:t>
                            </w:r>
                            <w:r w:rsidRPr="005E227C">
                              <w:rPr>
                                <w:rFonts w:asciiTheme="minorHAnsi" w:hAnsiTheme="minorHAnsi" w:cstheme="minorHAnsi"/>
                              </w:rPr>
                              <w:t xml:space="preserve"> sous- chapitre : Les traces du passé mouvementé de la Terre</w:t>
                            </w:r>
                            <w:r w:rsidRPr="005E227C">
                              <w:rPr>
                                <w:rFonts w:asciiTheme="minorHAnsi" w:hAnsiTheme="minorHAnsi" w:cstheme="minorHAnsi"/>
                                <w:lang w:val="fr-FR"/>
                              </w:rPr>
                              <w:t xml:space="preserve"> (1/2)</w:t>
                            </w:r>
                          </w:p>
                          <w:p w14:paraId="344F4E6E" w14:textId="77777777" w:rsidR="00C820A2" w:rsidRPr="005E227C" w:rsidRDefault="00C820A2" w:rsidP="00C820A2">
                            <w:pPr>
                              <w:pStyle w:val="nouvconnaissancescapacits"/>
                              <w:spacing w:before="240"/>
                              <w:rPr>
                                <w:rFonts w:asciiTheme="minorHAnsi" w:hAnsiTheme="minorHAnsi" w:cstheme="minorHAnsi"/>
                                <w:b/>
                              </w:rPr>
                            </w:pPr>
                            <w:r w:rsidRPr="005E227C">
                              <w:rPr>
                                <w:rFonts w:asciiTheme="minorHAnsi" w:hAnsiTheme="minorHAnsi" w:cstheme="minorHAnsi"/>
                                <w:b/>
                              </w:rPr>
                              <w:t xml:space="preserve">Nouveautés en termes de connaissance : </w:t>
                            </w:r>
                          </w:p>
                          <w:p w14:paraId="61809C4A" w14:textId="77777777" w:rsidR="00C820A2" w:rsidRPr="005E227C" w:rsidRDefault="00C820A2" w:rsidP="00C820A2">
                            <w:pPr>
                              <w:pStyle w:val="nouvconnaissancescapacits"/>
                              <w:rPr>
                                <w:rFonts w:asciiTheme="minorHAnsi" w:hAnsiTheme="minorHAnsi" w:cstheme="minorHAnsi"/>
                                <w:lang w:val="fr-FR"/>
                              </w:rPr>
                            </w:pPr>
                            <w:r w:rsidRPr="005E227C">
                              <w:rPr>
                                <w:rFonts w:asciiTheme="minorHAnsi" w:hAnsiTheme="minorHAnsi" w:cstheme="minorHAnsi"/>
                                <w:lang w:val="fr-FR"/>
                              </w:rPr>
                              <w:t xml:space="preserve">Etude de chaines de montagne regroupant des traces de cycles orogéniques successifs. Recherche des marques de la fragmentation continentale (marges passives, ophiolites). </w:t>
                            </w:r>
                            <w:r w:rsidRPr="005E227C">
                              <w:rPr>
                                <w:rFonts w:asciiTheme="minorHAnsi" w:hAnsiTheme="minorHAnsi" w:cstheme="minorHAnsi"/>
                                <w:lang w:val="fr-FR"/>
                              </w:rPr>
                              <w:br/>
                              <w:t>Mise en relation de l’organisation des différents objets géologiques étudiés avec la dynamique de la lithosphère et les différentes périodes paléogéographiques de la Terre (périodes de fragmentation et mise en place de blocs continentaux</w:t>
                            </w:r>
                          </w:p>
                          <w:p w14:paraId="1DF8BAEC" w14:textId="77777777" w:rsidR="00C820A2" w:rsidRPr="005E227C" w:rsidRDefault="00C820A2" w:rsidP="00C820A2">
                            <w:pPr>
                              <w:pStyle w:val="nouvconnaissancescapacits"/>
                              <w:spacing w:before="240"/>
                              <w:rPr>
                                <w:rFonts w:asciiTheme="minorHAnsi" w:hAnsiTheme="minorHAnsi" w:cstheme="minorHAnsi"/>
                                <w:b/>
                              </w:rPr>
                            </w:pPr>
                            <w:r w:rsidRPr="005E227C">
                              <w:rPr>
                                <w:rFonts w:asciiTheme="minorHAnsi" w:hAnsiTheme="minorHAnsi" w:cstheme="minorHAnsi"/>
                                <w:b/>
                              </w:rPr>
                              <w:t xml:space="preserve">Nouveautés en termes de capacités : </w:t>
                            </w:r>
                          </w:p>
                          <w:p w14:paraId="6A27A2C2"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Observer la carte géologique mondiale afin d’identifier quelques ceintures orogéniques.</w:t>
                            </w:r>
                          </w:p>
                          <w:p w14:paraId="0D9BE112"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xml:space="preserve"> Recenser et organiser les informations chronologiques sur</w:t>
                            </w:r>
                            <w:r w:rsidRPr="005E227C">
                              <w:rPr>
                                <w:rFonts w:asciiTheme="minorHAnsi" w:hAnsiTheme="minorHAnsi" w:cstheme="minorHAnsi"/>
                                <w:lang w:val="fr-FR"/>
                              </w:rPr>
                              <w:t xml:space="preserve"> </w:t>
                            </w:r>
                            <w:r w:rsidRPr="005E227C">
                              <w:rPr>
                                <w:rFonts w:asciiTheme="minorHAnsi" w:hAnsiTheme="minorHAnsi" w:cstheme="minorHAnsi"/>
                              </w:rPr>
                              <w:t>les formations magmatiques et métamorphiques, figurant sur une carte de France au 10</w:t>
                            </w:r>
                            <w:r w:rsidRPr="005E227C">
                              <w:rPr>
                                <w:rFonts w:asciiTheme="minorHAnsi" w:hAnsiTheme="minorHAnsi" w:cstheme="minorHAnsi"/>
                                <w:vertAlign w:val="superscript"/>
                              </w:rPr>
                              <w:t>-</w:t>
                            </w:r>
                            <w:proofErr w:type="gramStart"/>
                            <w:r w:rsidRPr="005E227C">
                              <w:rPr>
                                <w:rFonts w:asciiTheme="minorHAnsi" w:hAnsiTheme="minorHAnsi" w:cstheme="minorHAnsi"/>
                                <w:vertAlign w:val="superscript"/>
                              </w:rPr>
                              <w:t xml:space="preserve">6 </w:t>
                            </w:r>
                            <w:r w:rsidRPr="005E227C">
                              <w:rPr>
                                <w:rFonts w:asciiTheme="minorHAnsi" w:hAnsiTheme="minorHAnsi" w:cstheme="minorHAnsi"/>
                              </w:rPr>
                              <w:t>.</w:t>
                            </w:r>
                            <w:proofErr w:type="gramEnd"/>
                          </w:p>
                          <w:p w14:paraId="301614EE"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Recenser, extraire et organiser des données de terrain ou cartographiques pour argumenter :</w:t>
                            </w:r>
                          </w:p>
                          <w:p w14:paraId="5A2DBA70"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xml:space="preserve">- sur l’origine océanique d’un complexe ophiolitique (données pétrographiques et minéralogiques) ; </w:t>
                            </w:r>
                          </w:p>
                          <w:p w14:paraId="27563B92"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sur l’idée de suture (données cartographiques : par exemple, les Alpes ou l’Himalaya).</w:t>
                            </w:r>
                          </w:p>
                          <w:p w14:paraId="3238248F"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Établir des corrélations entre la composition minéralogique d’une roche et les différentes conditions de pression et de température, déterminées par les contextes de subduction.</w:t>
                            </w:r>
                          </w:p>
                          <w:p w14:paraId="2EDF5798"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Recenser, organiser et exploiter des données (sismiques, tectoniques, sédimentaires) :</w:t>
                            </w:r>
                          </w:p>
                          <w:p w14:paraId="49302D4C"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relatives à des marges passives divergentes ;</w:t>
                            </w:r>
                          </w:p>
                          <w:p w14:paraId="58469699" w14:textId="77777777" w:rsidR="00C820A2" w:rsidRPr="005E227C" w:rsidRDefault="00C820A2" w:rsidP="00C820A2">
                            <w:pPr>
                              <w:pStyle w:val="nouvconnaissancescapacits"/>
                              <w:rPr>
                                <w:rFonts w:asciiTheme="minorHAnsi" w:hAnsiTheme="minorHAnsi" w:cstheme="minorHAnsi"/>
                                <w:sz w:val="24"/>
                              </w:rPr>
                            </w:pPr>
                            <w:r w:rsidRPr="005E227C">
                              <w:rPr>
                                <w:rFonts w:asciiTheme="minorHAnsi" w:hAnsiTheme="minorHAnsi" w:cstheme="minorHAnsi"/>
                              </w:rPr>
                              <w:t>- relatives à un rift continental (par exemple, le rift des Afars).</w:t>
                            </w:r>
                          </w:p>
                          <w:p w14:paraId="270C4B31" w14:textId="77777777" w:rsidR="00C820A2" w:rsidRPr="005E227C" w:rsidRDefault="00C820A2" w:rsidP="00C820A2">
                            <w:pPr>
                              <w:pStyle w:val="Utilisationnumerique"/>
                              <w:spacing w:before="240"/>
                              <w:rPr>
                                <w:rFonts w:asciiTheme="minorHAnsi" w:hAnsiTheme="minorHAnsi" w:cstheme="minorHAnsi"/>
                                <w:b/>
                              </w:rPr>
                            </w:pPr>
                            <w:r w:rsidRPr="005E227C">
                              <w:rPr>
                                <w:rFonts w:asciiTheme="minorHAnsi" w:hAnsiTheme="minorHAnsi" w:cstheme="minorHAnsi"/>
                                <w:b/>
                              </w:rPr>
                              <w:t xml:space="preserve">Utilisation du numérique : </w:t>
                            </w:r>
                          </w:p>
                          <w:p w14:paraId="1DAD67F3" w14:textId="77777777" w:rsidR="00C820A2" w:rsidRPr="005E227C" w:rsidRDefault="00C820A2" w:rsidP="00C820A2">
                            <w:pPr>
                              <w:pStyle w:val="Utilisationnumerique"/>
                              <w:rPr>
                                <w:rFonts w:asciiTheme="minorHAnsi" w:hAnsiTheme="minorHAnsi" w:cstheme="minorHAnsi"/>
                                <w:lang w:val="fr-FR"/>
                              </w:rPr>
                            </w:pPr>
                            <w:r w:rsidRPr="005E227C">
                              <w:rPr>
                                <w:rFonts w:asciiTheme="minorHAnsi" w:hAnsiTheme="minorHAnsi" w:cstheme="minorHAnsi"/>
                                <w:lang w:val="fr-FR"/>
                              </w:rPr>
                              <w:t>Images numériques des observations microscopiques, défi de Lyell (</w:t>
                            </w:r>
                            <w:hyperlink r:id="rId5"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 xml:space="preserve">), </w:t>
                            </w:r>
                            <w:proofErr w:type="spellStart"/>
                            <w:r w:rsidRPr="005E227C">
                              <w:rPr>
                                <w:rFonts w:asciiTheme="minorHAnsi" w:hAnsiTheme="minorHAnsi" w:cstheme="minorHAnsi"/>
                              </w:rPr>
                              <w:t>tectoglob</w:t>
                            </w:r>
                            <w:proofErr w:type="spellEnd"/>
                            <w:r w:rsidRPr="005E227C">
                              <w:rPr>
                                <w:rFonts w:asciiTheme="minorHAnsi" w:hAnsiTheme="minorHAnsi" w:cstheme="minorHAnsi"/>
                              </w:rPr>
                              <w:t xml:space="preserve"> 3D</w:t>
                            </w:r>
                            <w:r w:rsidRPr="005E227C">
                              <w:rPr>
                                <w:rFonts w:asciiTheme="minorHAnsi" w:hAnsiTheme="minorHAnsi" w:cstheme="minorHAnsi"/>
                                <w:lang w:val="fr-FR"/>
                              </w:rPr>
                              <w:t>(</w:t>
                            </w:r>
                            <w:hyperlink r:id="rId6"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w:t>
                            </w:r>
                            <w:r w:rsidRPr="005E227C">
                              <w:rPr>
                                <w:rFonts w:asciiTheme="minorHAnsi" w:hAnsiTheme="minorHAnsi" w:cstheme="minorHAnsi"/>
                              </w:rPr>
                              <w:t xml:space="preserve">, </w:t>
                            </w:r>
                            <w:proofErr w:type="spellStart"/>
                            <w:r w:rsidRPr="005E227C">
                              <w:rPr>
                                <w:rFonts w:asciiTheme="minorHAnsi" w:hAnsiTheme="minorHAnsi" w:cstheme="minorHAnsi"/>
                              </w:rPr>
                              <w:t>géoportail</w:t>
                            </w:r>
                            <w:proofErr w:type="spellEnd"/>
                            <w:r w:rsidRPr="005E227C">
                              <w:rPr>
                                <w:rFonts w:asciiTheme="minorHAnsi" w:hAnsiTheme="minorHAnsi" w:cstheme="minorHAnsi"/>
                                <w:lang w:val="fr-FR"/>
                              </w:rPr>
                              <w:t>(</w:t>
                            </w:r>
                            <w:hyperlink r:id="rId7"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w:t>
                            </w:r>
                            <w:r w:rsidRPr="005E227C">
                              <w:rPr>
                                <w:rFonts w:asciiTheme="minorHAnsi" w:hAnsiTheme="minorHAnsi" w:cstheme="minorHAnsi"/>
                              </w:rPr>
                              <w:t>, SIG (QGI</w:t>
                            </w:r>
                            <w:r w:rsidRPr="005E227C">
                              <w:rPr>
                                <w:rFonts w:asciiTheme="minorHAnsi" w:hAnsiTheme="minorHAnsi" w:cstheme="minorHAnsi"/>
                                <w:lang w:val="fr-FR"/>
                              </w:rPr>
                              <w:t xml:space="preserve">S, </w:t>
                            </w:r>
                            <w:proofErr w:type="spellStart"/>
                            <w:r w:rsidRPr="005E227C">
                              <w:rPr>
                                <w:rFonts w:asciiTheme="minorHAnsi" w:hAnsiTheme="minorHAnsi" w:cstheme="minorHAnsi"/>
                                <w:lang w:val="fr-FR"/>
                              </w:rPr>
                              <w:t>GoogleEarth</w:t>
                            </w:r>
                            <w:proofErr w:type="spellEnd"/>
                            <w:r w:rsidRPr="005E227C">
                              <w:rPr>
                                <w:rFonts w:asciiTheme="minorHAnsi" w:hAnsiTheme="minorHAnsi" w:cstheme="minorHAnsi"/>
                              </w:rPr>
                              <w:t xml:space="preserve">), </w:t>
                            </w:r>
                            <w:proofErr w:type="spellStart"/>
                            <w:r w:rsidRPr="005E227C">
                              <w:rPr>
                                <w:rFonts w:asciiTheme="minorHAnsi" w:hAnsiTheme="minorHAnsi" w:cstheme="minorHAnsi"/>
                              </w:rPr>
                              <w:t>Infoterre</w:t>
                            </w:r>
                            <w:proofErr w:type="spellEnd"/>
                            <w:r w:rsidRPr="005E227C">
                              <w:rPr>
                                <w:rFonts w:asciiTheme="minorHAnsi" w:hAnsiTheme="minorHAnsi" w:cstheme="minorHAnsi"/>
                              </w:rPr>
                              <w:t>-BRGM</w:t>
                            </w:r>
                            <w:r w:rsidRPr="005E227C">
                              <w:rPr>
                                <w:rFonts w:asciiTheme="minorHAnsi" w:hAnsiTheme="minorHAnsi" w:cstheme="minorHAnsi"/>
                                <w:lang w:val="fr-FR"/>
                              </w:rPr>
                              <w:t xml:space="preserve"> (</w:t>
                            </w:r>
                            <w:hyperlink r:id="rId8"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 xml:space="preserve">), Comparaison modèles moléculaire de minéraux (radicaux OH) avec </w:t>
                            </w:r>
                            <w:proofErr w:type="spellStart"/>
                            <w:r w:rsidRPr="005E227C">
                              <w:rPr>
                                <w:rFonts w:asciiTheme="minorHAnsi" w:hAnsiTheme="minorHAnsi" w:cstheme="minorHAnsi"/>
                                <w:lang w:val="fr-FR"/>
                              </w:rPr>
                              <w:t>Libmol</w:t>
                            </w:r>
                            <w:proofErr w:type="spellEnd"/>
                            <w:r w:rsidRPr="005E227C">
                              <w:rPr>
                                <w:rFonts w:asciiTheme="minorHAnsi" w:hAnsiTheme="minorHAnsi" w:cstheme="minorHAnsi"/>
                                <w:lang w:val="fr-FR"/>
                              </w:rPr>
                              <w:t xml:space="preserve"> ou </w:t>
                            </w:r>
                            <w:proofErr w:type="spellStart"/>
                            <w:r w:rsidRPr="005E227C">
                              <w:rPr>
                                <w:rFonts w:asciiTheme="minorHAnsi" w:hAnsiTheme="minorHAnsi" w:cstheme="minorHAnsi"/>
                                <w:lang w:val="fr-FR"/>
                              </w:rPr>
                              <w:t>Rastop</w:t>
                            </w:r>
                            <w:proofErr w:type="spellEnd"/>
                          </w:p>
                          <w:p w14:paraId="2079A441" w14:textId="77777777" w:rsidR="00C820A2" w:rsidRPr="005E227C" w:rsidRDefault="00C820A2" w:rsidP="00C820A2">
                            <w:pPr>
                              <w:pStyle w:val="Ressourceslocalespossibles"/>
                              <w:spacing w:before="240"/>
                              <w:rPr>
                                <w:rFonts w:asciiTheme="minorHAnsi" w:hAnsiTheme="minorHAnsi" w:cstheme="minorHAnsi"/>
                                <w:b/>
                              </w:rPr>
                            </w:pPr>
                            <w:r w:rsidRPr="005E227C">
                              <w:rPr>
                                <w:rFonts w:asciiTheme="minorHAnsi" w:hAnsiTheme="minorHAnsi" w:cstheme="minorHAnsi"/>
                                <w:b/>
                              </w:rPr>
                              <w:t>Ressources locales possibles :</w:t>
                            </w:r>
                          </w:p>
                          <w:p w14:paraId="759F1652" w14:textId="77777777" w:rsidR="00C820A2" w:rsidRPr="005E227C" w:rsidRDefault="00C820A2" w:rsidP="00C820A2">
                            <w:pPr>
                              <w:pStyle w:val="Ressourceslocalespossibles"/>
                              <w:rPr>
                                <w:rFonts w:asciiTheme="minorHAnsi" w:hAnsiTheme="minorHAnsi" w:cstheme="minorHAnsi"/>
                                <w:bCs/>
                                <w:lang w:val="fr-FR"/>
                              </w:rPr>
                            </w:pPr>
                            <w:r w:rsidRPr="005E227C">
                              <w:rPr>
                                <w:rFonts w:asciiTheme="minorHAnsi" w:hAnsiTheme="minorHAnsi" w:cstheme="minorHAnsi"/>
                                <w:bCs/>
                                <w:lang w:val="fr-FR"/>
                              </w:rPr>
                              <w:t xml:space="preserve">Magmatisme de subduction en Martinique, </w:t>
                            </w:r>
                            <w:r w:rsidRPr="005E227C">
                              <w:rPr>
                                <w:rFonts w:asciiTheme="minorHAnsi" w:hAnsiTheme="minorHAnsi" w:cstheme="minorHAnsi"/>
                                <w:bCs/>
                                <w:color w:val="595959" w:themeColor="text1" w:themeTint="A6"/>
                                <w:lang w:val="fr-FR"/>
                              </w:rPr>
                              <w:t>Complexe ophiolitique de la Désirade ?</w:t>
                            </w:r>
                          </w:p>
                          <w:p w14:paraId="73283748" w14:textId="77777777" w:rsidR="00C820A2" w:rsidRPr="005E227C" w:rsidRDefault="00C820A2" w:rsidP="00C820A2">
                            <w:pPr>
                              <w:pStyle w:val="Ressourceslocalespossibles"/>
                              <w:rPr>
                                <w:rFonts w:asciiTheme="minorHAnsi" w:hAnsiTheme="minorHAnsi"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7647CB" id="Zone de texte 9" o:spid="_x0000_s1028" type="#_x0000_t202" style="position:absolute;margin-left:230.7pt;margin-top:8.35pt;width:530.1pt;height:463.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" fillcolor="window" strokeweight=".5pt">
                <v:path arrowok="t"/>
                <v:textbox>
                  <w:txbxContent>
                    <w:p w14:paraId="02E8B408" w14:textId="77777777" w:rsidR="00C820A2" w:rsidRPr="005E227C" w:rsidRDefault="00C820A2" w:rsidP="00C820A2">
                      <w:pPr>
                        <w:pStyle w:val="Titre2"/>
                        <w:rPr>
                          <w:rFonts w:asciiTheme="minorHAnsi" w:hAnsiTheme="minorHAnsi" w:cstheme="minorHAnsi"/>
                          <w:lang w:val="fr-FR"/>
                        </w:rPr>
                      </w:pPr>
                      <w:r w:rsidRPr="005E227C">
                        <w:rPr>
                          <w:rFonts w:asciiTheme="minorHAnsi" w:hAnsiTheme="minorHAnsi" w:cstheme="minorHAnsi"/>
                        </w:rPr>
                        <w:t xml:space="preserve">Titre du </w:t>
                      </w:r>
                      <w:r>
                        <w:rPr>
                          <w:rFonts w:asciiTheme="minorHAnsi" w:hAnsiTheme="minorHAnsi" w:cstheme="minorHAnsi"/>
                          <w:lang w:val="fr-FR"/>
                        </w:rPr>
                        <w:t>2ème</w:t>
                      </w:r>
                      <w:r w:rsidRPr="005E227C">
                        <w:rPr>
                          <w:rFonts w:asciiTheme="minorHAnsi" w:hAnsiTheme="minorHAnsi" w:cstheme="minorHAnsi"/>
                        </w:rPr>
                        <w:t xml:space="preserve"> sous- chapitre : Les traces du passé mouvementé de la Terre</w:t>
                      </w:r>
                      <w:r w:rsidRPr="005E227C">
                        <w:rPr>
                          <w:rFonts w:asciiTheme="minorHAnsi" w:hAnsiTheme="minorHAnsi" w:cstheme="minorHAnsi"/>
                          <w:lang w:val="fr-FR"/>
                        </w:rPr>
                        <w:t xml:space="preserve"> (1/2)</w:t>
                      </w:r>
                    </w:p>
                    <w:p w14:paraId="344F4E6E" w14:textId="77777777" w:rsidR="00C820A2" w:rsidRPr="005E227C" w:rsidRDefault="00C820A2" w:rsidP="00C820A2">
                      <w:pPr>
                        <w:pStyle w:val="nouvconnaissancescapacits"/>
                        <w:spacing w:before="240"/>
                        <w:rPr>
                          <w:rFonts w:asciiTheme="minorHAnsi" w:hAnsiTheme="minorHAnsi" w:cstheme="minorHAnsi"/>
                          <w:b/>
                        </w:rPr>
                      </w:pPr>
                      <w:r w:rsidRPr="005E227C">
                        <w:rPr>
                          <w:rFonts w:asciiTheme="minorHAnsi" w:hAnsiTheme="minorHAnsi" w:cstheme="minorHAnsi"/>
                          <w:b/>
                        </w:rPr>
                        <w:t xml:space="preserve">Nouveautés en termes de connaissance : </w:t>
                      </w:r>
                    </w:p>
                    <w:p w14:paraId="61809C4A" w14:textId="77777777" w:rsidR="00C820A2" w:rsidRPr="005E227C" w:rsidRDefault="00C820A2" w:rsidP="00C820A2">
                      <w:pPr>
                        <w:pStyle w:val="nouvconnaissancescapacits"/>
                        <w:rPr>
                          <w:rFonts w:asciiTheme="minorHAnsi" w:hAnsiTheme="minorHAnsi" w:cstheme="minorHAnsi"/>
                          <w:lang w:val="fr-FR"/>
                        </w:rPr>
                      </w:pPr>
                      <w:r w:rsidRPr="005E227C">
                        <w:rPr>
                          <w:rFonts w:asciiTheme="minorHAnsi" w:hAnsiTheme="minorHAnsi" w:cstheme="minorHAnsi"/>
                          <w:lang w:val="fr-FR"/>
                        </w:rPr>
                        <w:t xml:space="preserve">Etude de chaines de montagne regroupant des traces de cycles orogéniques successifs. Recherche des marques de la fragmentation continentale (marges passives, ophiolites). </w:t>
                      </w:r>
                      <w:r w:rsidRPr="005E227C">
                        <w:rPr>
                          <w:rFonts w:asciiTheme="minorHAnsi" w:hAnsiTheme="minorHAnsi" w:cstheme="minorHAnsi"/>
                          <w:lang w:val="fr-FR"/>
                        </w:rPr>
                        <w:br/>
                        <w:t>Mise en relation de l’organisation des différents objets géologiques étudiés avec la dynamique de la lithosphère et les différentes périodes paléogéographiques de la Terre (périodes de fragmentation et mise en place de blocs continentaux</w:t>
                      </w:r>
                    </w:p>
                    <w:p w14:paraId="1DF8BAEC" w14:textId="77777777" w:rsidR="00C820A2" w:rsidRPr="005E227C" w:rsidRDefault="00C820A2" w:rsidP="00C820A2">
                      <w:pPr>
                        <w:pStyle w:val="nouvconnaissancescapacits"/>
                        <w:spacing w:before="240"/>
                        <w:rPr>
                          <w:rFonts w:asciiTheme="minorHAnsi" w:hAnsiTheme="minorHAnsi" w:cstheme="minorHAnsi"/>
                          <w:b/>
                        </w:rPr>
                      </w:pPr>
                      <w:r w:rsidRPr="005E227C">
                        <w:rPr>
                          <w:rFonts w:asciiTheme="minorHAnsi" w:hAnsiTheme="minorHAnsi" w:cstheme="minorHAnsi"/>
                          <w:b/>
                        </w:rPr>
                        <w:t xml:space="preserve">Nouveautés en termes de capacités : </w:t>
                      </w:r>
                    </w:p>
                    <w:p w14:paraId="6A27A2C2"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Observer la carte géologique mondiale afin d’identifier quelques ceintures orogéniques.</w:t>
                      </w:r>
                    </w:p>
                    <w:p w14:paraId="0D9BE112"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xml:space="preserve"> Recenser et organiser les informations chronologiques sur</w:t>
                      </w:r>
                      <w:r w:rsidRPr="005E227C">
                        <w:rPr>
                          <w:rFonts w:asciiTheme="minorHAnsi" w:hAnsiTheme="minorHAnsi" w:cstheme="minorHAnsi"/>
                          <w:lang w:val="fr-FR"/>
                        </w:rPr>
                        <w:t xml:space="preserve"> </w:t>
                      </w:r>
                      <w:r w:rsidRPr="005E227C">
                        <w:rPr>
                          <w:rFonts w:asciiTheme="minorHAnsi" w:hAnsiTheme="minorHAnsi" w:cstheme="minorHAnsi"/>
                        </w:rPr>
                        <w:t>les formations magmatiques et métamorphiques, figurant sur une carte de France au 10</w:t>
                      </w:r>
                      <w:r w:rsidRPr="005E227C">
                        <w:rPr>
                          <w:rFonts w:asciiTheme="minorHAnsi" w:hAnsiTheme="minorHAnsi" w:cstheme="minorHAnsi"/>
                          <w:vertAlign w:val="superscript"/>
                        </w:rPr>
                        <w:t>-</w:t>
                      </w:r>
                      <w:proofErr w:type="gramStart"/>
                      <w:r w:rsidRPr="005E227C">
                        <w:rPr>
                          <w:rFonts w:asciiTheme="minorHAnsi" w:hAnsiTheme="minorHAnsi" w:cstheme="minorHAnsi"/>
                          <w:vertAlign w:val="superscript"/>
                        </w:rPr>
                        <w:t xml:space="preserve">6 </w:t>
                      </w:r>
                      <w:r w:rsidRPr="005E227C">
                        <w:rPr>
                          <w:rFonts w:asciiTheme="minorHAnsi" w:hAnsiTheme="minorHAnsi" w:cstheme="minorHAnsi"/>
                        </w:rPr>
                        <w:t>.</w:t>
                      </w:r>
                      <w:proofErr w:type="gramEnd"/>
                    </w:p>
                    <w:p w14:paraId="301614EE"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Recenser, extraire et organiser des données de terrain ou cartographiques pour argumenter :</w:t>
                      </w:r>
                    </w:p>
                    <w:p w14:paraId="5A2DBA70"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xml:space="preserve">- sur l’origine océanique d’un complexe ophiolitique (données pétrographiques et minéralogiques) ; </w:t>
                      </w:r>
                    </w:p>
                    <w:p w14:paraId="27563B92"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sur l’idée de suture (données cartographiques : par exemple, les Alpes ou l’Himalaya).</w:t>
                      </w:r>
                    </w:p>
                    <w:p w14:paraId="3238248F"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Établir des corrélations entre la composition minéralogique d’une roche et les différentes conditions de pression et de température, déterminées par les contextes de subduction.</w:t>
                      </w:r>
                    </w:p>
                    <w:p w14:paraId="2EDF5798"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Recenser, organiser et exploiter des données (sismiques, tectoniques, sédimentaires) :</w:t>
                      </w:r>
                    </w:p>
                    <w:p w14:paraId="49302D4C" w14:textId="77777777" w:rsidR="00C820A2" w:rsidRPr="005E227C" w:rsidRDefault="00C820A2" w:rsidP="00C820A2">
                      <w:pPr>
                        <w:pStyle w:val="nouvconnaissancescapacits"/>
                        <w:rPr>
                          <w:rFonts w:asciiTheme="minorHAnsi" w:hAnsiTheme="minorHAnsi" w:cstheme="minorHAnsi"/>
                        </w:rPr>
                      </w:pPr>
                      <w:r w:rsidRPr="005E227C">
                        <w:rPr>
                          <w:rFonts w:asciiTheme="minorHAnsi" w:hAnsiTheme="minorHAnsi" w:cstheme="minorHAnsi"/>
                        </w:rPr>
                        <w:t>- relatives à des marges passives divergentes ;</w:t>
                      </w:r>
                    </w:p>
                    <w:p w14:paraId="58469699" w14:textId="77777777" w:rsidR="00C820A2" w:rsidRPr="005E227C" w:rsidRDefault="00C820A2" w:rsidP="00C820A2">
                      <w:pPr>
                        <w:pStyle w:val="nouvconnaissancescapacits"/>
                        <w:rPr>
                          <w:rFonts w:asciiTheme="minorHAnsi" w:hAnsiTheme="minorHAnsi" w:cstheme="minorHAnsi"/>
                          <w:sz w:val="24"/>
                        </w:rPr>
                      </w:pPr>
                      <w:r w:rsidRPr="005E227C">
                        <w:rPr>
                          <w:rFonts w:asciiTheme="minorHAnsi" w:hAnsiTheme="minorHAnsi" w:cstheme="minorHAnsi"/>
                        </w:rPr>
                        <w:t>- relatives à un rift continental (par exemple, le rift des Afars).</w:t>
                      </w:r>
                    </w:p>
                    <w:p w14:paraId="270C4B31" w14:textId="77777777" w:rsidR="00C820A2" w:rsidRPr="005E227C" w:rsidRDefault="00C820A2" w:rsidP="00C820A2">
                      <w:pPr>
                        <w:pStyle w:val="Utilisationnumerique"/>
                        <w:spacing w:before="240"/>
                        <w:rPr>
                          <w:rFonts w:asciiTheme="minorHAnsi" w:hAnsiTheme="minorHAnsi" w:cstheme="minorHAnsi"/>
                          <w:b/>
                        </w:rPr>
                      </w:pPr>
                      <w:r w:rsidRPr="005E227C">
                        <w:rPr>
                          <w:rFonts w:asciiTheme="minorHAnsi" w:hAnsiTheme="minorHAnsi" w:cstheme="minorHAnsi"/>
                          <w:b/>
                        </w:rPr>
                        <w:t xml:space="preserve">Utilisation du numérique : </w:t>
                      </w:r>
                    </w:p>
                    <w:p w14:paraId="1DAD67F3" w14:textId="77777777" w:rsidR="00C820A2" w:rsidRPr="005E227C" w:rsidRDefault="00C820A2" w:rsidP="00C820A2">
                      <w:pPr>
                        <w:pStyle w:val="Utilisationnumerique"/>
                        <w:rPr>
                          <w:rFonts w:asciiTheme="minorHAnsi" w:hAnsiTheme="minorHAnsi" w:cstheme="minorHAnsi"/>
                          <w:lang w:val="fr-FR"/>
                        </w:rPr>
                      </w:pPr>
                      <w:r w:rsidRPr="005E227C">
                        <w:rPr>
                          <w:rFonts w:asciiTheme="minorHAnsi" w:hAnsiTheme="minorHAnsi" w:cstheme="minorHAnsi"/>
                          <w:lang w:val="fr-FR"/>
                        </w:rPr>
                        <w:t>Images numériques des observations microscopiques, défi de Lyell (</w:t>
                      </w:r>
                      <w:hyperlink r:id="rId9"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 xml:space="preserve">), </w:t>
                      </w:r>
                      <w:proofErr w:type="spellStart"/>
                      <w:r w:rsidRPr="005E227C">
                        <w:rPr>
                          <w:rFonts w:asciiTheme="minorHAnsi" w:hAnsiTheme="minorHAnsi" w:cstheme="minorHAnsi"/>
                        </w:rPr>
                        <w:t>tectoglob</w:t>
                      </w:r>
                      <w:proofErr w:type="spellEnd"/>
                      <w:r w:rsidRPr="005E227C">
                        <w:rPr>
                          <w:rFonts w:asciiTheme="minorHAnsi" w:hAnsiTheme="minorHAnsi" w:cstheme="minorHAnsi"/>
                        </w:rPr>
                        <w:t xml:space="preserve"> 3D</w:t>
                      </w:r>
                      <w:r w:rsidRPr="005E227C">
                        <w:rPr>
                          <w:rFonts w:asciiTheme="minorHAnsi" w:hAnsiTheme="minorHAnsi" w:cstheme="minorHAnsi"/>
                          <w:lang w:val="fr-FR"/>
                        </w:rPr>
                        <w:t>(</w:t>
                      </w:r>
                      <w:hyperlink r:id="rId10"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w:t>
                      </w:r>
                      <w:r w:rsidRPr="005E227C">
                        <w:rPr>
                          <w:rFonts w:asciiTheme="minorHAnsi" w:hAnsiTheme="minorHAnsi" w:cstheme="minorHAnsi"/>
                        </w:rPr>
                        <w:t xml:space="preserve">, </w:t>
                      </w:r>
                      <w:proofErr w:type="spellStart"/>
                      <w:r w:rsidRPr="005E227C">
                        <w:rPr>
                          <w:rFonts w:asciiTheme="minorHAnsi" w:hAnsiTheme="minorHAnsi" w:cstheme="minorHAnsi"/>
                        </w:rPr>
                        <w:t>géoportail</w:t>
                      </w:r>
                      <w:proofErr w:type="spellEnd"/>
                      <w:r w:rsidRPr="005E227C">
                        <w:rPr>
                          <w:rFonts w:asciiTheme="minorHAnsi" w:hAnsiTheme="minorHAnsi" w:cstheme="minorHAnsi"/>
                          <w:lang w:val="fr-FR"/>
                        </w:rPr>
                        <w:t>(</w:t>
                      </w:r>
                      <w:hyperlink r:id="rId11"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w:t>
                      </w:r>
                      <w:r w:rsidRPr="005E227C">
                        <w:rPr>
                          <w:rFonts w:asciiTheme="minorHAnsi" w:hAnsiTheme="minorHAnsi" w:cstheme="minorHAnsi"/>
                        </w:rPr>
                        <w:t>, SIG (QGI</w:t>
                      </w:r>
                      <w:r w:rsidRPr="005E227C">
                        <w:rPr>
                          <w:rFonts w:asciiTheme="minorHAnsi" w:hAnsiTheme="minorHAnsi" w:cstheme="minorHAnsi"/>
                          <w:lang w:val="fr-FR"/>
                        </w:rPr>
                        <w:t xml:space="preserve">S, </w:t>
                      </w:r>
                      <w:proofErr w:type="spellStart"/>
                      <w:r w:rsidRPr="005E227C">
                        <w:rPr>
                          <w:rFonts w:asciiTheme="minorHAnsi" w:hAnsiTheme="minorHAnsi" w:cstheme="minorHAnsi"/>
                          <w:lang w:val="fr-FR"/>
                        </w:rPr>
                        <w:t>GoogleEarth</w:t>
                      </w:r>
                      <w:proofErr w:type="spellEnd"/>
                      <w:r w:rsidRPr="005E227C">
                        <w:rPr>
                          <w:rFonts w:asciiTheme="minorHAnsi" w:hAnsiTheme="minorHAnsi" w:cstheme="minorHAnsi"/>
                        </w:rPr>
                        <w:t xml:space="preserve">), </w:t>
                      </w:r>
                      <w:proofErr w:type="spellStart"/>
                      <w:r w:rsidRPr="005E227C">
                        <w:rPr>
                          <w:rFonts w:asciiTheme="minorHAnsi" w:hAnsiTheme="minorHAnsi" w:cstheme="minorHAnsi"/>
                        </w:rPr>
                        <w:t>Infoterre</w:t>
                      </w:r>
                      <w:proofErr w:type="spellEnd"/>
                      <w:r w:rsidRPr="005E227C">
                        <w:rPr>
                          <w:rFonts w:asciiTheme="minorHAnsi" w:hAnsiTheme="minorHAnsi" w:cstheme="minorHAnsi"/>
                        </w:rPr>
                        <w:t>-BRGM</w:t>
                      </w:r>
                      <w:r w:rsidRPr="005E227C">
                        <w:rPr>
                          <w:rFonts w:asciiTheme="minorHAnsi" w:hAnsiTheme="minorHAnsi" w:cstheme="minorHAnsi"/>
                          <w:lang w:val="fr-FR"/>
                        </w:rPr>
                        <w:t xml:space="preserve"> (</w:t>
                      </w:r>
                      <w:hyperlink r:id="rId12" w:history="1">
                        <w:r w:rsidRPr="005E227C">
                          <w:rPr>
                            <w:rStyle w:val="Lienhypertexte"/>
                            <w:rFonts w:asciiTheme="minorHAnsi" w:hAnsiTheme="minorHAnsi" w:cstheme="minorHAnsi"/>
                            <w:lang w:val="fr-FR"/>
                          </w:rPr>
                          <w:t>lien</w:t>
                        </w:r>
                      </w:hyperlink>
                      <w:r w:rsidRPr="005E227C">
                        <w:rPr>
                          <w:rFonts w:asciiTheme="minorHAnsi" w:hAnsiTheme="minorHAnsi" w:cstheme="minorHAnsi"/>
                          <w:lang w:val="fr-FR"/>
                        </w:rPr>
                        <w:t xml:space="preserve">), Comparaison modèles moléculaire de minéraux (radicaux OH) avec </w:t>
                      </w:r>
                      <w:proofErr w:type="spellStart"/>
                      <w:r w:rsidRPr="005E227C">
                        <w:rPr>
                          <w:rFonts w:asciiTheme="minorHAnsi" w:hAnsiTheme="minorHAnsi" w:cstheme="minorHAnsi"/>
                          <w:lang w:val="fr-FR"/>
                        </w:rPr>
                        <w:t>Libmol</w:t>
                      </w:r>
                      <w:proofErr w:type="spellEnd"/>
                      <w:r w:rsidRPr="005E227C">
                        <w:rPr>
                          <w:rFonts w:asciiTheme="minorHAnsi" w:hAnsiTheme="minorHAnsi" w:cstheme="minorHAnsi"/>
                          <w:lang w:val="fr-FR"/>
                        </w:rPr>
                        <w:t xml:space="preserve"> ou </w:t>
                      </w:r>
                      <w:proofErr w:type="spellStart"/>
                      <w:r w:rsidRPr="005E227C">
                        <w:rPr>
                          <w:rFonts w:asciiTheme="minorHAnsi" w:hAnsiTheme="minorHAnsi" w:cstheme="minorHAnsi"/>
                          <w:lang w:val="fr-FR"/>
                        </w:rPr>
                        <w:t>Rastop</w:t>
                      </w:r>
                      <w:proofErr w:type="spellEnd"/>
                    </w:p>
                    <w:p w14:paraId="2079A441" w14:textId="77777777" w:rsidR="00C820A2" w:rsidRPr="005E227C" w:rsidRDefault="00C820A2" w:rsidP="00C820A2">
                      <w:pPr>
                        <w:pStyle w:val="Ressourceslocalespossibles"/>
                        <w:spacing w:before="240"/>
                        <w:rPr>
                          <w:rFonts w:asciiTheme="minorHAnsi" w:hAnsiTheme="minorHAnsi" w:cstheme="minorHAnsi"/>
                          <w:b/>
                        </w:rPr>
                      </w:pPr>
                      <w:r w:rsidRPr="005E227C">
                        <w:rPr>
                          <w:rFonts w:asciiTheme="minorHAnsi" w:hAnsiTheme="minorHAnsi" w:cstheme="minorHAnsi"/>
                          <w:b/>
                        </w:rPr>
                        <w:t>Ressources locales possibles :</w:t>
                      </w:r>
                    </w:p>
                    <w:p w14:paraId="759F1652" w14:textId="77777777" w:rsidR="00C820A2" w:rsidRPr="005E227C" w:rsidRDefault="00C820A2" w:rsidP="00C820A2">
                      <w:pPr>
                        <w:pStyle w:val="Ressourceslocalespossibles"/>
                        <w:rPr>
                          <w:rFonts w:asciiTheme="minorHAnsi" w:hAnsiTheme="minorHAnsi" w:cstheme="minorHAnsi"/>
                          <w:bCs/>
                          <w:lang w:val="fr-FR"/>
                        </w:rPr>
                      </w:pPr>
                      <w:r w:rsidRPr="005E227C">
                        <w:rPr>
                          <w:rFonts w:asciiTheme="minorHAnsi" w:hAnsiTheme="minorHAnsi" w:cstheme="minorHAnsi"/>
                          <w:bCs/>
                          <w:lang w:val="fr-FR"/>
                        </w:rPr>
                        <w:t xml:space="preserve">Magmatisme de subduction en Martinique, </w:t>
                      </w:r>
                      <w:r w:rsidRPr="005E227C">
                        <w:rPr>
                          <w:rFonts w:asciiTheme="minorHAnsi" w:hAnsiTheme="minorHAnsi" w:cstheme="minorHAnsi"/>
                          <w:bCs/>
                          <w:color w:val="595959" w:themeColor="text1" w:themeTint="A6"/>
                          <w:lang w:val="fr-FR"/>
                        </w:rPr>
                        <w:t>Complexe ophiolitique de la Désirade ?</w:t>
                      </w:r>
                    </w:p>
                    <w:p w14:paraId="73283748" w14:textId="77777777" w:rsidR="00C820A2" w:rsidRPr="005E227C" w:rsidRDefault="00C820A2" w:rsidP="00C820A2">
                      <w:pPr>
                        <w:pStyle w:val="Ressourceslocalespossibles"/>
                        <w:rPr>
                          <w:rFonts w:asciiTheme="minorHAnsi" w:hAnsiTheme="minorHAnsi" w:cstheme="minorHAnsi"/>
                        </w:rPr>
                      </w:pP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3360" behindDoc="0" locked="1" layoutInCell="1" allowOverlap="1" wp14:anchorId="7460415A" wp14:editId="2BB80525">
                <wp:simplePos x="0" y="0"/>
                <wp:positionH relativeFrom="column">
                  <wp:posOffset>108585</wp:posOffset>
                </wp:positionH>
                <wp:positionV relativeFrom="paragraph">
                  <wp:posOffset>85090</wp:posOffset>
                </wp:positionV>
                <wp:extent cx="396240" cy="6120130"/>
                <wp:effectExtent l="0" t="0" r="0" b="1270"/>
                <wp:wrapNone/>
                <wp:docPr id="10" name="Zone de text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1AC75BC3" w14:textId="77777777" w:rsidR="00C820A2" w:rsidRPr="005252E0" w:rsidRDefault="00C820A2" w:rsidP="00C820A2">
                            <w:pPr>
                              <w:pStyle w:val="Titre2"/>
                            </w:pPr>
                            <w:r w:rsidRPr="005252E0">
                              <w:t>TITRE DU CHAPITRE :</w:t>
                            </w:r>
                            <w:r w:rsidRPr="005F2763">
                              <w:t xml:space="preserve"> </w:t>
                            </w:r>
                            <w:r>
                              <w:t>A LA RECHERCHE DU PASSE GEOLOGIQUE DE NOTRE PLANETE</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60415A" id="Zone de texte 10" o:spid="_x0000_s1029" type="#_x0000_t202" style="position:absolute;margin-left:8.55pt;margin-top:6.7pt;width:31.2pt;height:48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" fillcolor="window" strokeweight=".5pt">
                <v:path arrowok="t"/>
                <v:textbox style="layout-flow:vertical;mso-layout-flow-alt:bottom-to-top">
                  <w:txbxContent>
                    <w:p w14:paraId="1AC75BC3" w14:textId="77777777" w:rsidR="00C820A2" w:rsidRPr="005252E0" w:rsidRDefault="00C820A2" w:rsidP="00C820A2">
                      <w:pPr>
                        <w:pStyle w:val="Titre2"/>
                      </w:pPr>
                      <w:r w:rsidRPr="005252E0">
                        <w:t>TITRE DU CHAPITRE :</w:t>
                      </w:r>
                      <w:r w:rsidRPr="005F2763">
                        <w:t xml:space="preserve"> </w:t>
                      </w:r>
                      <w:r>
                        <w:t>A LA RECHERCHE DU PASSE GEOLOGIQUE DE NOTRE PLANETE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0288" behindDoc="0" locked="1" layoutInCell="1" allowOverlap="1" wp14:anchorId="4DAA2233" wp14:editId="12EEDC7E">
                <wp:simplePos x="0" y="0"/>
                <wp:positionH relativeFrom="column">
                  <wp:posOffset>561975</wp:posOffset>
                </wp:positionH>
                <wp:positionV relativeFrom="paragraph">
                  <wp:posOffset>85090</wp:posOffset>
                </wp:positionV>
                <wp:extent cx="2195830" cy="2607945"/>
                <wp:effectExtent l="0" t="0" r="13970" b="8255"/>
                <wp:wrapNone/>
                <wp:docPr id="11" name="Zone de text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607945"/>
                        </a:xfrm>
                        <a:prstGeom prst="rect">
                          <a:avLst/>
                        </a:prstGeom>
                        <a:solidFill>
                          <a:sysClr val="window" lastClr="FFFFFF"/>
                        </a:solidFill>
                        <a:ln w="6350">
                          <a:solidFill>
                            <a:prstClr val="black"/>
                          </a:solidFill>
                        </a:ln>
                      </wps:spPr>
                      <wps:txbx>
                        <w:txbxContent>
                          <w:p w14:paraId="501915AB" w14:textId="77777777" w:rsidR="00C820A2" w:rsidRPr="005E227C" w:rsidRDefault="00C820A2" w:rsidP="00C820A2">
                            <w:pPr>
                              <w:pStyle w:val="orientationgeneparagraphepreambule"/>
                              <w:rPr>
                                <w:rFonts w:asciiTheme="minorHAnsi" w:hAnsiTheme="minorHAnsi" w:cstheme="minorHAnsi"/>
                                <w:b/>
                              </w:rPr>
                            </w:pPr>
                            <w:r w:rsidRPr="005E227C">
                              <w:rPr>
                                <w:rFonts w:asciiTheme="minorHAnsi" w:hAnsiTheme="minorHAnsi" w:cstheme="minorHAnsi"/>
                                <w:b/>
                              </w:rPr>
                              <w:t>Orientations générales du thème données dans le préambule</w:t>
                            </w:r>
                          </w:p>
                          <w:p w14:paraId="6D612B4B"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La science construit, à partir de méthodes de recherche et d’analyse rigoureuses fondées</w:t>
                            </w:r>
                          </w:p>
                          <w:p w14:paraId="43C6C4D9" w14:textId="77777777" w:rsidR="00C820A2" w:rsidRPr="005E227C" w:rsidRDefault="00C820A2" w:rsidP="00C820A2">
                            <w:pPr>
                              <w:pStyle w:val="orientationgeneparagraphepreambule"/>
                              <w:rPr>
                                <w:rFonts w:asciiTheme="minorHAnsi" w:hAnsiTheme="minorHAnsi" w:cstheme="minorHAnsi"/>
                                <w:bCs/>
                                <w:u w:val="single"/>
                              </w:rPr>
                            </w:pPr>
                            <w:proofErr w:type="gramStart"/>
                            <w:r w:rsidRPr="005E227C">
                              <w:rPr>
                                <w:rFonts w:asciiTheme="minorHAnsi" w:hAnsiTheme="minorHAnsi" w:cstheme="minorHAnsi"/>
                                <w:bCs/>
                              </w:rPr>
                              <w:t>sur</w:t>
                            </w:r>
                            <w:proofErr w:type="gramEnd"/>
                            <w:r w:rsidRPr="005E227C">
                              <w:rPr>
                                <w:rFonts w:asciiTheme="minorHAnsi" w:hAnsiTheme="minorHAnsi" w:cstheme="minorHAnsi"/>
                                <w:bCs/>
                              </w:rPr>
                              <w:t xml:space="preserve"> l’observation de la Terre </w:t>
                            </w:r>
                            <w:r w:rsidRPr="005E227C">
                              <w:rPr>
                                <w:rFonts w:asciiTheme="minorHAnsi" w:hAnsiTheme="minorHAnsi" w:cstheme="minorHAnsi"/>
                                <w:bCs/>
                              </w:rPr>
                              <w:sym w:font="Symbol" w:char="F05B"/>
                            </w:r>
                            <w:r w:rsidRPr="005E227C">
                              <w:rPr>
                                <w:rFonts w:asciiTheme="minorHAnsi" w:hAnsiTheme="minorHAnsi" w:cstheme="minorHAnsi"/>
                                <w:bCs/>
                              </w:rPr>
                              <w:sym w:font="Symbol" w:char="F05D"/>
                            </w:r>
                            <w:r w:rsidRPr="005E227C">
                              <w:rPr>
                                <w:rFonts w:asciiTheme="minorHAnsi" w:hAnsiTheme="minorHAnsi" w:cstheme="minorHAnsi"/>
                                <w:bCs/>
                              </w:rPr>
                              <w:t xml:space="preserve">une explication cohérente de leur état, de </w:t>
                            </w:r>
                            <w:proofErr w:type="spellStart"/>
                            <w:r w:rsidRPr="005E227C">
                              <w:rPr>
                                <w:rFonts w:asciiTheme="minorHAnsi" w:hAnsiTheme="minorHAnsi" w:cstheme="minorHAnsi"/>
                                <w:bCs/>
                              </w:rPr>
                              <w:t>lleur</w:t>
                            </w:r>
                            <w:proofErr w:type="spellEnd"/>
                            <w:r w:rsidRPr="005E227C">
                              <w:rPr>
                                <w:rFonts w:asciiTheme="minorHAnsi" w:hAnsiTheme="minorHAnsi" w:cstheme="minorHAnsi"/>
                                <w:bCs/>
                              </w:rPr>
                              <w:t xml:space="preserve"> fonctionnement et </w:t>
                            </w:r>
                            <w:r w:rsidRPr="005E227C">
                              <w:rPr>
                                <w:rFonts w:asciiTheme="minorHAnsi" w:hAnsiTheme="minorHAnsi" w:cstheme="minorHAnsi"/>
                                <w:bCs/>
                                <w:u w:val="single"/>
                              </w:rPr>
                              <w:t>de leur histoire.</w:t>
                            </w:r>
                          </w:p>
                          <w:p w14:paraId="3B7A8230"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De nouvelles compétences numériques à développer chez les élèves peuvent être travailler dans ce chapitre : SIG, modélisation numérique…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A2233" id="Zone de texte 11" o:spid="_x0000_s1030" type="#_x0000_t202" style="position:absolute;margin-left:44.25pt;margin-top:6.7pt;width:172.9pt;height:20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" fillcolor="window" strokeweight=".5pt">
                <v:path arrowok="t"/>
                <v:textbox>
                  <w:txbxContent>
                    <w:p w14:paraId="501915AB" w14:textId="77777777" w:rsidR="00C820A2" w:rsidRPr="005E227C" w:rsidRDefault="00C820A2" w:rsidP="00C820A2">
                      <w:pPr>
                        <w:pStyle w:val="orientationgeneparagraphepreambule"/>
                        <w:rPr>
                          <w:rFonts w:asciiTheme="minorHAnsi" w:hAnsiTheme="minorHAnsi" w:cstheme="minorHAnsi"/>
                          <w:b/>
                        </w:rPr>
                      </w:pPr>
                      <w:r w:rsidRPr="005E227C">
                        <w:rPr>
                          <w:rFonts w:asciiTheme="minorHAnsi" w:hAnsiTheme="minorHAnsi" w:cstheme="minorHAnsi"/>
                          <w:b/>
                        </w:rPr>
                        <w:t>Orientations générales du thème données dans le préambule</w:t>
                      </w:r>
                    </w:p>
                    <w:p w14:paraId="6D612B4B"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La science construit, à partir de méthodes de recherche et d’analyse rigoureuses fondées</w:t>
                      </w:r>
                    </w:p>
                    <w:p w14:paraId="43C6C4D9" w14:textId="77777777" w:rsidR="00C820A2" w:rsidRPr="005E227C" w:rsidRDefault="00C820A2" w:rsidP="00C820A2">
                      <w:pPr>
                        <w:pStyle w:val="orientationgeneparagraphepreambule"/>
                        <w:rPr>
                          <w:rFonts w:asciiTheme="minorHAnsi" w:hAnsiTheme="minorHAnsi" w:cstheme="minorHAnsi"/>
                          <w:bCs/>
                          <w:u w:val="single"/>
                        </w:rPr>
                      </w:pPr>
                      <w:proofErr w:type="gramStart"/>
                      <w:r w:rsidRPr="005E227C">
                        <w:rPr>
                          <w:rFonts w:asciiTheme="minorHAnsi" w:hAnsiTheme="minorHAnsi" w:cstheme="minorHAnsi"/>
                          <w:bCs/>
                        </w:rPr>
                        <w:t>sur</w:t>
                      </w:r>
                      <w:proofErr w:type="gramEnd"/>
                      <w:r w:rsidRPr="005E227C">
                        <w:rPr>
                          <w:rFonts w:asciiTheme="minorHAnsi" w:hAnsiTheme="minorHAnsi" w:cstheme="minorHAnsi"/>
                          <w:bCs/>
                        </w:rPr>
                        <w:t xml:space="preserve"> l’observation de la Terre </w:t>
                      </w:r>
                      <w:r w:rsidRPr="005E227C">
                        <w:rPr>
                          <w:rFonts w:asciiTheme="minorHAnsi" w:hAnsiTheme="minorHAnsi" w:cstheme="minorHAnsi"/>
                          <w:bCs/>
                        </w:rPr>
                        <w:sym w:font="Symbol" w:char="F05B"/>
                      </w:r>
                      <w:r w:rsidRPr="005E227C">
                        <w:rPr>
                          <w:rFonts w:asciiTheme="minorHAnsi" w:hAnsiTheme="minorHAnsi" w:cstheme="minorHAnsi"/>
                          <w:bCs/>
                        </w:rPr>
                        <w:sym w:font="Symbol" w:char="F05D"/>
                      </w:r>
                      <w:r w:rsidRPr="005E227C">
                        <w:rPr>
                          <w:rFonts w:asciiTheme="minorHAnsi" w:hAnsiTheme="minorHAnsi" w:cstheme="minorHAnsi"/>
                          <w:bCs/>
                        </w:rPr>
                        <w:t xml:space="preserve">une explication cohérente de leur état, de </w:t>
                      </w:r>
                      <w:proofErr w:type="spellStart"/>
                      <w:r w:rsidRPr="005E227C">
                        <w:rPr>
                          <w:rFonts w:asciiTheme="minorHAnsi" w:hAnsiTheme="minorHAnsi" w:cstheme="minorHAnsi"/>
                          <w:bCs/>
                        </w:rPr>
                        <w:t>lleur</w:t>
                      </w:r>
                      <w:proofErr w:type="spellEnd"/>
                      <w:r w:rsidRPr="005E227C">
                        <w:rPr>
                          <w:rFonts w:asciiTheme="minorHAnsi" w:hAnsiTheme="minorHAnsi" w:cstheme="minorHAnsi"/>
                          <w:bCs/>
                        </w:rPr>
                        <w:t xml:space="preserve"> fonctionnement et </w:t>
                      </w:r>
                      <w:r w:rsidRPr="005E227C">
                        <w:rPr>
                          <w:rFonts w:asciiTheme="minorHAnsi" w:hAnsiTheme="minorHAnsi" w:cstheme="minorHAnsi"/>
                          <w:bCs/>
                          <w:u w:val="single"/>
                        </w:rPr>
                        <w:t>de leur histoire.</w:t>
                      </w:r>
                    </w:p>
                    <w:p w14:paraId="3B7A8230"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De nouvelles compétences numériques à développer chez les élèves peuvent être travailler dans ce chapitre : SIG, modélisation numérique…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1312" behindDoc="0" locked="1" layoutInCell="1" allowOverlap="1" wp14:anchorId="708D78B4" wp14:editId="7E5C94A9">
                <wp:simplePos x="0" y="0"/>
                <wp:positionH relativeFrom="column">
                  <wp:posOffset>2857500</wp:posOffset>
                </wp:positionH>
                <wp:positionV relativeFrom="paragraph">
                  <wp:posOffset>42545</wp:posOffset>
                </wp:positionV>
                <wp:extent cx="6861810" cy="6217285"/>
                <wp:effectExtent l="0" t="0" r="0" b="5715"/>
                <wp:wrapNone/>
                <wp:docPr id="12" name="Zone de 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0D2BB1FA" w14:textId="77777777" w:rsidR="00C820A2" w:rsidRDefault="00C820A2" w:rsidP="00C820A2"/>
                          <w:p w14:paraId="60578C59" w14:textId="77777777" w:rsidR="00C820A2" w:rsidRDefault="00C820A2" w:rsidP="00C820A2"/>
                          <w:p w14:paraId="19B02BF1" w14:textId="77777777" w:rsidR="00C820A2" w:rsidRDefault="00C820A2" w:rsidP="00C820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D78B4" id="Zone de texte 12" o:spid="_x0000_s1031" type="#_x0000_t202" style="position:absolute;margin-left:225pt;margin-top:3.35pt;width:540.3pt;height:48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" fillcolor="window" strokeweight=".5pt">
                <v:path arrowok="t"/>
                <v:textbox>
                  <w:txbxContent>
                    <w:p w14:paraId="0D2BB1FA" w14:textId="77777777" w:rsidR="00C820A2" w:rsidRDefault="00C820A2" w:rsidP="00C820A2"/>
                    <w:p w14:paraId="60578C59" w14:textId="77777777" w:rsidR="00C820A2" w:rsidRDefault="00C820A2" w:rsidP="00C820A2"/>
                    <w:p w14:paraId="19B02BF1" w14:textId="77777777" w:rsidR="00C820A2" w:rsidRDefault="00C820A2" w:rsidP="00C820A2"/>
                  </w:txbxContent>
                </v:textbox>
                <w10:anchorlock/>
              </v:shape>
            </w:pict>
          </mc:Fallback>
        </mc:AlternateContent>
      </w:r>
    </w:p>
    <w:p w14:paraId="3D3A136E" w14:textId="77777777" w:rsidR="00C820A2" w:rsidRPr="00912C1B" w:rsidRDefault="00C820A2" w:rsidP="00C820A2">
      <w:pPr>
        <w:rPr>
          <w:rFonts w:asciiTheme="minorHAnsi" w:hAnsiTheme="minorHAnsi" w:cstheme="minorHAnsi"/>
        </w:rPr>
      </w:pPr>
    </w:p>
    <w:p w14:paraId="7808359B" w14:textId="77777777" w:rsidR="00C820A2" w:rsidRPr="00912C1B" w:rsidRDefault="00C820A2" w:rsidP="00C820A2">
      <w:pPr>
        <w:rPr>
          <w:rFonts w:asciiTheme="minorHAnsi" w:hAnsiTheme="minorHAnsi" w:cstheme="minorHAnsi"/>
        </w:rPr>
      </w:pPr>
    </w:p>
    <w:p w14:paraId="6DFD628F" w14:textId="77777777" w:rsidR="00C820A2" w:rsidRPr="00912C1B" w:rsidRDefault="00C820A2" w:rsidP="00C820A2">
      <w:pPr>
        <w:rPr>
          <w:rFonts w:asciiTheme="minorHAnsi" w:hAnsiTheme="minorHAnsi" w:cstheme="minorHAnsi"/>
        </w:rPr>
      </w:pPr>
    </w:p>
    <w:p w14:paraId="2CBAED7B" w14:textId="77777777" w:rsidR="00C820A2" w:rsidRPr="00912C1B" w:rsidRDefault="00C820A2" w:rsidP="00C820A2">
      <w:pPr>
        <w:rPr>
          <w:rFonts w:asciiTheme="minorHAnsi" w:hAnsiTheme="minorHAnsi" w:cstheme="minorHAnsi"/>
        </w:rPr>
      </w:pPr>
    </w:p>
    <w:p w14:paraId="1A353FF5" w14:textId="77777777" w:rsidR="00C820A2" w:rsidRPr="00912C1B" w:rsidRDefault="00C820A2" w:rsidP="00C820A2">
      <w:pPr>
        <w:rPr>
          <w:rFonts w:asciiTheme="minorHAnsi" w:hAnsiTheme="minorHAnsi" w:cstheme="minorHAnsi"/>
        </w:rPr>
      </w:pPr>
    </w:p>
    <w:p w14:paraId="07E35D4B" w14:textId="77777777" w:rsidR="00C820A2" w:rsidRPr="00912C1B" w:rsidRDefault="00C820A2" w:rsidP="00C820A2">
      <w:pPr>
        <w:rPr>
          <w:rFonts w:asciiTheme="minorHAnsi" w:hAnsiTheme="minorHAnsi" w:cstheme="minorHAnsi"/>
        </w:rPr>
      </w:pPr>
    </w:p>
    <w:p w14:paraId="387EBE12" w14:textId="77777777" w:rsidR="00C820A2" w:rsidRPr="00912C1B" w:rsidRDefault="00C820A2" w:rsidP="00C820A2">
      <w:pPr>
        <w:rPr>
          <w:rFonts w:asciiTheme="minorHAnsi" w:hAnsiTheme="minorHAnsi" w:cstheme="minorHAnsi"/>
        </w:rPr>
      </w:pPr>
    </w:p>
    <w:p w14:paraId="714E7860" w14:textId="77777777" w:rsidR="00C820A2" w:rsidRPr="00912C1B" w:rsidRDefault="00C820A2" w:rsidP="00C820A2">
      <w:pPr>
        <w:rPr>
          <w:rFonts w:asciiTheme="minorHAnsi" w:hAnsiTheme="minorHAnsi" w:cstheme="minorHAnsi"/>
        </w:rPr>
      </w:pPr>
    </w:p>
    <w:p w14:paraId="6A6CF1C9" w14:textId="77777777" w:rsidR="00C820A2" w:rsidRPr="00912C1B" w:rsidRDefault="00C820A2" w:rsidP="00C820A2">
      <w:pPr>
        <w:rPr>
          <w:rFonts w:asciiTheme="minorHAnsi" w:hAnsiTheme="minorHAnsi" w:cstheme="minorHAnsi"/>
        </w:rPr>
      </w:pPr>
    </w:p>
    <w:p w14:paraId="7084900C" w14:textId="77777777" w:rsidR="00C820A2" w:rsidRPr="00912C1B" w:rsidRDefault="00C820A2" w:rsidP="00C820A2">
      <w:pPr>
        <w:rPr>
          <w:rFonts w:asciiTheme="minorHAnsi" w:hAnsiTheme="minorHAnsi" w:cstheme="minorHAnsi"/>
        </w:rPr>
      </w:pPr>
    </w:p>
    <w:p w14:paraId="28970902" w14:textId="77777777" w:rsidR="00C820A2" w:rsidRPr="00912C1B" w:rsidRDefault="00C820A2" w:rsidP="00C820A2">
      <w:pPr>
        <w:rPr>
          <w:rFonts w:asciiTheme="minorHAnsi" w:hAnsiTheme="minorHAnsi" w:cstheme="minorHAnsi"/>
        </w:rPr>
      </w:pPr>
    </w:p>
    <w:p w14:paraId="454153E3" w14:textId="77777777" w:rsidR="00C820A2" w:rsidRPr="00912C1B" w:rsidRDefault="00C820A2" w:rsidP="00C820A2">
      <w:pPr>
        <w:rPr>
          <w:rFonts w:asciiTheme="minorHAnsi" w:hAnsiTheme="minorHAnsi" w:cstheme="minorHAnsi"/>
        </w:rPr>
      </w:pPr>
    </w:p>
    <w:p w14:paraId="763C1436" w14:textId="77777777" w:rsidR="00C820A2" w:rsidRPr="00912C1B" w:rsidRDefault="00C820A2" w:rsidP="00C820A2">
      <w:pPr>
        <w:rPr>
          <w:rFonts w:asciiTheme="minorHAnsi" w:hAnsiTheme="minorHAnsi" w:cstheme="minorHAnsi"/>
        </w:rPr>
      </w:pPr>
    </w:p>
    <w:p w14:paraId="79E05945" w14:textId="77777777" w:rsidR="00C820A2" w:rsidRPr="00912C1B" w:rsidRDefault="00C820A2" w:rsidP="00C820A2">
      <w:pPr>
        <w:rPr>
          <w:rFonts w:asciiTheme="minorHAnsi" w:hAnsiTheme="minorHAnsi" w:cstheme="minorHAnsi"/>
        </w:rPr>
      </w:pPr>
    </w:p>
    <w:p w14:paraId="2ECD9D6F" w14:textId="77777777" w:rsidR="00C820A2" w:rsidRPr="00912C1B" w:rsidRDefault="00C820A2" w:rsidP="00C820A2">
      <w:pPr>
        <w:rPr>
          <w:rFonts w:asciiTheme="minorHAnsi" w:hAnsiTheme="minorHAnsi" w:cstheme="minorHAnsi"/>
        </w:rPr>
      </w:pPr>
    </w:p>
    <w:p w14:paraId="211D7E6C" w14:textId="77777777" w:rsidR="00C820A2" w:rsidRPr="00912C1B" w:rsidRDefault="00C820A2" w:rsidP="00C820A2">
      <w:pPr>
        <w:rPr>
          <w:rFonts w:asciiTheme="minorHAnsi" w:hAnsiTheme="minorHAnsi" w:cstheme="minorHAnsi"/>
        </w:rPr>
      </w:pPr>
    </w:p>
    <w:p w14:paraId="0387B993" w14:textId="77777777" w:rsidR="00C820A2" w:rsidRPr="00912C1B" w:rsidRDefault="00C820A2" w:rsidP="00C820A2">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64384" behindDoc="0" locked="1" layoutInCell="1" allowOverlap="1" wp14:anchorId="40C02097" wp14:editId="25AF0AD0">
                <wp:simplePos x="0" y="0"/>
                <wp:positionH relativeFrom="column">
                  <wp:posOffset>560070</wp:posOffset>
                </wp:positionH>
                <wp:positionV relativeFrom="paragraph">
                  <wp:posOffset>-162560</wp:posOffset>
                </wp:positionV>
                <wp:extent cx="2195830" cy="3100705"/>
                <wp:effectExtent l="0" t="0" r="13970" b="23495"/>
                <wp:wrapNone/>
                <wp:docPr id="13" name="Zone de text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100705"/>
                        </a:xfrm>
                        <a:prstGeom prst="rect">
                          <a:avLst/>
                        </a:prstGeom>
                        <a:solidFill>
                          <a:sysClr val="window" lastClr="FFFFFF"/>
                        </a:solidFill>
                        <a:ln w="6350">
                          <a:solidFill>
                            <a:prstClr val="black"/>
                          </a:solidFill>
                        </a:ln>
                      </wps:spPr>
                      <wps:txbx>
                        <w:txbxContent>
                          <w:p w14:paraId="0F7DF911" w14:textId="77777777" w:rsidR="00C820A2" w:rsidRPr="00822A26" w:rsidRDefault="00C820A2" w:rsidP="00C820A2">
                            <w:pPr>
                              <w:pStyle w:val="Pointfortparagrapheintroductif"/>
                              <w:rPr>
                                <w:rFonts w:asciiTheme="minorHAnsi" w:hAnsiTheme="minorHAnsi" w:cstheme="minorHAnsi"/>
                                <w:b/>
                              </w:rPr>
                            </w:pPr>
                            <w:r w:rsidRPr="00822A26">
                              <w:rPr>
                                <w:rFonts w:asciiTheme="minorHAnsi" w:hAnsiTheme="minorHAnsi" w:cstheme="minorHAnsi"/>
                                <w:b/>
                              </w:rPr>
                              <w:t>Points forts du paragraphe introductif</w:t>
                            </w:r>
                          </w:p>
                          <w:p w14:paraId="6EC8AE6E" w14:textId="77777777" w:rsidR="00C820A2" w:rsidRPr="00822A26" w:rsidRDefault="00C820A2" w:rsidP="00C820A2">
                            <w:pPr>
                              <w:pStyle w:val="Pointfortparagrapheintroductif"/>
                              <w:rPr>
                                <w:rFonts w:asciiTheme="minorHAnsi" w:hAnsiTheme="minorHAnsi" w:cstheme="minorHAnsi"/>
                              </w:rPr>
                            </w:pPr>
                            <w:r w:rsidRPr="00822A26">
                              <w:rPr>
                                <w:rFonts w:asciiTheme="minorHAnsi" w:hAnsiTheme="minorHAnsi" w:cstheme="minorHAnsi"/>
                              </w:rPr>
                              <w:t xml:space="preserve">En s’appuyant sur </w:t>
                            </w:r>
                            <w:r w:rsidRPr="00822A26">
                              <w:rPr>
                                <w:rFonts w:asciiTheme="minorHAnsi" w:hAnsiTheme="minorHAnsi" w:cstheme="minorHAnsi"/>
                                <w:u w:val="single"/>
                              </w:rPr>
                              <w:t>compréhension globale de la dynamique terrestre acquise en 1</w:t>
                            </w:r>
                            <w:r w:rsidRPr="00822A26">
                              <w:rPr>
                                <w:rFonts w:asciiTheme="minorHAnsi" w:hAnsiTheme="minorHAnsi" w:cstheme="minorHAnsi"/>
                                <w:u w:val="single"/>
                                <w:vertAlign w:val="superscript"/>
                              </w:rPr>
                              <w:t>er</w:t>
                            </w:r>
                            <w:r w:rsidRPr="00822A26">
                              <w:rPr>
                                <w:rFonts w:asciiTheme="minorHAnsi" w:hAnsiTheme="minorHAnsi" w:cstheme="minorHAnsi"/>
                                <w:u w:val="single"/>
                              </w:rPr>
                              <w:t xml:space="preserve"> SPE</w:t>
                            </w:r>
                            <w:r w:rsidRPr="00822A26">
                              <w:rPr>
                                <w:rFonts w:asciiTheme="minorHAnsi" w:hAnsiTheme="minorHAnsi" w:cstheme="minorHAnsi"/>
                              </w:rPr>
                              <w:t xml:space="preserve">, on cherche à </w:t>
                            </w:r>
                            <w:r w:rsidRPr="00822A26">
                              <w:rPr>
                                <w:rFonts w:asciiTheme="minorHAnsi" w:hAnsiTheme="minorHAnsi" w:cstheme="minorHAnsi"/>
                                <w:u w:val="single"/>
                              </w:rPr>
                              <w:t>renforcer la dimension temporelle</w:t>
                            </w:r>
                            <w:r w:rsidRPr="00822A26">
                              <w:rPr>
                                <w:rFonts w:asciiTheme="minorHAnsi" w:hAnsiTheme="minorHAnsi" w:cstheme="minorHAnsi"/>
                              </w:rPr>
                              <w:t xml:space="preserve"> des études géologiques. </w:t>
                            </w:r>
                            <w:r w:rsidRPr="00822A26">
                              <w:rPr>
                                <w:rFonts w:asciiTheme="minorHAnsi" w:hAnsiTheme="minorHAnsi" w:cstheme="minorHAnsi"/>
                              </w:rPr>
                              <w:br/>
                              <w:t xml:space="preserve">On montrera comment l’étude d’un objet géologiques, quelles que soient son échelle, permet de </w:t>
                            </w:r>
                            <w:r w:rsidRPr="00822A26">
                              <w:rPr>
                                <w:rFonts w:asciiTheme="minorHAnsi" w:hAnsiTheme="minorHAnsi" w:cstheme="minorHAnsi"/>
                                <w:u w:val="single"/>
                              </w:rPr>
                              <w:t>reconstituer une histoire</w:t>
                            </w:r>
                            <w:r w:rsidRPr="00822A26">
                              <w:rPr>
                                <w:rFonts w:asciiTheme="minorHAnsi" w:hAnsiTheme="minorHAnsi" w:cstheme="minorHAnsi"/>
                              </w:rPr>
                              <w:t>.</w:t>
                            </w:r>
                          </w:p>
                          <w:p w14:paraId="23D8A713" w14:textId="77777777" w:rsidR="00C820A2" w:rsidRPr="00822A26" w:rsidRDefault="00C820A2" w:rsidP="00C820A2">
                            <w:pPr>
                              <w:pStyle w:val="Pointfortparagrapheintroductif"/>
                              <w:rPr>
                                <w:rFonts w:asciiTheme="minorHAnsi" w:hAnsiTheme="minorHAnsi" w:cstheme="minorHAnsi"/>
                              </w:rPr>
                            </w:pPr>
                            <w:r w:rsidRPr="00822A26">
                              <w:rPr>
                                <w:rFonts w:asciiTheme="minorHAnsi" w:hAnsiTheme="minorHAnsi" w:cstheme="minorHAnsi"/>
                              </w:rPr>
                              <w:t xml:space="preserve">Une </w:t>
                            </w:r>
                            <w:r w:rsidRPr="00822A26">
                              <w:rPr>
                                <w:rFonts w:asciiTheme="minorHAnsi" w:hAnsiTheme="minorHAnsi" w:cstheme="minorHAnsi"/>
                                <w:u w:val="single"/>
                              </w:rPr>
                              <w:t>sortie de terrain</w:t>
                            </w:r>
                            <w:r w:rsidRPr="00822A26">
                              <w:rPr>
                                <w:rFonts w:asciiTheme="minorHAnsi" w:hAnsiTheme="minorHAnsi" w:cstheme="minorHAnsi"/>
                              </w:rPr>
                              <w:t xml:space="preserve"> doit permettre aux élèves de travailler sur un exemple local permettant d’appréhender la relation entre les caractéristiques de l’objet et son histoire.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C02097" id="_x0000_t202" coordsize="21600,21600" o:spt="202" path="m,l,21600r21600,l21600,xe">
                <v:stroke joinstyle="miter"/>
                <v:path gradientshapeok="t" o:connecttype="rect"/>
              </v:shapetype>
              <v:shape id="Zone de texte 13" o:spid="_x0000_s1032" type="#_x0000_t202" style="position:absolute;margin-left:44.1pt;margin-top:-12.8pt;width:172.9pt;height:244.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" fillcolor="window" strokeweight=".5pt">
                <v:path arrowok="t"/>
                <v:textbox>
                  <w:txbxContent>
                    <w:p w14:paraId="0F7DF911" w14:textId="77777777" w:rsidR="00C820A2" w:rsidRPr="00822A26" w:rsidRDefault="00C820A2" w:rsidP="00C820A2">
                      <w:pPr>
                        <w:pStyle w:val="Pointfortparagrapheintroductif"/>
                        <w:rPr>
                          <w:rFonts w:asciiTheme="minorHAnsi" w:hAnsiTheme="minorHAnsi" w:cstheme="minorHAnsi"/>
                          <w:b/>
                        </w:rPr>
                      </w:pPr>
                      <w:r w:rsidRPr="00822A26">
                        <w:rPr>
                          <w:rFonts w:asciiTheme="minorHAnsi" w:hAnsiTheme="minorHAnsi" w:cstheme="minorHAnsi"/>
                          <w:b/>
                        </w:rPr>
                        <w:t>Points forts du paragraphe introductif</w:t>
                      </w:r>
                    </w:p>
                    <w:p w14:paraId="6EC8AE6E" w14:textId="77777777" w:rsidR="00C820A2" w:rsidRPr="00822A26" w:rsidRDefault="00C820A2" w:rsidP="00C820A2">
                      <w:pPr>
                        <w:pStyle w:val="Pointfortparagrapheintroductif"/>
                        <w:rPr>
                          <w:rFonts w:asciiTheme="minorHAnsi" w:hAnsiTheme="minorHAnsi" w:cstheme="minorHAnsi"/>
                        </w:rPr>
                      </w:pPr>
                      <w:r w:rsidRPr="00822A26">
                        <w:rPr>
                          <w:rFonts w:asciiTheme="minorHAnsi" w:hAnsiTheme="minorHAnsi" w:cstheme="minorHAnsi"/>
                        </w:rPr>
                        <w:t xml:space="preserve">En s’appuyant sur </w:t>
                      </w:r>
                      <w:r w:rsidRPr="00822A26">
                        <w:rPr>
                          <w:rFonts w:asciiTheme="minorHAnsi" w:hAnsiTheme="minorHAnsi" w:cstheme="minorHAnsi"/>
                          <w:u w:val="single"/>
                        </w:rPr>
                        <w:t>compréhension globale de la dynamique terrestre acquise en 1</w:t>
                      </w:r>
                      <w:r w:rsidRPr="00822A26">
                        <w:rPr>
                          <w:rFonts w:asciiTheme="minorHAnsi" w:hAnsiTheme="minorHAnsi" w:cstheme="minorHAnsi"/>
                          <w:u w:val="single"/>
                          <w:vertAlign w:val="superscript"/>
                        </w:rPr>
                        <w:t>er</w:t>
                      </w:r>
                      <w:r w:rsidRPr="00822A26">
                        <w:rPr>
                          <w:rFonts w:asciiTheme="minorHAnsi" w:hAnsiTheme="minorHAnsi" w:cstheme="minorHAnsi"/>
                          <w:u w:val="single"/>
                        </w:rPr>
                        <w:t xml:space="preserve"> SPE</w:t>
                      </w:r>
                      <w:r w:rsidRPr="00822A26">
                        <w:rPr>
                          <w:rFonts w:asciiTheme="minorHAnsi" w:hAnsiTheme="minorHAnsi" w:cstheme="minorHAnsi"/>
                        </w:rPr>
                        <w:t xml:space="preserve">, on cherche à </w:t>
                      </w:r>
                      <w:r w:rsidRPr="00822A26">
                        <w:rPr>
                          <w:rFonts w:asciiTheme="minorHAnsi" w:hAnsiTheme="minorHAnsi" w:cstheme="minorHAnsi"/>
                          <w:u w:val="single"/>
                        </w:rPr>
                        <w:t>renforcer la dimension temporelle</w:t>
                      </w:r>
                      <w:r w:rsidRPr="00822A26">
                        <w:rPr>
                          <w:rFonts w:asciiTheme="minorHAnsi" w:hAnsiTheme="minorHAnsi" w:cstheme="minorHAnsi"/>
                        </w:rPr>
                        <w:t xml:space="preserve"> des études géologiques. </w:t>
                      </w:r>
                      <w:r w:rsidRPr="00822A26">
                        <w:rPr>
                          <w:rFonts w:asciiTheme="minorHAnsi" w:hAnsiTheme="minorHAnsi" w:cstheme="minorHAnsi"/>
                        </w:rPr>
                        <w:br/>
                        <w:t xml:space="preserve">On montrera comment l’étude d’un objet géologiques, quelles que soient son échelle, permet de </w:t>
                      </w:r>
                      <w:r w:rsidRPr="00822A26">
                        <w:rPr>
                          <w:rFonts w:asciiTheme="minorHAnsi" w:hAnsiTheme="minorHAnsi" w:cstheme="minorHAnsi"/>
                          <w:u w:val="single"/>
                        </w:rPr>
                        <w:t>reconstituer une histoire</w:t>
                      </w:r>
                      <w:r w:rsidRPr="00822A26">
                        <w:rPr>
                          <w:rFonts w:asciiTheme="minorHAnsi" w:hAnsiTheme="minorHAnsi" w:cstheme="minorHAnsi"/>
                        </w:rPr>
                        <w:t>.</w:t>
                      </w:r>
                    </w:p>
                    <w:p w14:paraId="23D8A713" w14:textId="77777777" w:rsidR="00C820A2" w:rsidRPr="00822A26" w:rsidRDefault="00C820A2" w:rsidP="00C820A2">
                      <w:pPr>
                        <w:pStyle w:val="Pointfortparagrapheintroductif"/>
                        <w:rPr>
                          <w:rFonts w:asciiTheme="minorHAnsi" w:hAnsiTheme="minorHAnsi" w:cstheme="minorHAnsi"/>
                        </w:rPr>
                      </w:pPr>
                      <w:r w:rsidRPr="00822A26">
                        <w:rPr>
                          <w:rFonts w:asciiTheme="minorHAnsi" w:hAnsiTheme="minorHAnsi" w:cstheme="minorHAnsi"/>
                        </w:rPr>
                        <w:t xml:space="preserve">Une </w:t>
                      </w:r>
                      <w:r w:rsidRPr="00822A26">
                        <w:rPr>
                          <w:rFonts w:asciiTheme="minorHAnsi" w:hAnsiTheme="minorHAnsi" w:cstheme="minorHAnsi"/>
                          <w:u w:val="single"/>
                        </w:rPr>
                        <w:t>sortie de terrain</w:t>
                      </w:r>
                      <w:r w:rsidRPr="00822A26">
                        <w:rPr>
                          <w:rFonts w:asciiTheme="minorHAnsi" w:hAnsiTheme="minorHAnsi" w:cstheme="minorHAnsi"/>
                        </w:rPr>
                        <w:t xml:space="preserve"> doit permettre aux élèves de travailler sur un exemple local permettant d’appréhender la relation entre les caractéristiques de l’objet et son histoire.</w:t>
                      </w:r>
                    </w:p>
                  </w:txbxContent>
                </v:textbox>
                <w10:anchorlock/>
              </v:shape>
            </w:pict>
          </mc:Fallback>
        </mc:AlternateContent>
      </w:r>
    </w:p>
    <w:p w14:paraId="08E6E2B2" w14:textId="77777777" w:rsidR="00C820A2" w:rsidRPr="00912C1B" w:rsidRDefault="00C820A2" w:rsidP="00C820A2">
      <w:pPr>
        <w:rPr>
          <w:rFonts w:asciiTheme="minorHAnsi" w:hAnsiTheme="minorHAnsi" w:cstheme="minorHAnsi"/>
        </w:rPr>
      </w:pPr>
    </w:p>
    <w:p w14:paraId="1C93732D" w14:textId="77777777" w:rsidR="00C820A2" w:rsidRPr="00912C1B" w:rsidRDefault="00C820A2" w:rsidP="00C820A2">
      <w:pPr>
        <w:rPr>
          <w:rFonts w:asciiTheme="minorHAnsi" w:hAnsiTheme="minorHAnsi" w:cstheme="minorHAnsi"/>
        </w:rPr>
      </w:pPr>
    </w:p>
    <w:p w14:paraId="5FB634C7" w14:textId="77777777" w:rsidR="00C820A2" w:rsidRPr="00912C1B" w:rsidRDefault="00C820A2" w:rsidP="00C820A2">
      <w:pPr>
        <w:rPr>
          <w:rFonts w:asciiTheme="minorHAnsi" w:hAnsiTheme="minorHAnsi" w:cstheme="minorHAnsi"/>
        </w:rPr>
      </w:pPr>
    </w:p>
    <w:p w14:paraId="6C138F4E" w14:textId="77777777" w:rsidR="00C820A2" w:rsidRPr="00912C1B" w:rsidRDefault="00C820A2" w:rsidP="00C820A2">
      <w:pPr>
        <w:rPr>
          <w:rFonts w:asciiTheme="minorHAnsi" w:hAnsiTheme="minorHAnsi" w:cstheme="minorHAnsi"/>
        </w:rPr>
      </w:pPr>
    </w:p>
    <w:p w14:paraId="456D9B72" w14:textId="77777777" w:rsidR="00C820A2" w:rsidRPr="00912C1B" w:rsidRDefault="00C820A2" w:rsidP="00C820A2">
      <w:pPr>
        <w:rPr>
          <w:rFonts w:asciiTheme="minorHAnsi" w:hAnsiTheme="minorHAnsi" w:cstheme="minorHAnsi"/>
        </w:rPr>
      </w:pPr>
    </w:p>
    <w:p w14:paraId="18F144D9" w14:textId="77777777" w:rsidR="00C820A2" w:rsidRPr="00912C1B" w:rsidRDefault="00C820A2" w:rsidP="00C820A2">
      <w:pPr>
        <w:rPr>
          <w:rFonts w:asciiTheme="minorHAnsi" w:hAnsiTheme="minorHAnsi" w:cstheme="minorHAnsi"/>
        </w:rPr>
      </w:pPr>
    </w:p>
    <w:p w14:paraId="7AEB09E7" w14:textId="77777777" w:rsidR="00C820A2" w:rsidRPr="00912C1B" w:rsidRDefault="00C820A2" w:rsidP="00C820A2">
      <w:pPr>
        <w:rPr>
          <w:rFonts w:asciiTheme="minorHAnsi" w:hAnsiTheme="minorHAnsi" w:cstheme="minorHAnsi"/>
        </w:rPr>
      </w:pPr>
    </w:p>
    <w:p w14:paraId="25E7D14A" w14:textId="77777777" w:rsidR="00C820A2" w:rsidRPr="00912C1B" w:rsidRDefault="00C820A2" w:rsidP="00C820A2">
      <w:pPr>
        <w:rPr>
          <w:rFonts w:asciiTheme="minorHAnsi" w:hAnsiTheme="minorHAnsi" w:cstheme="minorHAnsi"/>
        </w:rPr>
      </w:pPr>
    </w:p>
    <w:p w14:paraId="4954CCCA" w14:textId="77777777" w:rsidR="00C820A2" w:rsidRPr="00912C1B" w:rsidRDefault="00C820A2" w:rsidP="00C820A2">
      <w:pPr>
        <w:rPr>
          <w:rFonts w:asciiTheme="minorHAnsi" w:hAnsiTheme="minorHAnsi" w:cstheme="minorHAnsi"/>
        </w:rPr>
      </w:pPr>
    </w:p>
    <w:p w14:paraId="5541311B" w14:textId="77777777" w:rsidR="00C820A2" w:rsidRPr="00912C1B" w:rsidRDefault="00C820A2" w:rsidP="00C820A2">
      <w:pPr>
        <w:rPr>
          <w:rFonts w:asciiTheme="minorHAnsi" w:hAnsiTheme="minorHAnsi" w:cstheme="minorHAnsi"/>
        </w:rPr>
      </w:pPr>
    </w:p>
    <w:p w14:paraId="4105BCD7" w14:textId="77777777" w:rsidR="00C820A2" w:rsidRPr="00912C1B" w:rsidRDefault="00C820A2" w:rsidP="00C820A2">
      <w:pPr>
        <w:rPr>
          <w:rFonts w:asciiTheme="minorHAnsi" w:hAnsiTheme="minorHAnsi" w:cstheme="minorHAnsi"/>
        </w:rPr>
      </w:pPr>
    </w:p>
    <w:p w14:paraId="142A4A64" w14:textId="77777777" w:rsidR="00C820A2" w:rsidRPr="00912C1B" w:rsidRDefault="00C820A2" w:rsidP="00C820A2">
      <w:pPr>
        <w:rPr>
          <w:rFonts w:asciiTheme="minorHAnsi" w:hAnsiTheme="minorHAnsi" w:cstheme="minorHAnsi"/>
        </w:rPr>
      </w:pPr>
    </w:p>
    <w:p w14:paraId="3574A057" w14:textId="77777777" w:rsidR="00C820A2" w:rsidRPr="00912C1B" w:rsidRDefault="00C820A2" w:rsidP="00C820A2">
      <w:pPr>
        <w:rPr>
          <w:rFonts w:asciiTheme="minorHAnsi" w:hAnsiTheme="minorHAnsi" w:cstheme="minorHAnsi"/>
        </w:rPr>
      </w:pPr>
    </w:p>
    <w:p w14:paraId="5638046B" w14:textId="77777777" w:rsidR="00C820A2" w:rsidRPr="00912C1B" w:rsidRDefault="00C820A2" w:rsidP="00C820A2">
      <w:pPr>
        <w:rPr>
          <w:rFonts w:asciiTheme="minorHAnsi" w:hAnsiTheme="minorHAnsi" w:cstheme="minorHAnsi"/>
        </w:rPr>
      </w:pPr>
    </w:p>
    <w:p w14:paraId="3E0E5C68" w14:textId="77777777" w:rsidR="00C820A2" w:rsidRPr="00912C1B" w:rsidRDefault="00C820A2" w:rsidP="00C820A2">
      <w:pPr>
        <w:rPr>
          <w:rFonts w:asciiTheme="minorHAnsi" w:hAnsiTheme="minorHAnsi" w:cstheme="minorHAnsi"/>
        </w:rPr>
      </w:pPr>
    </w:p>
    <w:p w14:paraId="47FBCBF6" w14:textId="77777777" w:rsidR="00C820A2" w:rsidRPr="00912C1B" w:rsidRDefault="00C820A2" w:rsidP="00C820A2">
      <w:pPr>
        <w:rPr>
          <w:rFonts w:asciiTheme="minorHAnsi" w:hAnsiTheme="minorHAnsi" w:cstheme="minorHAnsi"/>
        </w:rPr>
      </w:pPr>
      <w:r w:rsidRPr="00912C1B">
        <w:rPr>
          <w:rFonts w:asciiTheme="minorHAnsi" w:hAnsiTheme="minorHAnsi" w:cstheme="minorHAnsi"/>
          <w:noProof/>
        </w:rPr>
        <w:lastRenderedPageBreak/>
        <mc:AlternateContent>
          <mc:Choice Requires="wps">
            <w:drawing>
              <wp:anchor distT="0" distB="0" distL="114300" distR="114300" simplePos="0" relativeHeight="251673600" behindDoc="0" locked="1" layoutInCell="1" allowOverlap="1" wp14:anchorId="473E8BC1" wp14:editId="45843BD0">
                <wp:simplePos x="0" y="0"/>
                <wp:positionH relativeFrom="column">
                  <wp:posOffset>2950845</wp:posOffset>
                </wp:positionH>
                <wp:positionV relativeFrom="paragraph">
                  <wp:posOffset>1080135</wp:posOffset>
                </wp:positionV>
                <wp:extent cx="6706870" cy="5299075"/>
                <wp:effectExtent l="0" t="0" r="11430" b="9525"/>
                <wp:wrapNone/>
                <wp:docPr id="15" name="Zone de text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6870" cy="5299075"/>
                        </a:xfrm>
                        <a:prstGeom prst="rect">
                          <a:avLst/>
                        </a:prstGeom>
                        <a:solidFill>
                          <a:sysClr val="window" lastClr="FFFFFF"/>
                        </a:solidFill>
                        <a:ln w="6350">
                          <a:solidFill>
                            <a:prstClr val="black"/>
                          </a:solidFill>
                        </a:ln>
                      </wps:spPr>
                      <wps:txbx>
                        <w:txbxContent>
                          <w:p w14:paraId="752519E6" w14:textId="77777777" w:rsidR="00C820A2" w:rsidRPr="005E227C" w:rsidRDefault="00C820A2" w:rsidP="00C820A2">
                            <w:pPr>
                              <w:pStyle w:val="acquiscycle4"/>
                              <w:rPr>
                                <w:rFonts w:asciiTheme="minorHAnsi" w:hAnsiTheme="minorHAnsi" w:cstheme="minorHAnsi"/>
                                <w:b/>
                              </w:rPr>
                            </w:pPr>
                            <w:proofErr w:type="gramStart"/>
                            <w:r w:rsidRPr="005E227C">
                              <w:rPr>
                                <w:rFonts w:asciiTheme="minorHAnsi" w:hAnsiTheme="minorHAnsi" w:cstheme="minorHAnsi"/>
                                <w:b/>
                              </w:rPr>
                              <w:t>Acquis:</w:t>
                            </w:r>
                            <w:proofErr w:type="gramEnd"/>
                          </w:p>
                          <w:p w14:paraId="2B5F924E" w14:textId="77777777" w:rsidR="00C820A2" w:rsidRPr="005E227C" w:rsidRDefault="00C820A2" w:rsidP="00C820A2">
                            <w:pPr>
                              <w:jc w:val="both"/>
                              <w:rPr>
                                <w:rFonts w:asciiTheme="minorHAnsi" w:hAnsiTheme="minorHAnsi" w:cstheme="minorHAnsi"/>
                                <w:sz w:val="22"/>
                                <w:szCs w:val="22"/>
                                <w:lang w:val="fr-FR"/>
                              </w:rPr>
                            </w:pPr>
                            <w:r w:rsidRPr="005E227C">
                              <w:rPr>
                                <w:rFonts w:asciiTheme="minorHAnsi" w:hAnsiTheme="minorHAnsi" w:cstheme="minorHAnsi"/>
                                <w:b/>
                                <w:bCs/>
                                <w:sz w:val="22"/>
                                <w:szCs w:val="22"/>
                                <w:lang w:val="fr-FR"/>
                              </w:rPr>
                              <w:t>AFC cycle 4</w:t>
                            </w:r>
                            <w:r w:rsidRPr="005E227C">
                              <w:rPr>
                                <w:rFonts w:asciiTheme="minorHAnsi" w:hAnsiTheme="minorHAnsi" w:cstheme="minorHAnsi"/>
                                <w:sz w:val="22"/>
                                <w:szCs w:val="22"/>
                                <w:lang w:val="fr-FR"/>
                              </w:rPr>
                              <w:t xml:space="preserve"> : </w:t>
                            </w:r>
                            <w:r w:rsidRPr="005E227C">
                              <w:rPr>
                                <w:rFonts w:asciiTheme="minorHAnsi" w:hAnsiTheme="minorHAnsi" w:cstheme="minorHAnsi"/>
                                <w:sz w:val="22"/>
                                <w:szCs w:val="22"/>
                              </w:rPr>
                              <w:t>l’appropriation d’un modèle global de la dynamique interne de notre planète, argumenté scientifiquement</w:t>
                            </w:r>
                            <w:r w:rsidRPr="005E227C">
                              <w:rPr>
                                <w:rFonts w:asciiTheme="minorHAnsi" w:hAnsiTheme="minorHAnsi" w:cstheme="minorHAnsi"/>
                                <w:sz w:val="22"/>
                                <w:szCs w:val="22"/>
                                <w:lang w:val="fr-FR"/>
                              </w:rPr>
                              <w:t xml:space="preserve"> (mouvement des plaques lithosphériques, échelle d’espace et de temps ; paysage, lithosphère : asthénosphère, volcanisme, séismes et mouvement de blocs rocheux).</w:t>
                            </w:r>
                          </w:p>
                          <w:p w14:paraId="0C7C76A8" w14:textId="77777777" w:rsidR="00C820A2" w:rsidRPr="005E227C" w:rsidRDefault="00C820A2" w:rsidP="00C820A2">
                            <w:pPr>
                              <w:pStyle w:val="acquiscycle4"/>
                              <w:rPr>
                                <w:rFonts w:asciiTheme="minorHAnsi" w:hAnsiTheme="minorHAnsi" w:cstheme="minorHAnsi"/>
                                <w:szCs w:val="22"/>
                                <w:lang w:val="fr-FR"/>
                              </w:rPr>
                            </w:pPr>
                            <w:r w:rsidRPr="005E227C">
                              <w:rPr>
                                <w:rFonts w:asciiTheme="minorHAnsi" w:hAnsiTheme="minorHAnsi" w:cstheme="minorHAnsi"/>
                                <w:szCs w:val="22"/>
                                <w:lang w:val="fr-FR"/>
                              </w:rPr>
                              <w:t>La notion d’</w:t>
                            </w:r>
                            <w:proofErr w:type="spellStart"/>
                            <w:r w:rsidRPr="005E227C">
                              <w:rPr>
                                <w:rFonts w:asciiTheme="minorHAnsi" w:hAnsiTheme="minorHAnsi" w:cstheme="minorHAnsi"/>
                                <w:szCs w:val="22"/>
                                <w:lang w:val="fr-FR"/>
                              </w:rPr>
                              <w:t>éres</w:t>
                            </w:r>
                            <w:proofErr w:type="spellEnd"/>
                            <w:r w:rsidRPr="005E227C">
                              <w:rPr>
                                <w:rFonts w:asciiTheme="minorHAnsi" w:hAnsiTheme="minorHAnsi" w:cstheme="minorHAnsi"/>
                                <w:szCs w:val="22"/>
                                <w:lang w:val="fr-FR"/>
                              </w:rPr>
                              <w:t xml:space="preserve"> géologiques et de fossile ont été vu sans que les méthodes de datation aient été vues.</w:t>
                            </w:r>
                          </w:p>
                          <w:p w14:paraId="1DE0C6FA" w14:textId="77777777" w:rsidR="00C820A2" w:rsidRPr="005E227C" w:rsidRDefault="00C820A2" w:rsidP="00C820A2">
                            <w:pPr>
                              <w:pStyle w:val="acquiscycle4"/>
                              <w:jc w:val="both"/>
                              <w:rPr>
                                <w:rFonts w:asciiTheme="minorHAnsi" w:hAnsiTheme="minorHAnsi" w:cstheme="minorHAnsi"/>
                                <w:szCs w:val="22"/>
                                <w:lang w:val="fr-FR"/>
                              </w:rPr>
                            </w:pPr>
                            <w:r w:rsidRPr="005E227C">
                              <w:rPr>
                                <w:rFonts w:asciiTheme="minorHAnsi" w:hAnsiTheme="minorHAnsi" w:cstheme="minorHAnsi"/>
                                <w:b/>
                                <w:bCs/>
                                <w:szCs w:val="22"/>
                                <w:lang w:val="fr-FR"/>
                              </w:rPr>
                              <w:t>2</w:t>
                            </w:r>
                            <w:r w:rsidRPr="005E227C">
                              <w:rPr>
                                <w:rFonts w:asciiTheme="minorHAnsi" w:hAnsiTheme="minorHAnsi" w:cstheme="minorHAnsi"/>
                                <w:b/>
                                <w:bCs/>
                                <w:szCs w:val="22"/>
                                <w:vertAlign w:val="superscript"/>
                                <w:lang w:val="fr-FR"/>
                              </w:rPr>
                              <w:t>nde </w:t>
                            </w:r>
                            <w:r w:rsidRPr="005E227C">
                              <w:rPr>
                                <w:rFonts w:asciiTheme="minorHAnsi" w:hAnsiTheme="minorHAnsi" w:cstheme="minorHAnsi"/>
                                <w:b/>
                                <w:bCs/>
                                <w:szCs w:val="22"/>
                                <w:lang w:val="fr-FR"/>
                              </w:rPr>
                              <w:t>:</w:t>
                            </w:r>
                            <w:r w:rsidRPr="005E227C">
                              <w:rPr>
                                <w:rFonts w:asciiTheme="minorHAnsi" w:hAnsiTheme="minorHAnsi" w:cstheme="minorHAnsi"/>
                                <w:szCs w:val="22"/>
                                <w:lang w:val="fr-FR"/>
                              </w:rPr>
                              <w:t xml:space="preserve"> Érosion, altération, relief, agents d’érosion (eau, climat, végétations) ; sédimentation (compaction, cimentation, reconstitution d’un </w:t>
                            </w:r>
                            <w:proofErr w:type="spellStart"/>
                            <w:r w:rsidRPr="005E227C">
                              <w:rPr>
                                <w:rFonts w:asciiTheme="minorHAnsi" w:hAnsiTheme="minorHAnsi" w:cstheme="minorHAnsi"/>
                                <w:szCs w:val="22"/>
                                <w:lang w:val="fr-FR"/>
                              </w:rPr>
                              <w:t>paléo-environnement</w:t>
                            </w:r>
                            <w:proofErr w:type="spellEnd"/>
                            <w:r w:rsidRPr="005E227C">
                              <w:rPr>
                                <w:rFonts w:asciiTheme="minorHAnsi" w:hAnsiTheme="minorHAnsi" w:cstheme="minorHAnsi"/>
                                <w:szCs w:val="22"/>
                                <w:lang w:val="fr-FR"/>
                              </w:rPr>
                              <w:t xml:space="preserve"> (milieu de sédimentation, sédiments, compaction, roches sédimentaire), roches sédimentaires)</w:t>
                            </w:r>
                          </w:p>
                          <w:p w14:paraId="533E2449" w14:textId="77777777" w:rsidR="00C820A2" w:rsidRPr="005E227C" w:rsidRDefault="00C820A2" w:rsidP="00C820A2">
                            <w:pPr>
                              <w:pStyle w:val="acquiscycle4"/>
                              <w:rPr>
                                <w:rFonts w:asciiTheme="minorHAnsi" w:hAnsiTheme="minorHAnsi" w:cstheme="minorHAnsi"/>
                                <w:szCs w:val="22"/>
                                <w:lang w:val="fr-FR"/>
                              </w:rPr>
                            </w:pPr>
                            <w:r w:rsidRPr="005E227C">
                              <w:rPr>
                                <w:rFonts w:asciiTheme="minorHAnsi" w:hAnsiTheme="minorHAnsi" w:cstheme="minorHAnsi"/>
                                <w:b/>
                                <w:bCs/>
                                <w:szCs w:val="22"/>
                                <w:lang w:val="fr-FR"/>
                              </w:rPr>
                              <w:t>1</w:t>
                            </w:r>
                            <w:r w:rsidRPr="005E227C">
                              <w:rPr>
                                <w:rFonts w:asciiTheme="minorHAnsi" w:hAnsiTheme="minorHAnsi" w:cstheme="minorHAnsi"/>
                                <w:b/>
                                <w:bCs/>
                                <w:szCs w:val="22"/>
                                <w:vertAlign w:val="superscript"/>
                                <w:lang w:val="fr-FR"/>
                              </w:rPr>
                              <w:t>er</w:t>
                            </w:r>
                            <w:r w:rsidRPr="005E227C">
                              <w:rPr>
                                <w:rFonts w:asciiTheme="minorHAnsi" w:hAnsiTheme="minorHAnsi" w:cstheme="minorHAnsi"/>
                                <w:b/>
                                <w:bCs/>
                                <w:szCs w:val="22"/>
                                <w:lang w:val="fr-FR"/>
                              </w:rPr>
                              <w:t xml:space="preserve"> SPE SVT :</w:t>
                            </w:r>
                            <w:r w:rsidRPr="005E227C">
                              <w:rPr>
                                <w:rFonts w:asciiTheme="minorHAnsi" w:hAnsiTheme="minorHAnsi" w:cstheme="minorHAnsi"/>
                                <w:szCs w:val="22"/>
                                <w:lang w:val="fr-FR"/>
                              </w:rPr>
                              <w:t xml:space="preserve"> Apports des géosciences pour compléter le modèle de structure et de fonctionnement du globe terrestre et contraintes (objets géologiques des domaines continentales et océaniques croute continentale et océanique, données pétrographiques et minéralogiques sur des roches magmatiques, ordre de grandeur (temps, taille)), marqueur de la collision continentale, marqueurs d’extension (divergence, rift, dorsale)</w:t>
                            </w:r>
                          </w:p>
                          <w:p w14:paraId="1202D898" w14:textId="77777777" w:rsidR="00C820A2" w:rsidRPr="005E227C" w:rsidRDefault="00C820A2" w:rsidP="00C820A2">
                            <w:pPr>
                              <w:pStyle w:val="acquiscycle4"/>
                              <w:rPr>
                                <w:rFonts w:asciiTheme="minorHAnsi" w:hAnsiTheme="minorHAnsi" w:cstheme="minorHAnsi"/>
                                <w:lang w:val="fr-FR"/>
                              </w:rPr>
                            </w:pPr>
                            <w:proofErr w:type="spellStart"/>
                            <w:r w:rsidRPr="005E227C">
                              <w:rPr>
                                <w:rFonts w:asciiTheme="minorHAnsi" w:hAnsiTheme="minorHAnsi" w:cstheme="minorHAnsi"/>
                                <w:b/>
                                <w:bCs/>
                                <w:szCs w:val="22"/>
                                <w:lang w:val="fr-FR"/>
                              </w:rPr>
                              <w:t>T</w:t>
                            </w:r>
                            <w:r w:rsidRPr="005E227C">
                              <w:rPr>
                                <w:rFonts w:asciiTheme="minorHAnsi" w:hAnsiTheme="minorHAnsi" w:cstheme="minorHAnsi"/>
                                <w:b/>
                                <w:bCs/>
                                <w:szCs w:val="22"/>
                                <w:vertAlign w:val="superscript"/>
                                <w:lang w:val="fr-FR"/>
                              </w:rPr>
                              <w:t>le</w:t>
                            </w:r>
                            <w:proofErr w:type="spellEnd"/>
                            <w:r w:rsidRPr="005E227C">
                              <w:rPr>
                                <w:rFonts w:asciiTheme="minorHAnsi" w:hAnsiTheme="minorHAnsi" w:cstheme="minorHAnsi"/>
                                <w:b/>
                                <w:bCs/>
                                <w:szCs w:val="22"/>
                                <w:lang w:val="fr-FR"/>
                              </w:rPr>
                              <w:t xml:space="preserve"> SPE SVT : </w:t>
                            </w:r>
                            <w:r w:rsidRPr="005E227C">
                              <w:rPr>
                                <w:rFonts w:asciiTheme="minorHAnsi" w:hAnsiTheme="minorHAnsi" w:cstheme="minorHAnsi"/>
                                <w:szCs w:val="22"/>
                                <w:lang w:val="fr-FR"/>
                              </w:rPr>
                              <w:t>Chronologie relative, compréhension des méthodes de construction et de lecture des cartes pour reconstruire une histoire géologique.</w:t>
                            </w:r>
                          </w:p>
                          <w:p w14:paraId="123BEB0E" w14:textId="77777777" w:rsidR="00C820A2" w:rsidRPr="005E227C" w:rsidRDefault="00C820A2" w:rsidP="00C820A2">
                            <w:pPr>
                              <w:pStyle w:val="lienseducations"/>
                              <w:spacing w:before="240"/>
                              <w:rPr>
                                <w:rFonts w:asciiTheme="minorHAnsi" w:hAnsiTheme="minorHAnsi" w:cstheme="minorHAnsi"/>
                                <w:b/>
                              </w:rPr>
                            </w:pPr>
                            <w:r w:rsidRPr="005E227C">
                              <w:rPr>
                                <w:rFonts w:asciiTheme="minorHAnsi" w:hAnsiTheme="minorHAnsi" w:cstheme="minorHAnsi"/>
                                <w:b/>
                              </w:rPr>
                              <w:t>Lien avec les éducations à :</w:t>
                            </w:r>
                          </w:p>
                          <w:p w14:paraId="1FB53588" w14:textId="77777777" w:rsidR="00C820A2" w:rsidRPr="005E227C" w:rsidRDefault="00C820A2" w:rsidP="00C820A2">
                            <w:pPr>
                              <w:pStyle w:val="lienseducations"/>
                              <w:rPr>
                                <w:rFonts w:asciiTheme="minorHAnsi" w:hAnsiTheme="minorHAnsi" w:cstheme="minorHAnsi"/>
                              </w:rPr>
                            </w:pPr>
                            <w:r w:rsidRPr="005E227C">
                              <w:rPr>
                                <w:rFonts w:asciiTheme="minorHAnsi" w:hAnsiTheme="minorHAnsi" w:cstheme="minorHAnsi"/>
                              </w:rPr>
                              <w:t>Santé</w:t>
                            </w:r>
                          </w:p>
                          <w:p w14:paraId="05D353CA" w14:textId="77777777" w:rsidR="00C820A2" w:rsidRPr="005E227C" w:rsidRDefault="00C820A2" w:rsidP="00C820A2">
                            <w:pPr>
                              <w:pStyle w:val="lienseducations"/>
                              <w:rPr>
                                <w:rFonts w:asciiTheme="minorHAnsi" w:hAnsiTheme="minorHAnsi" w:cstheme="minorHAnsi"/>
                              </w:rPr>
                            </w:pPr>
                            <w:r w:rsidRPr="005E227C">
                              <w:rPr>
                                <w:rFonts w:asciiTheme="minorHAnsi" w:hAnsiTheme="minorHAnsi" w:cstheme="minorHAnsi"/>
                              </w:rPr>
                              <w:t>Développement durable</w:t>
                            </w:r>
                          </w:p>
                          <w:p w14:paraId="17421466" w14:textId="77777777" w:rsidR="00C820A2" w:rsidRPr="005E227C" w:rsidRDefault="00C820A2" w:rsidP="00C820A2">
                            <w:pPr>
                              <w:pStyle w:val="lienseducations"/>
                              <w:rPr>
                                <w:rFonts w:asciiTheme="minorHAnsi" w:hAnsiTheme="minorHAnsi" w:cstheme="minorHAnsi"/>
                              </w:rPr>
                            </w:pPr>
                            <w:r w:rsidRPr="005E227C">
                              <w:rPr>
                                <w:rFonts w:asciiTheme="minorHAnsi" w:hAnsiTheme="minorHAnsi" w:cstheme="minorHAnsi"/>
                              </w:rPr>
                              <w:t>Citoyenneté</w:t>
                            </w:r>
                          </w:p>
                          <w:p w14:paraId="5D154061" w14:textId="77777777" w:rsidR="00C820A2" w:rsidRPr="005E227C" w:rsidRDefault="00C820A2" w:rsidP="00C820A2">
                            <w:pPr>
                              <w:pStyle w:val="lienseducations"/>
                              <w:rPr>
                                <w:rFonts w:asciiTheme="minorHAnsi" w:hAnsiTheme="minorHAnsi" w:cstheme="minorHAnsi"/>
                              </w:rPr>
                            </w:pPr>
                          </w:p>
                          <w:p w14:paraId="1353B357" w14:textId="77777777" w:rsidR="00C820A2" w:rsidRPr="005E227C" w:rsidRDefault="00C820A2" w:rsidP="00C820A2">
                            <w:pPr>
                              <w:pStyle w:val="ouverturemetier"/>
                              <w:rPr>
                                <w:rFonts w:asciiTheme="minorHAnsi" w:hAnsiTheme="minorHAnsi" w:cstheme="minorHAnsi"/>
                                <w:lang w:val="fr-FR"/>
                              </w:rPr>
                            </w:pPr>
                            <w:r w:rsidRPr="005E227C">
                              <w:rPr>
                                <w:rFonts w:asciiTheme="minorHAnsi" w:hAnsiTheme="minorHAnsi" w:cstheme="minorHAnsi"/>
                                <w:b/>
                                <w:sz w:val="24"/>
                              </w:rPr>
                              <w:t>Ouverture métier </w:t>
                            </w:r>
                            <w:r w:rsidRPr="005E227C">
                              <w:rPr>
                                <w:rFonts w:asciiTheme="minorHAnsi" w:hAnsiTheme="minorHAnsi" w:cstheme="minorHAnsi"/>
                                <w:b/>
                                <w:sz w:val="24"/>
                                <w:lang w:val="fr-FR"/>
                              </w:rPr>
                              <w:t xml:space="preserve">: </w:t>
                            </w:r>
                            <w:r w:rsidRPr="005E227C">
                              <w:rPr>
                                <w:rFonts w:asciiTheme="minorHAnsi" w:hAnsiTheme="minorHAnsi" w:cstheme="minorHAnsi"/>
                                <w:b/>
                                <w:sz w:val="24"/>
                                <w:lang w:val="fr-FR"/>
                              </w:rPr>
                              <w:br/>
                            </w:r>
                            <w:r w:rsidRPr="005E227C">
                              <w:rPr>
                                <w:rFonts w:asciiTheme="minorHAnsi" w:hAnsiTheme="minorHAnsi" w:cstheme="minorHAnsi"/>
                                <w:lang w:val="fr-FR"/>
                              </w:rPr>
                              <w:t xml:space="preserve">Métiers des géosciences (Géotechnique (travaux publics et bâtiments), Géologie des hydrocarbures (gaz, pétrole…), </w:t>
                            </w:r>
                          </w:p>
                          <w:p w14:paraId="0D13CBE1" w14:textId="77777777" w:rsidR="00C820A2" w:rsidRPr="005E227C" w:rsidRDefault="00C820A2" w:rsidP="00C820A2">
                            <w:pPr>
                              <w:pStyle w:val="ouverturemetier"/>
                              <w:rPr>
                                <w:rFonts w:asciiTheme="minorHAnsi" w:hAnsiTheme="minorHAnsi" w:cstheme="minorHAnsi"/>
                                <w:lang w:val="fr-FR"/>
                              </w:rPr>
                            </w:pPr>
                            <w:r w:rsidRPr="005E227C">
                              <w:rPr>
                                <w:rFonts w:asciiTheme="minorHAnsi" w:hAnsiTheme="minorHAnsi" w:cstheme="minorHAnsi"/>
                                <w:lang w:val="fr-FR"/>
                              </w:rPr>
                              <w:t xml:space="preserve">Géologie minière (exploration, exploitation) et de Géologie de l’environnement (stockage des déchets, réhabilitation de sites) … </w:t>
                            </w:r>
                            <w:hyperlink r:id="rId13" w:history="1">
                              <w:r w:rsidRPr="005E227C">
                                <w:rPr>
                                  <w:rStyle w:val="Lienhypertexte"/>
                                  <w:rFonts w:asciiTheme="minorHAnsi" w:hAnsiTheme="minorHAnsi" w:cstheme="minorHAnsi"/>
                                  <w:lang w:val="fr-FR"/>
                                </w:rPr>
                                <w:t>en savoir plus</w:t>
                              </w:r>
                            </w:hyperlink>
                          </w:p>
                          <w:p w14:paraId="4B811DDA" w14:textId="77777777" w:rsidR="00C820A2" w:rsidRPr="005E227C" w:rsidRDefault="00C820A2" w:rsidP="00C820A2">
                            <w:pPr>
                              <w:pStyle w:val="lienressourceslithotheque"/>
                              <w:spacing w:before="240"/>
                              <w:rPr>
                                <w:rFonts w:asciiTheme="minorHAnsi" w:hAnsiTheme="minorHAnsi" w:cstheme="minorHAnsi"/>
                                <w:b/>
                                <w:lang w:val="fr-FR"/>
                              </w:rPr>
                            </w:pPr>
                            <w:r w:rsidRPr="005E227C">
                              <w:rPr>
                                <w:rFonts w:asciiTheme="minorHAnsi" w:hAnsiTheme="minorHAnsi" w:cstheme="minorHAnsi"/>
                                <w:b/>
                              </w:rPr>
                              <w:t>Lien avec ressources lithothèque</w:t>
                            </w:r>
                            <w:r w:rsidRPr="005E227C">
                              <w:rPr>
                                <w:rFonts w:asciiTheme="minorHAnsi" w:hAnsiTheme="minorHAnsi" w:cstheme="minorHAnsi"/>
                                <w:b/>
                                <w:lang w:val="fr-FR"/>
                              </w:rPr>
                              <w:t xml:space="preserve"> nationale</w:t>
                            </w:r>
                          </w:p>
                          <w:p w14:paraId="336306FE" w14:textId="77777777" w:rsidR="00C820A2" w:rsidRPr="005E227C" w:rsidRDefault="00F1162C" w:rsidP="00C820A2">
                            <w:pPr>
                              <w:pStyle w:val="lienressourceslithotheque"/>
                              <w:jc w:val="both"/>
                              <w:rPr>
                                <w:rFonts w:asciiTheme="minorHAnsi" w:hAnsiTheme="minorHAnsi" w:cstheme="minorHAnsi"/>
                              </w:rPr>
                            </w:pPr>
                            <w:hyperlink r:id="rId14" w:history="1">
                              <w:proofErr w:type="spellStart"/>
                              <w:r w:rsidR="00C820A2" w:rsidRPr="005E227C">
                                <w:rPr>
                                  <w:rStyle w:val="Lienhypertexte"/>
                                  <w:rFonts w:asciiTheme="minorHAnsi" w:hAnsiTheme="minorHAnsi" w:cstheme="minorHAnsi"/>
                                  <w:lang w:val="fr-FR"/>
                                </w:rPr>
                                <w:t>Locquémeau</w:t>
                              </w:r>
                              <w:proofErr w:type="spellEnd"/>
                            </w:hyperlink>
                            <w:r w:rsidR="00C820A2" w:rsidRPr="005E227C">
                              <w:rPr>
                                <w:rFonts w:asciiTheme="minorHAnsi" w:hAnsiTheme="minorHAnsi" w:cstheme="minorHAnsi"/>
                                <w:lang w:val="fr-FR"/>
                              </w:rPr>
                              <w:t xml:space="preserve">, </w:t>
                            </w:r>
                            <w:hyperlink r:id="rId15" w:history="1">
                              <w:r w:rsidR="00C820A2" w:rsidRPr="005E227C">
                                <w:rPr>
                                  <w:rStyle w:val="Lienhypertexte"/>
                                  <w:rFonts w:asciiTheme="minorHAnsi" w:hAnsiTheme="minorHAnsi" w:cstheme="minorHAnsi"/>
                                  <w:lang w:val="fr-FR"/>
                                </w:rPr>
                                <w:t>Lohuec</w:t>
                              </w:r>
                            </w:hyperlink>
                            <w:r w:rsidR="00C820A2" w:rsidRPr="005E227C">
                              <w:rPr>
                                <w:rFonts w:asciiTheme="minorHAnsi" w:hAnsiTheme="minorHAnsi" w:cstheme="minorHAnsi"/>
                                <w:lang w:val="fr-FR"/>
                              </w:rPr>
                              <w:t xml:space="preserve">, </w:t>
                            </w:r>
                            <w:hyperlink r:id="rId16" w:history="1">
                              <w:r w:rsidR="00C820A2" w:rsidRPr="005E227C">
                                <w:rPr>
                                  <w:rStyle w:val="Lienhypertexte"/>
                                  <w:rFonts w:asciiTheme="minorHAnsi" w:hAnsiTheme="minorHAnsi" w:cstheme="minorHAnsi"/>
                                  <w:lang w:val="fr-FR"/>
                                </w:rPr>
                                <w:t>La Marette</w:t>
                              </w:r>
                            </w:hyperlink>
                            <w:r w:rsidR="00C820A2" w:rsidRPr="005E227C">
                              <w:rPr>
                                <w:rFonts w:asciiTheme="minorHAnsi" w:hAnsiTheme="minorHAnsi" w:cstheme="minorHAnsi"/>
                                <w:lang w:val="fr-FR"/>
                              </w:rPr>
                              <w:t xml:space="preserve">, </w:t>
                            </w:r>
                            <w:hyperlink r:id="rId17" w:history="1">
                              <w:r w:rsidR="00C820A2" w:rsidRPr="005E227C">
                                <w:rPr>
                                  <w:rStyle w:val="Lienhypertexte"/>
                                  <w:rFonts w:asciiTheme="minorHAnsi" w:hAnsiTheme="minorHAnsi" w:cstheme="minorHAnsi"/>
                                  <w:lang w:val="fr-FR"/>
                                </w:rPr>
                                <w:t>Groix</w:t>
                              </w:r>
                            </w:hyperlink>
                            <w:r w:rsidR="00C820A2" w:rsidRPr="005E227C">
                              <w:rPr>
                                <w:rFonts w:asciiTheme="minorHAnsi" w:hAnsiTheme="minorHAnsi" w:cstheme="minorHAnsi"/>
                                <w:lang w:val="fr-FR"/>
                              </w:rPr>
                              <w:t xml:space="preserve">, </w:t>
                            </w:r>
                            <w:hyperlink r:id="rId18" w:history="1">
                              <w:r w:rsidR="00C820A2" w:rsidRPr="005E227C">
                                <w:rPr>
                                  <w:rStyle w:val="Lienhypertexte"/>
                                  <w:rFonts w:asciiTheme="minorHAnsi" w:hAnsiTheme="minorHAnsi" w:cstheme="minorHAnsi"/>
                                  <w:lang w:val="fr-FR"/>
                                </w:rPr>
                                <w:t>Poligné</w:t>
                              </w:r>
                            </w:hyperlink>
                            <w:r w:rsidR="00C820A2" w:rsidRPr="005E227C">
                              <w:rPr>
                                <w:rFonts w:asciiTheme="minorHAnsi" w:hAnsiTheme="minorHAnsi" w:cstheme="minorHAnsi"/>
                                <w:lang w:val="fr-FR"/>
                              </w:rPr>
                              <w:t xml:space="preserve">, </w:t>
                            </w:r>
                            <w:hyperlink r:id="rId19" w:history="1">
                              <w:r w:rsidR="00C820A2" w:rsidRPr="005E227C">
                                <w:rPr>
                                  <w:rStyle w:val="Lienhypertexte"/>
                                  <w:rFonts w:asciiTheme="minorHAnsi" w:hAnsiTheme="minorHAnsi" w:cstheme="minorHAnsi"/>
                                  <w:lang w:val="fr-FR"/>
                                </w:rPr>
                                <w:t>Caramany -gneiss a grenat</w:t>
                              </w:r>
                            </w:hyperlink>
                            <w:r w:rsidR="00C820A2" w:rsidRPr="005E227C">
                              <w:rPr>
                                <w:rFonts w:asciiTheme="minorHAnsi" w:hAnsiTheme="minorHAnsi" w:cstheme="minorHAnsi"/>
                                <w:lang w:val="fr-FR"/>
                              </w:rPr>
                              <w:t xml:space="preserve">, </w:t>
                            </w:r>
                            <w:hyperlink r:id="rId20" w:history="1">
                              <w:r w:rsidR="00C820A2" w:rsidRPr="005E227C">
                                <w:rPr>
                                  <w:rStyle w:val="Lienhypertexte"/>
                                  <w:rFonts w:asciiTheme="minorHAnsi" w:hAnsiTheme="minorHAnsi" w:cstheme="minorHAnsi"/>
                                  <w:lang w:val="fr-FR"/>
                                </w:rPr>
                                <w:t xml:space="preserve">Série </w:t>
                              </w:r>
                              <w:proofErr w:type="spellStart"/>
                              <w:r w:rsidR="00C820A2" w:rsidRPr="005E227C">
                                <w:rPr>
                                  <w:rStyle w:val="Lienhypertexte"/>
                                  <w:rFonts w:asciiTheme="minorHAnsi" w:hAnsiTheme="minorHAnsi" w:cstheme="minorHAnsi"/>
                                  <w:lang w:val="fr-FR"/>
                                </w:rPr>
                                <w:t>métapélitique</w:t>
                              </w:r>
                              <w:proofErr w:type="spellEnd"/>
                              <w:r w:rsidR="00C820A2" w:rsidRPr="005E227C">
                                <w:rPr>
                                  <w:rStyle w:val="Lienhypertexte"/>
                                  <w:rFonts w:asciiTheme="minorHAnsi" w:hAnsiTheme="minorHAnsi" w:cstheme="minorHAnsi"/>
                                  <w:lang w:val="fr-FR"/>
                                </w:rPr>
                                <w:t xml:space="preserve"> de l'Agly</w:t>
                              </w:r>
                            </w:hyperlink>
                            <w:r w:rsidR="00C820A2" w:rsidRPr="005E227C">
                              <w:rPr>
                                <w:rFonts w:asciiTheme="minorHAnsi" w:hAnsiTheme="minorHAnsi" w:cstheme="minorHAnsi"/>
                                <w:lang w:val="fr-FR"/>
                              </w:rPr>
                              <w:t xml:space="preserve">, </w:t>
                            </w:r>
                            <w:hyperlink r:id="rId21" w:history="1">
                              <w:r w:rsidR="00C820A2" w:rsidRPr="005E227C">
                                <w:rPr>
                                  <w:rStyle w:val="Lienhypertexte"/>
                                  <w:rFonts w:asciiTheme="minorHAnsi" w:hAnsiTheme="minorHAnsi" w:cstheme="minorHAnsi"/>
                                  <w:lang w:val="fr-FR"/>
                                </w:rPr>
                                <w:t>Fosse d'effondrement du Viala</w:t>
                              </w:r>
                            </w:hyperlink>
                            <w:r w:rsidR="00C820A2" w:rsidRPr="005E227C">
                              <w:rPr>
                                <w:rFonts w:asciiTheme="minorHAnsi" w:hAnsiTheme="minorHAnsi" w:cstheme="minorHAnsi"/>
                                <w:lang w:val="fr-FR"/>
                              </w:rPr>
                              <w:t xml:space="preserve">, </w:t>
                            </w:r>
                            <w:hyperlink r:id="rId22" w:history="1">
                              <w:r w:rsidR="00C820A2" w:rsidRPr="005E227C">
                                <w:rPr>
                                  <w:rStyle w:val="Lienhypertexte"/>
                                  <w:rFonts w:asciiTheme="minorHAnsi" w:hAnsiTheme="minorHAnsi" w:cstheme="minorHAnsi"/>
                                  <w:lang w:val="fr-FR"/>
                                </w:rPr>
                                <w:t xml:space="preserve">Pic du </w:t>
                              </w:r>
                              <w:proofErr w:type="spellStart"/>
                              <w:r w:rsidR="00C820A2" w:rsidRPr="005E227C">
                                <w:rPr>
                                  <w:rStyle w:val="Lienhypertexte"/>
                                  <w:rFonts w:asciiTheme="minorHAnsi" w:hAnsiTheme="minorHAnsi" w:cstheme="minorHAnsi"/>
                                  <w:lang w:val="fr-FR"/>
                                </w:rPr>
                                <w:t>Vissou</w:t>
                              </w:r>
                              <w:proofErr w:type="spellEnd"/>
                              <w:r w:rsidR="00C820A2" w:rsidRPr="005E227C">
                                <w:rPr>
                                  <w:rStyle w:val="Lienhypertexte"/>
                                  <w:rFonts w:asciiTheme="minorHAnsi" w:hAnsiTheme="minorHAnsi" w:cstheme="minorHAnsi"/>
                                  <w:lang w:val="fr-FR"/>
                                </w:rPr>
                                <w:t>,</w:t>
                              </w:r>
                            </w:hyperlink>
                            <w:r w:rsidR="00C820A2" w:rsidRPr="005E227C">
                              <w:rPr>
                                <w:rFonts w:asciiTheme="minorHAnsi" w:hAnsiTheme="minorHAnsi" w:cstheme="minorHAnsi"/>
                                <w:lang w:val="fr-FR"/>
                              </w:rPr>
                              <w:t xml:space="preserve"> </w:t>
                            </w:r>
                            <w:hyperlink r:id="rId23" w:history="1">
                              <w:r w:rsidR="00C820A2" w:rsidRPr="005E227C">
                                <w:rPr>
                                  <w:rStyle w:val="Lienhypertexte"/>
                                  <w:rFonts w:asciiTheme="minorHAnsi" w:hAnsiTheme="minorHAnsi" w:cstheme="minorHAnsi"/>
                                  <w:lang w:val="fr-FR"/>
                                </w:rPr>
                                <w:t>Ophiolite du Bas-Beaujolais</w:t>
                              </w:r>
                            </w:hyperlink>
                            <w:r w:rsidR="00C820A2" w:rsidRPr="005E227C">
                              <w:rPr>
                                <w:rFonts w:asciiTheme="minorHAnsi" w:hAnsiTheme="minorHAnsi" w:cstheme="minorHAnsi"/>
                                <w:lang w:val="fr-FR"/>
                              </w:rPr>
                              <w:t xml:space="preserve">, </w:t>
                            </w:r>
                            <w:hyperlink r:id="rId24" w:history="1">
                              <w:r w:rsidR="00C820A2" w:rsidRPr="005E227C">
                                <w:rPr>
                                  <w:rStyle w:val="Lienhypertexte"/>
                                  <w:rFonts w:asciiTheme="minorHAnsi" w:hAnsiTheme="minorHAnsi" w:cstheme="minorHAnsi"/>
                                  <w:lang w:val="fr-FR"/>
                                </w:rPr>
                                <w:t>Discordance socle granitique / couverture sédimentaire - Ste Hélène</w:t>
                              </w:r>
                            </w:hyperlink>
                            <w:r w:rsidR="00C820A2" w:rsidRPr="005E227C">
                              <w:rPr>
                                <w:rFonts w:asciiTheme="minorHAnsi" w:hAnsiTheme="minorHAnsi" w:cstheme="minorHAnsi"/>
                                <w:lang w:val="fr-FR"/>
                              </w:rPr>
                              <w:t xml:space="preserve">, </w:t>
                            </w:r>
                            <w:hyperlink r:id="rId25" w:history="1">
                              <w:r w:rsidR="00C820A2" w:rsidRPr="005E227C">
                                <w:rPr>
                                  <w:rStyle w:val="Lienhypertexte"/>
                                  <w:rFonts w:asciiTheme="minorHAnsi" w:hAnsiTheme="minorHAnsi" w:cstheme="minorHAnsi"/>
                                  <w:lang w:val="fr-FR"/>
                                </w:rPr>
                                <w:t>Faille - ALES - Rocade nord</w:t>
                              </w:r>
                            </w:hyperlink>
                            <w:r w:rsidR="00C820A2" w:rsidRPr="005E227C">
                              <w:rPr>
                                <w:rFonts w:asciiTheme="minorHAnsi" w:hAnsiTheme="minorHAnsi" w:cstheme="minorHAnsi"/>
                                <w:lang w:val="fr-FR"/>
                              </w:rPr>
                              <w:t xml:space="preserve">, </w:t>
                            </w:r>
                            <w:hyperlink r:id="rId26" w:history="1">
                              <w:r w:rsidR="00C820A2" w:rsidRPr="005E227C">
                                <w:rPr>
                                  <w:rStyle w:val="Lienhypertexte"/>
                                  <w:rFonts w:asciiTheme="minorHAnsi" w:hAnsiTheme="minorHAnsi" w:cstheme="minorHAnsi"/>
                                  <w:lang w:val="fr-FR"/>
                                </w:rPr>
                                <w:t>Bassin d'effondrement de l'Hérault</w:t>
                              </w:r>
                            </w:hyperlink>
                            <w:r w:rsidR="00C820A2" w:rsidRPr="005E227C">
                              <w:rPr>
                                <w:rFonts w:asciiTheme="minorHAnsi" w:hAnsiTheme="minorHAnsi" w:cstheme="minorHAnsi"/>
                                <w:lang w:val="fr-FR"/>
                              </w:rPr>
                              <w:t xml:space="preserve">, </w:t>
                            </w:r>
                            <w:hyperlink r:id="rId27" w:history="1">
                              <w:r w:rsidR="00C820A2" w:rsidRPr="005E227C">
                                <w:rPr>
                                  <w:rStyle w:val="Lienhypertexte"/>
                                  <w:rFonts w:asciiTheme="minorHAnsi" w:hAnsiTheme="minorHAnsi" w:cstheme="minorHAnsi"/>
                                  <w:lang w:val="fr-FR"/>
                                </w:rPr>
                                <w:t xml:space="preserve">Ophiolites du </w:t>
                              </w:r>
                              <w:proofErr w:type="spellStart"/>
                              <w:r w:rsidR="00C820A2" w:rsidRPr="005E227C">
                                <w:rPr>
                                  <w:rStyle w:val="Lienhypertexte"/>
                                  <w:rFonts w:asciiTheme="minorHAnsi" w:hAnsiTheme="minorHAnsi" w:cstheme="minorHAnsi"/>
                                  <w:lang w:val="fr-FR"/>
                                </w:rPr>
                                <w:t>Thalhorn</w:t>
                              </w:r>
                              <w:proofErr w:type="spellEnd"/>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E8BC1" id="Zone de texte 15" o:spid="_x0000_s1033" type="#_x0000_t202" style="position:absolute;margin-left:232.35pt;margin-top:85.05pt;width:528.1pt;height:417.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" fillcolor="window" strokeweight=".5pt">
                <v:path arrowok="t"/>
                <v:textbox>
                  <w:txbxContent>
                    <w:p w14:paraId="752519E6" w14:textId="77777777" w:rsidR="00C820A2" w:rsidRPr="005E227C" w:rsidRDefault="00C820A2" w:rsidP="00C820A2">
                      <w:pPr>
                        <w:pStyle w:val="acquiscycle4"/>
                        <w:rPr>
                          <w:rFonts w:asciiTheme="minorHAnsi" w:hAnsiTheme="minorHAnsi" w:cstheme="minorHAnsi"/>
                          <w:b/>
                        </w:rPr>
                      </w:pPr>
                      <w:proofErr w:type="gramStart"/>
                      <w:r w:rsidRPr="005E227C">
                        <w:rPr>
                          <w:rFonts w:asciiTheme="minorHAnsi" w:hAnsiTheme="minorHAnsi" w:cstheme="minorHAnsi"/>
                          <w:b/>
                        </w:rPr>
                        <w:t>Acquis:</w:t>
                      </w:r>
                      <w:proofErr w:type="gramEnd"/>
                    </w:p>
                    <w:p w14:paraId="2B5F924E" w14:textId="77777777" w:rsidR="00C820A2" w:rsidRPr="005E227C" w:rsidRDefault="00C820A2" w:rsidP="00C820A2">
                      <w:pPr>
                        <w:jc w:val="both"/>
                        <w:rPr>
                          <w:rFonts w:asciiTheme="minorHAnsi" w:hAnsiTheme="minorHAnsi" w:cstheme="minorHAnsi"/>
                          <w:sz w:val="22"/>
                          <w:szCs w:val="22"/>
                          <w:lang w:val="fr-FR"/>
                        </w:rPr>
                      </w:pPr>
                      <w:r w:rsidRPr="005E227C">
                        <w:rPr>
                          <w:rFonts w:asciiTheme="minorHAnsi" w:hAnsiTheme="minorHAnsi" w:cstheme="minorHAnsi"/>
                          <w:b/>
                          <w:bCs/>
                          <w:sz w:val="22"/>
                          <w:szCs w:val="22"/>
                          <w:lang w:val="fr-FR"/>
                        </w:rPr>
                        <w:t>AFC cycle 4</w:t>
                      </w:r>
                      <w:r w:rsidRPr="005E227C">
                        <w:rPr>
                          <w:rFonts w:asciiTheme="minorHAnsi" w:hAnsiTheme="minorHAnsi" w:cstheme="minorHAnsi"/>
                          <w:sz w:val="22"/>
                          <w:szCs w:val="22"/>
                          <w:lang w:val="fr-FR"/>
                        </w:rPr>
                        <w:t xml:space="preserve"> : </w:t>
                      </w:r>
                      <w:r w:rsidRPr="005E227C">
                        <w:rPr>
                          <w:rFonts w:asciiTheme="minorHAnsi" w:hAnsiTheme="minorHAnsi" w:cstheme="minorHAnsi"/>
                          <w:sz w:val="22"/>
                          <w:szCs w:val="22"/>
                        </w:rPr>
                        <w:t>l’appropriation d’un modèle global de la dynamique interne de notre planète, argumenté scientifiquement</w:t>
                      </w:r>
                      <w:r w:rsidRPr="005E227C">
                        <w:rPr>
                          <w:rFonts w:asciiTheme="minorHAnsi" w:hAnsiTheme="minorHAnsi" w:cstheme="minorHAnsi"/>
                          <w:sz w:val="22"/>
                          <w:szCs w:val="22"/>
                          <w:lang w:val="fr-FR"/>
                        </w:rPr>
                        <w:t xml:space="preserve"> (mouvement des plaques lithosphériques, échelle d’espace et de temps ; paysage, lithosphère : asthénosphère, volcanisme, séismes et mouvement de blocs rocheux).</w:t>
                      </w:r>
                    </w:p>
                    <w:p w14:paraId="0C7C76A8" w14:textId="77777777" w:rsidR="00C820A2" w:rsidRPr="005E227C" w:rsidRDefault="00C820A2" w:rsidP="00C820A2">
                      <w:pPr>
                        <w:pStyle w:val="acquiscycle4"/>
                        <w:rPr>
                          <w:rFonts w:asciiTheme="minorHAnsi" w:hAnsiTheme="minorHAnsi" w:cstheme="minorHAnsi"/>
                          <w:szCs w:val="22"/>
                          <w:lang w:val="fr-FR"/>
                        </w:rPr>
                      </w:pPr>
                      <w:r w:rsidRPr="005E227C">
                        <w:rPr>
                          <w:rFonts w:asciiTheme="minorHAnsi" w:hAnsiTheme="minorHAnsi" w:cstheme="minorHAnsi"/>
                          <w:szCs w:val="22"/>
                          <w:lang w:val="fr-FR"/>
                        </w:rPr>
                        <w:t>La notion d’</w:t>
                      </w:r>
                      <w:proofErr w:type="spellStart"/>
                      <w:r w:rsidRPr="005E227C">
                        <w:rPr>
                          <w:rFonts w:asciiTheme="minorHAnsi" w:hAnsiTheme="minorHAnsi" w:cstheme="minorHAnsi"/>
                          <w:szCs w:val="22"/>
                          <w:lang w:val="fr-FR"/>
                        </w:rPr>
                        <w:t>éres</w:t>
                      </w:r>
                      <w:proofErr w:type="spellEnd"/>
                      <w:r w:rsidRPr="005E227C">
                        <w:rPr>
                          <w:rFonts w:asciiTheme="minorHAnsi" w:hAnsiTheme="minorHAnsi" w:cstheme="minorHAnsi"/>
                          <w:szCs w:val="22"/>
                          <w:lang w:val="fr-FR"/>
                        </w:rPr>
                        <w:t xml:space="preserve"> géologiques et de fossile ont été vu sans que les méthodes de datation aient été vues.</w:t>
                      </w:r>
                    </w:p>
                    <w:p w14:paraId="1DE0C6FA" w14:textId="77777777" w:rsidR="00C820A2" w:rsidRPr="005E227C" w:rsidRDefault="00C820A2" w:rsidP="00C820A2">
                      <w:pPr>
                        <w:pStyle w:val="acquiscycle4"/>
                        <w:jc w:val="both"/>
                        <w:rPr>
                          <w:rFonts w:asciiTheme="minorHAnsi" w:hAnsiTheme="minorHAnsi" w:cstheme="minorHAnsi"/>
                          <w:szCs w:val="22"/>
                          <w:lang w:val="fr-FR"/>
                        </w:rPr>
                      </w:pPr>
                      <w:r w:rsidRPr="005E227C">
                        <w:rPr>
                          <w:rFonts w:asciiTheme="minorHAnsi" w:hAnsiTheme="minorHAnsi" w:cstheme="minorHAnsi"/>
                          <w:b/>
                          <w:bCs/>
                          <w:szCs w:val="22"/>
                          <w:lang w:val="fr-FR"/>
                        </w:rPr>
                        <w:t>2</w:t>
                      </w:r>
                      <w:r w:rsidRPr="005E227C">
                        <w:rPr>
                          <w:rFonts w:asciiTheme="minorHAnsi" w:hAnsiTheme="minorHAnsi" w:cstheme="minorHAnsi"/>
                          <w:b/>
                          <w:bCs/>
                          <w:szCs w:val="22"/>
                          <w:vertAlign w:val="superscript"/>
                          <w:lang w:val="fr-FR"/>
                        </w:rPr>
                        <w:t>nde </w:t>
                      </w:r>
                      <w:r w:rsidRPr="005E227C">
                        <w:rPr>
                          <w:rFonts w:asciiTheme="minorHAnsi" w:hAnsiTheme="minorHAnsi" w:cstheme="minorHAnsi"/>
                          <w:b/>
                          <w:bCs/>
                          <w:szCs w:val="22"/>
                          <w:lang w:val="fr-FR"/>
                        </w:rPr>
                        <w:t>:</w:t>
                      </w:r>
                      <w:r w:rsidRPr="005E227C">
                        <w:rPr>
                          <w:rFonts w:asciiTheme="minorHAnsi" w:hAnsiTheme="minorHAnsi" w:cstheme="minorHAnsi"/>
                          <w:szCs w:val="22"/>
                          <w:lang w:val="fr-FR"/>
                        </w:rPr>
                        <w:t xml:space="preserve"> Érosion, altération, relief, agents d’érosion (eau, climat, végétations) ; sédimentation (compaction, cimentation, reconstitution d’un </w:t>
                      </w:r>
                      <w:proofErr w:type="spellStart"/>
                      <w:r w:rsidRPr="005E227C">
                        <w:rPr>
                          <w:rFonts w:asciiTheme="minorHAnsi" w:hAnsiTheme="minorHAnsi" w:cstheme="minorHAnsi"/>
                          <w:szCs w:val="22"/>
                          <w:lang w:val="fr-FR"/>
                        </w:rPr>
                        <w:t>paléo-environnement</w:t>
                      </w:r>
                      <w:proofErr w:type="spellEnd"/>
                      <w:r w:rsidRPr="005E227C">
                        <w:rPr>
                          <w:rFonts w:asciiTheme="minorHAnsi" w:hAnsiTheme="minorHAnsi" w:cstheme="minorHAnsi"/>
                          <w:szCs w:val="22"/>
                          <w:lang w:val="fr-FR"/>
                        </w:rPr>
                        <w:t xml:space="preserve"> (milieu de sédimentation, sédiments, compaction, roches sédimentaire), roches sédimentaires)</w:t>
                      </w:r>
                    </w:p>
                    <w:p w14:paraId="533E2449" w14:textId="77777777" w:rsidR="00C820A2" w:rsidRPr="005E227C" w:rsidRDefault="00C820A2" w:rsidP="00C820A2">
                      <w:pPr>
                        <w:pStyle w:val="acquiscycle4"/>
                        <w:rPr>
                          <w:rFonts w:asciiTheme="minorHAnsi" w:hAnsiTheme="minorHAnsi" w:cstheme="minorHAnsi"/>
                          <w:szCs w:val="22"/>
                          <w:lang w:val="fr-FR"/>
                        </w:rPr>
                      </w:pPr>
                      <w:r w:rsidRPr="005E227C">
                        <w:rPr>
                          <w:rFonts w:asciiTheme="minorHAnsi" w:hAnsiTheme="minorHAnsi" w:cstheme="minorHAnsi"/>
                          <w:b/>
                          <w:bCs/>
                          <w:szCs w:val="22"/>
                          <w:lang w:val="fr-FR"/>
                        </w:rPr>
                        <w:t>1</w:t>
                      </w:r>
                      <w:r w:rsidRPr="005E227C">
                        <w:rPr>
                          <w:rFonts w:asciiTheme="minorHAnsi" w:hAnsiTheme="minorHAnsi" w:cstheme="minorHAnsi"/>
                          <w:b/>
                          <w:bCs/>
                          <w:szCs w:val="22"/>
                          <w:vertAlign w:val="superscript"/>
                          <w:lang w:val="fr-FR"/>
                        </w:rPr>
                        <w:t>er</w:t>
                      </w:r>
                      <w:r w:rsidRPr="005E227C">
                        <w:rPr>
                          <w:rFonts w:asciiTheme="minorHAnsi" w:hAnsiTheme="minorHAnsi" w:cstheme="minorHAnsi"/>
                          <w:b/>
                          <w:bCs/>
                          <w:szCs w:val="22"/>
                          <w:lang w:val="fr-FR"/>
                        </w:rPr>
                        <w:t xml:space="preserve"> SPE SVT :</w:t>
                      </w:r>
                      <w:r w:rsidRPr="005E227C">
                        <w:rPr>
                          <w:rFonts w:asciiTheme="minorHAnsi" w:hAnsiTheme="minorHAnsi" w:cstheme="minorHAnsi"/>
                          <w:szCs w:val="22"/>
                          <w:lang w:val="fr-FR"/>
                        </w:rPr>
                        <w:t xml:space="preserve"> Apports des géosciences pour compléter le modèle de structure et de fonctionnement du globe terrestre et contraintes (objets géologiques des domaines continentales et océaniques croute continentale et océanique, données pétrographiques et minéralogiques sur des roches magmatiques, ordre de grandeur (temps, taille)), marqueur de la collision continentale, marqueurs d’extension (divergence, rift, dorsale)</w:t>
                      </w:r>
                    </w:p>
                    <w:p w14:paraId="1202D898" w14:textId="77777777" w:rsidR="00C820A2" w:rsidRPr="005E227C" w:rsidRDefault="00C820A2" w:rsidP="00C820A2">
                      <w:pPr>
                        <w:pStyle w:val="acquiscycle4"/>
                        <w:rPr>
                          <w:rFonts w:asciiTheme="minorHAnsi" w:hAnsiTheme="minorHAnsi" w:cstheme="minorHAnsi"/>
                          <w:lang w:val="fr-FR"/>
                        </w:rPr>
                      </w:pPr>
                      <w:proofErr w:type="spellStart"/>
                      <w:r w:rsidRPr="005E227C">
                        <w:rPr>
                          <w:rFonts w:asciiTheme="minorHAnsi" w:hAnsiTheme="minorHAnsi" w:cstheme="minorHAnsi"/>
                          <w:b/>
                          <w:bCs/>
                          <w:szCs w:val="22"/>
                          <w:lang w:val="fr-FR"/>
                        </w:rPr>
                        <w:t>T</w:t>
                      </w:r>
                      <w:r w:rsidRPr="005E227C">
                        <w:rPr>
                          <w:rFonts w:asciiTheme="minorHAnsi" w:hAnsiTheme="minorHAnsi" w:cstheme="minorHAnsi"/>
                          <w:b/>
                          <w:bCs/>
                          <w:szCs w:val="22"/>
                          <w:vertAlign w:val="superscript"/>
                          <w:lang w:val="fr-FR"/>
                        </w:rPr>
                        <w:t>le</w:t>
                      </w:r>
                      <w:proofErr w:type="spellEnd"/>
                      <w:r w:rsidRPr="005E227C">
                        <w:rPr>
                          <w:rFonts w:asciiTheme="minorHAnsi" w:hAnsiTheme="minorHAnsi" w:cstheme="minorHAnsi"/>
                          <w:b/>
                          <w:bCs/>
                          <w:szCs w:val="22"/>
                          <w:lang w:val="fr-FR"/>
                        </w:rPr>
                        <w:t xml:space="preserve"> SPE SVT : </w:t>
                      </w:r>
                      <w:r w:rsidRPr="005E227C">
                        <w:rPr>
                          <w:rFonts w:asciiTheme="minorHAnsi" w:hAnsiTheme="minorHAnsi" w:cstheme="minorHAnsi"/>
                          <w:szCs w:val="22"/>
                          <w:lang w:val="fr-FR"/>
                        </w:rPr>
                        <w:t>Chronologie relative, compréhension des méthodes de construction et de lecture des cartes pour reconstruire une histoire géologique.</w:t>
                      </w:r>
                    </w:p>
                    <w:p w14:paraId="123BEB0E" w14:textId="77777777" w:rsidR="00C820A2" w:rsidRPr="005E227C" w:rsidRDefault="00C820A2" w:rsidP="00C820A2">
                      <w:pPr>
                        <w:pStyle w:val="lienseducations"/>
                        <w:spacing w:before="240"/>
                        <w:rPr>
                          <w:rFonts w:asciiTheme="minorHAnsi" w:hAnsiTheme="minorHAnsi" w:cstheme="minorHAnsi"/>
                          <w:b/>
                        </w:rPr>
                      </w:pPr>
                      <w:r w:rsidRPr="005E227C">
                        <w:rPr>
                          <w:rFonts w:asciiTheme="minorHAnsi" w:hAnsiTheme="minorHAnsi" w:cstheme="minorHAnsi"/>
                          <w:b/>
                        </w:rPr>
                        <w:t>Lien avec les éducations à :</w:t>
                      </w:r>
                    </w:p>
                    <w:p w14:paraId="1FB53588" w14:textId="77777777" w:rsidR="00C820A2" w:rsidRPr="005E227C" w:rsidRDefault="00C820A2" w:rsidP="00C820A2">
                      <w:pPr>
                        <w:pStyle w:val="lienseducations"/>
                        <w:rPr>
                          <w:rFonts w:asciiTheme="minorHAnsi" w:hAnsiTheme="minorHAnsi" w:cstheme="minorHAnsi"/>
                        </w:rPr>
                      </w:pPr>
                      <w:r w:rsidRPr="005E227C">
                        <w:rPr>
                          <w:rFonts w:asciiTheme="minorHAnsi" w:hAnsiTheme="minorHAnsi" w:cstheme="minorHAnsi"/>
                        </w:rPr>
                        <w:t>Santé</w:t>
                      </w:r>
                    </w:p>
                    <w:p w14:paraId="05D353CA" w14:textId="77777777" w:rsidR="00C820A2" w:rsidRPr="005E227C" w:rsidRDefault="00C820A2" w:rsidP="00C820A2">
                      <w:pPr>
                        <w:pStyle w:val="lienseducations"/>
                        <w:rPr>
                          <w:rFonts w:asciiTheme="minorHAnsi" w:hAnsiTheme="minorHAnsi" w:cstheme="minorHAnsi"/>
                        </w:rPr>
                      </w:pPr>
                      <w:r w:rsidRPr="005E227C">
                        <w:rPr>
                          <w:rFonts w:asciiTheme="minorHAnsi" w:hAnsiTheme="minorHAnsi" w:cstheme="minorHAnsi"/>
                        </w:rPr>
                        <w:t>Développement durable</w:t>
                      </w:r>
                    </w:p>
                    <w:p w14:paraId="17421466" w14:textId="77777777" w:rsidR="00C820A2" w:rsidRPr="005E227C" w:rsidRDefault="00C820A2" w:rsidP="00C820A2">
                      <w:pPr>
                        <w:pStyle w:val="lienseducations"/>
                        <w:rPr>
                          <w:rFonts w:asciiTheme="minorHAnsi" w:hAnsiTheme="minorHAnsi" w:cstheme="minorHAnsi"/>
                        </w:rPr>
                      </w:pPr>
                      <w:r w:rsidRPr="005E227C">
                        <w:rPr>
                          <w:rFonts w:asciiTheme="minorHAnsi" w:hAnsiTheme="minorHAnsi" w:cstheme="minorHAnsi"/>
                        </w:rPr>
                        <w:t>Citoyenneté</w:t>
                      </w:r>
                    </w:p>
                    <w:p w14:paraId="5D154061" w14:textId="77777777" w:rsidR="00C820A2" w:rsidRPr="005E227C" w:rsidRDefault="00C820A2" w:rsidP="00C820A2">
                      <w:pPr>
                        <w:pStyle w:val="lienseducations"/>
                        <w:rPr>
                          <w:rFonts w:asciiTheme="minorHAnsi" w:hAnsiTheme="minorHAnsi" w:cstheme="minorHAnsi"/>
                        </w:rPr>
                      </w:pPr>
                    </w:p>
                    <w:p w14:paraId="1353B357" w14:textId="77777777" w:rsidR="00C820A2" w:rsidRPr="005E227C" w:rsidRDefault="00C820A2" w:rsidP="00C820A2">
                      <w:pPr>
                        <w:pStyle w:val="ouverturemetier"/>
                        <w:rPr>
                          <w:rFonts w:asciiTheme="minorHAnsi" w:hAnsiTheme="minorHAnsi" w:cstheme="minorHAnsi"/>
                          <w:lang w:val="fr-FR"/>
                        </w:rPr>
                      </w:pPr>
                      <w:r w:rsidRPr="005E227C">
                        <w:rPr>
                          <w:rFonts w:asciiTheme="minorHAnsi" w:hAnsiTheme="minorHAnsi" w:cstheme="minorHAnsi"/>
                          <w:b/>
                          <w:sz w:val="24"/>
                        </w:rPr>
                        <w:t>Ouverture métier </w:t>
                      </w:r>
                      <w:r w:rsidRPr="005E227C">
                        <w:rPr>
                          <w:rFonts w:asciiTheme="minorHAnsi" w:hAnsiTheme="minorHAnsi" w:cstheme="minorHAnsi"/>
                          <w:b/>
                          <w:sz w:val="24"/>
                          <w:lang w:val="fr-FR"/>
                        </w:rPr>
                        <w:t xml:space="preserve">: </w:t>
                      </w:r>
                      <w:r w:rsidRPr="005E227C">
                        <w:rPr>
                          <w:rFonts w:asciiTheme="minorHAnsi" w:hAnsiTheme="minorHAnsi" w:cstheme="minorHAnsi"/>
                          <w:b/>
                          <w:sz w:val="24"/>
                          <w:lang w:val="fr-FR"/>
                        </w:rPr>
                        <w:br/>
                      </w:r>
                      <w:r w:rsidRPr="005E227C">
                        <w:rPr>
                          <w:rFonts w:asciiTheme="minorHAnsi" w:hAnsiTheme="minorHAnsi" w:cstheme="minorHAnsi"/>
                          <w:lang w:val="fr-FR"/>
                        </w:rPr>
                        <w:t xml:space="preserve">Métiers des géosciences (Géotechnique (travaux publics et bâtiments), Géologie des hydrocarbures (gaz, pétrole…), </w:t>
                      </w:r>
                    </w:p>
                    <w:p w14:paraId="0D13CBE1" w14:textId="77777777" w:rsidR="00C820A2" w:rsidRPr="005E227C" w:rsidRDefault="00C820A2" w:rsidP="00C820A2">
                      <w:pPr>
                        <w:pStyle w:val="ouverturemetier"/>
                        <w:rPr>
                          <w:rFonts w:asciiTheme="minorHAnsi" w:hAnsiTheme="minorHAnsi" w:cstheme="minorHAnsi"/>
                          <w:lang w:val="fr-FR"/>
                        </w:rPr>
                      </w:pPr>
                      <w:r w:rsidRPr="005E227C">
                        <w:rPr>
                          <w:rFonts w:asciiTheme="minorHAnsi" w:hAnsiTheme="minorHAnsi" w:cstheme="minorHAnsi"/>
                          <w:lang w:val="fr-FR"/>
                        </w:rPr>
                        <w:t xml:space="preserve">Géologie minière (exploration, exploitation) et de Géologie de l’environnement (stockage des déchets, réhabilitation de sites) … </w:t>
                      </w:r>
                      <w:hyperlink r:id="rId28" w:history="1">
                        <w:r w:rsidRPr="005E227C">
                          <w:rPr>
                            <w:rStyle w:val="Lienhypertexte"/>
                            <w:rFonts w:asciiTheme="minorHAnsi" w:hAnsiTheme="minorHAnsi" w:cstheme="minorHAnsi"/>
                            <w:lang w:val="fr-FR"/>
                          </w:rPr>
                          <w:t>en savoir plus</w:t>
                        </w:r>
                      </w:hyperlink>
                    </w:p>
                    <w:p w14:paraId="4B811DDA" w14:textId="77777777" w:rsidR="00C820A2" w:rsidRPr="005E227C" w:rsidRDefault="00C820A2" w:rsidP="00C820A2">
                      <w:pPr>
                        <w:pStyle w:val="lienressourceslithotheque"/>
                        <w:spacing w:before="240"/>
                        <w:rPr>
                          <w:rFonts w:asciiTheme="minorHAnsi" w:hAnsiTheme="minorHAnsi" w:cstheme="minorHAnsi"/>
                          <w:b/>
                          <w:lang w:val="fr-FR"/>
                        </w:rPr>
                      </w:pPr>
                      <w:r w:rsidRPr="005E227C">
                        <w:rPr>
                          <w:rFonts w:asciiTheme="minorHAnsi" w:hAnsiTheme="minorHAnsi" w:cstheme="minorHAnsi"/>
                          <w:b/>
                        </w:rPr>
                        <w:t>Lien avec ressources lithothèque</w:t>
                      </w:r>
                      <w:r w:rsidRPr="005E227C">
                        <w:rPr>
                          <w:rFonts w:asciiTheme="minorHAnsi" w:hAnsiTheme="minorHAnsi" w:cstheme="minorHAnsi"/>
                          <w:b/>
                          <w:lang w:val="fr-FR"/>
                        </w:rPr>
                        <w:t xml:space="preserve"> nationale</w:t>
                      </w:r>
                    </w:p>
                    <w:p w14:paraId="336306FE" w14:textId="77777777" w:rsidR="00C820A2" w:rsidRPr="005E227C" w:rsidRDefault="00C820A2" w:rsidP="00C820A2">
                      <w:pPr>
                        <w:pStyle w:val="lienressourceslithotheque"/>
                        <w:jc w:val="both"/>
                        <w:rPr>
                          <w:rFonts w:asciiTheme="minorHAnsi" w:hAnsiTheme="minorHAnsi" w:cstheme="minorHAnsi"/>
                        </w:rPr>
                      </w:pPr>
                      <w:hyperlink r:id="rId29" w:history="1">
                        <w:proofErr w:type="spellStart"/>
                        <w:r w:rsidRPr="005E227C">
                          <w:rPr>
                            <w:rStyle w:val="Lienhypertexte"/>
                            <w:rFonts w:asciiTheme="minorHAnsi" w:hAnsiTheme="minorHAnsi" w:cstheme="minorHAnsi"/>
                            <w:lang w:val="fr-FR"/>
                          </w:rPr>
                          <w:t>Locquémeau</w:t>
                        </w:r>
                        <w:proofErr w:type="spellEnd"/>
                      </w:hyperlink>
                      <w:r w:rsidRPr="005E227C">
                        <w:rPr>
                          <w:rFonts w:asciiTheme="minorHAnsi" w:hAnsiTheme="minorHAnsi" w:cstheme="minorHAnsi"/>
                          <w:lang w:val="fr-FR"/>
                        </w:rPr>
                        <w:t xml:space="preserve">, </w:t>
                      </w:r>
                      <w:hyperlink r:id="rId30" w:history="1">
                        <w:r w:rsidRPr="005E227C">
                          <w:rPr>
                            <w:rStyle w:val="Lienhypertexte"/>
                            <w:rFonts w:asciiTheme="minorHAnsi" w:hAnsiTheme="minorHAnsi" w:cstheme="minorHAnsi"/>
                            <w:lang w:val="fr-FR"/>
                          </w:rPr>
                          <w:t>Lohuec</w:t>
                        </w:r>
                      </w:hyperlink>
                      <w:r w:rsidRPr="005E227C">
                        <w:rPr>
                          <w:rFonts w:asciiTheme="minorHAnsi" w:hAnsiTheme="minorHAnsi" w:cstheme="minorHAnsi"/>
                          <w:lang w:val="fr-FR"/>
                        </w:rPr>
                        <w:t xml:space="preserve">, </w:t>
                      </w:r>
                      <w:hyperlink r:id="rId31" w:history="1">
                        <w:r w:rsidRPr="005E227C">
                          <w:rPr>
                            <w:rStyle w:val="Lienhypertexte"/>
                            <w:rFonts w:asciiTheme="minorHAnsi" w:hAnsiTheme="minorHAnsi" w:cstheme="minorHAnsi"/>
                            <w:lang w:val="fr-FR"/>
                          </w:rPr>
                          <w:t>La Marette</w:t>
                        </w:r>
                      </w:hyperlink>
                      <w:r w:rsidRPr="005E227C">
                        <w:rPr>
                          <w:rFonts w:asciiTheme="minorHAnsi" w:hAnsiTheme="minorHAnsi" w:cstheme="minorHAnsi"/>
                          <w:lang w:val="fr-FR"/>
                        </w:rPr>
                        <w:t xml:space="preserve">, </w:t>
                      </w:r>
                      <w:hyperlink r:id="rId32" w:history="1">
                        <w:r w:rsidRPr="005E227C">
                          <w:rPr>
                            <w:rStyle w:val="Lienhypertexte"/>
                            <w:rFonts w:asciiTheme="minorHAnsi" w:hAnsiTheme="minorHAnsi" w:cstheme="minorHAnsi"/>
                            <w:lang w:val="fr-FR"/>
                          </w:rPr>
                          <w:t>Groix</w:t>
                        </w:r>
                      </w:hyperlink>
                      <w:r w:rsidRPr="005E227C">
                        <w:rPr>
                          <w:rFonts w:asciiTheme="minorHAnsi" w:hAnsiTheme="minorHAnsi" w:cstheme="minorHAnsi"/>
                          <w:lang w:val="fr-FR"/>
                        </w:rPr>
                        <w:t xml:space="preserve">, </w:t>
                      </w:r>
                      <w:hyperlink r:id="rId33" w:history="1">
                        <w:r w:rsidRPr="005E227C">
                          <w:rPr>
                            <w:rStyle w:val="Lienhypertexte"/>
                            <w:rFonts w:asciiTheme="minorHAnsi" w:hAnsiTheme="minorHAnsi" w:cstheme="minorHAnsi"/>
                            <w:lang w:val="fr-FR"/>
                          </w:rPr>
                          <w:t>Poligné</w:t>
                        </w:r>
                      </w:hyperlink>
                      <w:r w:rsidRPr="005E227C">
                        <w:rPr>
                          <w:rFonts w:asciiTheme="minorHAnsi" w:hAnsiTheme="minorHAnsi" w:cstheme="minorHAnsi"/>
                          <w:lang w:val="fr-FR"/>
                        </w:rPr>
                        <w:t xml:space="preserve">, </w:t>
                      </w:r>
                      <w:hyperlink r:id="rId34" w:history="1">
                        <w:r w:rsidRPr="005E227C">
                          <w:rPr>
                            <w:rStyle w:val="Lienhypertexte"/>
                            <w:rFonts w:asciiTheme="minorHAnsi" w:hAnsiTheme="minorHAnsi" w:cstheme="minorHAnsi"/>
                            <w:lang w:val="fr-FR"/>
                          </w:rPr>
                          <w:t>Caramany -gneiss a grenat</w:t>
                        </w:r>
                      </w:hyperlink>
                      <w:r w:rsidRPr="005E227C">
                        <w:rPr>
                          <w:rFonts w:asciiTheme="minorHAnsi" w:hAnsiTheme="minorHAnsi" w:cstheme="minorHAnsi"/>
                          <w:lang w:val="fr-FR"/>
                        </w:rPr>
                        <w:t xml:space="preserve">, </w:t>
                      </w:r>
                      <w:hyperlink r:id="rId35" w:history="1">
                        <w:r w:rsidRPr="005E227C">
                          <w:rPr>
                            <w:rStyle w:val="Lienhypertexte"/>
                            <w:rFonts w:asciiTheme="minorHAnsi" w:hAnsiTheme="minorHAnsi" w:cstheme="minorHAnsi"/>
                            <w:lang w:val="fr-FR"/>
                          </w:rPr>
                          <w:t xml:space="preserve">Série </w:t>
                        </w:r>
                        <w:proofErr w:type="spellStart"/>
                        <w:r w:rsidRPr="005E227C">
                          <w:rPr>
                            <w:rStyle w:val="Lienhypertexte"/>
                            <w:rFonts w:asciiTheme="minorHAnsi" w:hAnsiTheme="minorHAnsi" w:cstheme="minorHAnsi"/>
                            <w:lang w:val="fr-FR"/>
                          </w:rPr>
                          <w:t>métapélitique</w:t>
                        </w:r>
                        <w:proofErr w:type="spellEnd"/>
                        <w:r w:rsidRPr="005E227C">
                          <w:rPr>
                            <w:rStyle w:val="Lienhypertexte"/>
                            <w:rFonts w:asciiTheme="minorHAnsi" w:hAnsiTheme="minorHAnsi" w:cstheme="minorHAnsi"/>
                            <w:lang w:val="fr-FR"/>
                          </w:rPr>
                          <w:t xml:space="preserve"> de l'Agly</w:t>
                        </w:r>
                      </w:hyperlink>
                      <w:r w:rsidRPr="005E227C">
                        <w:rPr>
                          <w:rFonts w:asciiTheme="minorHAnsi" w:hAnsiTheme="minorHAnsi" w:cstheme="minorHAnsi"/>
                          <w:lang w:val="fr-FR"/>
                        </w:rPr>
                        <w:t xml:space="preserve">, </w:t>
                      </w:r>
                      <w:hyperlink r:id="rId36" w:history="1">
                        <w:r w:rsidRPr="005E227C">
                          <w:rPr>
                            <w:rStyle w:val="Lienhypertexte"/>
                            <w:rFonts w:asciiTheme="minorHAnsi" w:hAnsiTheme="minorHAnsi" w:cstheme="minorHAnsi"/>
                            <w:lang w:val="fr-FR"/>
                          </w:rPr>
                          <w:t>Fosse d'effondrement du Viala</w:t>
                        </w:r>
                      </w:hyperlink>
                      <w:r w:rsidRPr="005E227C">
                        <w:rPr>
                          <w:rFonts w:asciiTheme="minorHAnsi" w:hAnsiTheme="minorHAnsi" w:cstheme="minorHAnsi"/>
                          <w:lang w:val="fr-FR"/>
                        </w:rPr>
                        <w:t xml:space="preserve">, </w:t>
                      </w:r>
                      <w:hyperlink r:id="rId37" w:history="1">
                        <w:r w:rsidRPr="005E227C">
                          <w:rPr>
                            <w:rStyle w:val="Lienhypertexte"/>
                            <w:rFonts w:asciiTheme="minorHAnsi" w:hAnsiTheme="minorHAnsi" w:cstheme="minorHAnsi"/>
                            <w:lang w:val="fr-FR"/>
                          </w:rPr>
                          <w:t xml:space="preserve">Pic du </w:t>
                        </w:r>
                        <w:proofErr w:type="spellStart"/>
                        <w:r w:rsidRPr="005E227C">
                          <w:rPr>
                            <w:rStyle w:val="Lienhypertexte"/>
                            <w:rFonts w:asciiTheme="minorHAnsi" w:hAnsiTheme="minorHAnsi" w:cstheme="minorHAnsi"/>
                            <w:lang w:val="fr-FR"/>
                          </w:rPr>
                          <w:t>Vissou</w:t>
                        </w:r>
                        <w:proofErr w:type="spellEnd"/>
                        <w:r w:rsidRPr="005E227C">
                          <w:rPr>
                            <w:rStyle w:val="Lienhypertexte"/>
                            <w:rFonts w:asciiTheme="minorHAnsi" w:hAnsiTheme="minorHAnsi" w:cstheme="minorHAnsi"/>
                            <w:lang w:val="fr-FR"/>
                          </w:rPr>
                          <w:t>,</w:t>
                        </w:r>
                      </w:hyperlink>
                      <w:r w:rsidRPr="005E227C">
                        <w:rPr>
                          <w:rFonts w:asciiTheme="minorHAnsi" w:hAnsiTheme="minorHAnsi" w:cstheme="minorHAnsi"/>
                          <w:lang w:val="fr-FR"/>
                        </w:rPr>
                        <w:t xml:space="preserve"> </w:t>
                      </w:r>
                      <w:hyperlink r:id="rId38" w:history="1">
                        <w:r w:rsidRPr="005E227C">
                          <w:rPr>
                            <w:rStyle w:val="Lienhypertexte"/>
                            <w:rFonts w:asciiTheme="minorHAnsi" w:hAnsiTheme="minorHAnsi" w:cstheme="minorHAnsi"/>
                            <w:lang w:val="fr-FR"/>
                          </w:rPr>
                          <w:t>Ophiolite du Bas-Beaujolais</w:t>
                        </w:r>
                      </w:hyperlink>
                      <w:r w:rsidRPr="005E227C">
                        <w:rPr>
                          <w:rFonts w:asciiTheme="minorHAnsi" w:hAnsiTheme="minorHAnsi" w:cstheme="minorHAnsi"/>
                          <w:lang w:val="fr-FR"/>
                        </w:rPr>
                        <w:t xml:space="preserve">, </w:t>
                      </w:r>
                      <w:hyperlink r:id="rId39" w:history="1">
                        <w:r w:rsidRPr="005E227C">
                          <w:rPr>
                            <w:rStyle w:val="Lienhypertexte"/>
                            <w:rFonts w:asciiTheme="minorHAnsi" w:hAnsiTheme="minorHAnsi" w:cstheme="minorHAnsi"/>
                            <w:lang w:val="fr-FR"/>
                          </w:rPr>
                          <w:t>Discordance socle granitique / couverture sédimentaire - Ste Hélène</w:t>
                        </w:r>
                      </w:hyperlink>
                      <w:r w:rsidRPr="005E227C">
                        <w:rPr>
                          <w:rFonts w:asciiTheme="minorHAnsi" w:hAnsiTheme="minorHAnsi" w:cstheme="minorHAnsi"/>
                          <w:lang w:val="fr-FR"/>
                        </w:rPr>
                        <w:t xml:space="preserve">, </w:t>
                      </w:r>
                      <w:hyperlink r:id="rId40" w:history="1">
                        <w:r w:rsidRPr="005E227C">
                          <w:rPr>
                            <w:rStyle w:val="Lienhypertexte"/>
                            <w:rFonts w:asciiTheme="minorHAnsi" w:hAnsiTheme="minorHAnsi" w:cstheme="minorHAnsi"/>
                            <w:lang w:val="fr-FR"/>
                          </w:rPr>
                          <w:t>Faille - ALES - Rocade nord</w:t>
                        </w:r>
                      </w:hyperlink>
                      <w:r w:rsidRPr="005E227C">
                        <w:rPr>
                          <w:rFonts w:asciiTheme="minorHAnsi" w:hAnsiTheme="minorHAnsi" w:cstheme="minorHAnsi"/>
                          <w:lang w:val="fr-FR"/>
                        </w:rPr>
                        <w:t xml:space="preserve">, </w:t>
                      </w:r>
                      <w:hyperlink r:id="rId41" w:history="1">
                        <w:r w:rsidRPr="005E227C">
                          <w:rPr>
                            <w:rStyle w:val="Lienhypertexte"/>
                            <w:rFonts w:asciiTheme="minorHAnsi" w:hAnsiTheme="minorHAnsi" w:cstheme="minorHAnsi"/>
                            <w:lang w:val="fr-FR"/>
                          </w:rPr>
                          <w:t>Bassin d'effondrement de l'Hérault</w:t>
                        </w:r>
                      </w:hyperlink>
                      <w:r w:rsidRPr="005E227C">
                        <w:rPr>
                          <w:rFonts w:asciiTheme="minorHAnsi" w:hAnsiTheme="minorHAnsi" w:cstheme="minorHAnsi"/>
                          <w:lang w:val="fr-FR"/>
                        </w:rPr>
                        <w:t xml:space="preserve">, </w:t>
                      </w:r>
                      <w:hyperlink r:id="rId42" w:history="1">
                        <w:r w:rsidRPr="005E227C">
                          <w:rPr>
                            <w:rStyle w:val="Lienhypertexte"/>
                            <w:rFonts w:asciiTheme="minorHAnsi" w:hAnsiTheme="minorHAnsi" w:cstheme="minorHAnsi"/>
                            <w:lang w:val="fr-FR"/>
                          </w:rPr>
                          <w:t xml:space="preserve">Ophiolites du </w:t>
                        </w:r>
                        <w:proofErr w:type="spellStart"/>
                        <w:r w:rsidRPr="005E227C">
                          <w:rPr>
                            <w:rStyle w:val="Lienhypertexte"/>
                            <w:rFonts w:asciiTheme="minorHAnsi" w:hAnsiTheme="minorHAnsi" w:cstheme="minorHAnsi"/>
                            <w:lang w:val="fr-FR"/>
                          </w:rPr>
                          <w:t>Thalhorn</w:t>
                        </w:r>
                        <w:proofErr w:type="spellEnd"/>
                      </w:hyperlink>
                    </w:p>
                  </w:txbxContent>
                </v:textbox>
                <w10:anchorlock/>
              </v:shape>
            </w:pict>
          </mc:Fallback>
        </mc:AlternateContent>
      </w:r>
    </w:p>
    <w:p w14:paraId="21CC6F77" w14:textId="77777777" w:rsidR="00C820A2" w:rsidRPr="00912C1B" w:rsidRDefault="00C820A2" w:rsidP="00C820A2">
      <w:pPr>
        <w:rPr>
          <w:rFonts w:asciiTheme="minorHAnsi" w:hAnsiTheme="minorHAnsi" w:cstheme="minorHAnsi"/>
        </w:rPr>
      </w:pPr>
    </w:p>
    <w:p w14:paraId="3ADCEC91" w14:textId="77777777" w:rsidR="00C820A2" w:rsidRPr="00912C1B" w:rsidRDefault="00C820A2" w:rsidP="00C820A2">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72576" behindDoc="0" locked="1" layoutInCell="1" allowOverlap="1" wp14:anchorId="7CF76616" wp14:editId="3A145DCB">
                <wp:simplePos x="0" y="0"/>
                <wp:positionH relativeFrom="column">
                  <wp:posOffset>559435</wp:posOffset>
                </wp:positionH>
                <wp:positionV relativeFrom="paragraph">
                  <wp:posOffset>2781935</wp:posOffset>
                </wp:positionV>
                <wp:extent cx="2195830" cy="3314065"/>
                <wp:effectExtent l="0" t="0" r="13970" b="13335"/>
                <wp:wrapNone/>
                <wp:docPr id="31" name="Zone de text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314065"/>
                        </a:xfrm>
                        <a:prstGeom prst="rect">
                          <a:avLst/>
                        </a:prstGeom>
                        <a:solidFill>
                          <a:sysClr val="window" lastClr="FFFFFF"/>
                        </a:solidFill>
                        <a:ln w="6350">
                          <a:solidFill>
                            <a:prstClr val="black"/>
                          </a:solidFill>
                        </a:ln>
                      </wps:spPr>
                      <wps:txbx>
                        <w:txbxContent>
                          <w:p w14:paraId="77D35537" w14:textId="77777777" w:rsidR="00C820A2" w:rsidRPr="005E227C" w:rsidRDefault="00C820A2" w:rsidP="00C820A2">
                            <w:pPr>
                              <w:pStyle w:val="Pointfortparagrapheintroductif"/>
                              <w:rPr>
                                <w:rFonts w:asciiTheme="minorHAnsi" w:hAnsiTheme="minorHAnsi" w:cstheme="minorHAnsi"/>
                                <w:b/>
                              </w:rPr>
                            </w:pPr>
                            <w:r w:rsidRPr="005E227C">
                              <w:rPr>
                                <w:rFonts w:asciiTheme="minorHAnsi" w:hAnsiTheme="minorHAnsi" w:cstheme="minorHAnsi"/>
                                <w:b/>
                              </w:rPr>
                              <w:t>Points forts du paragraphe introductif</w:t>
                            </w:r>
                          </w:p>
                          <w:p w14:paraId="017916CC" w14:textId="77777777" w:rsidR="00C820A2" w:rsidRPr="005E227C" w:rsidRDefault="00C820A2" w:rsidP="00C820A2">
                            <w:pPr>
                              <w:pStyle w:val="Pointfortparagrapheintroductif"/>
                              <w:rPr>
                                <w:rFonts w:asciiTheme="minorHAnsi" w:hAnsiTheme="minorHAnsi" w:cstheme="minorHAnsi"/>
                              </w:rPr>
                            </w:pPr>
                            <w:r w:rsidRPr="005E227C">
                              <w:rPr>
                                <w:rFonts w:asciiTheme="minorHAnsi" w:hAnsiTheme="minorHAnsi" w:cstheme="minorHAnsi"/>
                              </w:rPr>
                              <w:t xml:space="preserve">En s’appuyant sur </w:t>
                            </w:r>
                            <w:r w:rsidRPr="005E227C">
                              <w:rPr>
                                <w:rFonts w:asciiTheme="minorHAnsi" w:hAnsiTheme="minorHAnsi" w:cstheme="minorHAnsi"/>
                                <w:u w:val="single"/>
                              </w:rPr>
                              <w:t>compréhension globale de la dynamique terrestre acquise en 1</w:t>
                            </w:r>
                            <w:r w:rsidRPr="005E227C">
                              <w:rPr>
                                <w:rFonts w:asciiTheme="minorHAnsi" w:hAnsiTheme="minorHAnsi" w:cstheme="minorHAnsi"/>
                                <w:u w:val="single"/>
                                <w:vertAlign w:val="superscript"/>
                              </w:rPr>
                              <w:t>er</w:t>
                            </w:r>
                            <w:r w:rsidRPr="005E227C">
                              <w:rPr>
                                <w:rFonts w:asciiTheme="minorHAnsi" w:hAnsiTheme="minorHAnsi" w:cstheme="minorHAnsi"/>
                                <w:u w:val="single"/>
                              </w:rPr>
                              <w:t xml:space="preserve"> SPE</w:t>
                            </w:r>
                            <w:r w:rsidRPr="005E227C">
                              <w:rPr>
                                <w:rFonts w:asciiTheme="minorHAnsi" w:hAnsiTheme="minorHAnsi" w:cstheme="minorHAnsi"/>
                              </w:rPr>
                              <w:t xml:space="preserve">, on cherche à </w:t>
                            </w:r>
                            <w:r w:rsidRPr="005E227C">
                              <w:rPr>
                                <w:rFonts w:asciiTheme="minorHAnsi" w:hAnsiTheme="minorHAnsi" w:cstheme="minorHAnsi"/>
                                <w:u w:val="single"/>
                              </w:rPr>
                              <w:t>renforcer la dimension temporelle</w:t>
                            </w:r>
                            <w:r w:rsidRPr="005E227C">
                              <w:rPr>
                                <w:rFonts w:asciiTheme="minorHAnsi" w:hAnsiTheme="minorHAnsi" w:cstheme="minorHAnsi"/>
                              </w:rPr>
                              <w:t xml:space="preserve"> des études géologiques. </w:t>
                            </w:r>
                            <w:r w:rsidRPr="005E227C">
                              <w:rPr>
                                <w:rFonts w:asciiTheme="minorHAnsi" w:hAnsiTheme="minorHAnsi" w:cstheme="minorHAnsi"/>
                              </w:rPr>
                              <w:br/>
                              <w:t xml:space="preserve">On montrera comment l’étude d’un objet géologiques, quelles que soient son échelle, permet de </w:t>
                            </w:r>
                            <w:r w:rsidRPr="005E227C">
                              <w:rPr>
                                <w:rFonts w:asciiTheme="minorHAnsi" w:hAnsiTheme="minorHAnsi" w:cstheme="minorHAnsi"/>
                                <w:u w:val="single"/>
                              </w:rPr>
                              <w:t>reconstituer une histoire</w:t>
                            </w:r>
                            <w:r w:rsidRPr="005E227C">
                              <w:rPr>
                                <w:rFonts w:asciiTheme="minorHAnsi" w:hAnsiTheme="minorHAnsi" w:cstheme="minorHAnsi"/>
                              </w:rPr>
                              <w:t>.</w:t>
                            </w:r>
                          </w:p>
                          <w:p w14:paraId="1D6C2E4F" w14:textId="77777777" w:rsidR="00C820A2" w:rsidRPr="005E227C" w:rsidRDefault="00C820A2" w:rsidP="00C820A2">
                            <w:pPr>
                              <w:pStyle w:val="Pointfortparagrapheintroductif"/>
                              <w:rPr>
                                <w:rFonts w:asciiTheme="minorHAnsi" w:hAnsiTheme="minorHAnsi" w:cstheme="minorHAnsi"/>
                              </w:rPr>
                            </w:pPr>
                            <w:r w:rsidRPr="005E227C">
                              <w:rPr>
                                <w:rFonts w:asciiTheme="minorHAnsi" w:hAnsiTheme="minorHAnsi" w:cstheme="minorHAnsi"/>
                              </w:rPr>
                              <w:t xml:space="preserve">Une </w:t>
                            </w:r>
                            <w:r w:rsidRPr="005E227C">
                              <w:rPr>
                                <w:rFonts w:asciiTheme="minorHAnsi" w:hAnsiTheme="minorHAnsi" w:cstheme="minorHAnsi"/>
                                <w:u w:val="single"/>
                              </w:rPr>
                              <w:t>sortie de terrain</w:t>
                            </w:r>
                            <w:r w:rsidRPr="005E227C">
                              <w:rPr>
                                <w:rFonts w:asciiTheme="minorHAnsi" w:hAnsiTheme="minorHAnsi" w:cstheme="minorHAnsi"/>
                              </w:rPr>
                              <w:t xml:space="preserve"> doit permettre aux élèves de travailler sur un exemple local permettant d’appréhender la relation entre les caractéristiques de l’objet et son histoire.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76616" id="Zone de texte 31" o:spid="_x0000_s1034" type="#_x0000_t202" style="position:absolute;margin-left:44.05pt;margin-top:219.05pt;width:172.9pt;height:260.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" fillcolor="window" strokeweight=".5pt">
                <v:path arrowok="t"/>
                <v:textbox>
                  <w:txbxContent>
                    <w:p w14:paraId="77D35537" w14:textId="77777777" w:rsidR="00C820A2" w:rsidRPr="005E227C" w:rsidRDefault="00C820A2" w:rsidP="00C820A2">
                      <w:pPr>
                        <w:pStyle w:val="Pointfortparagrapheintroductif"/>
                        <w:rPr>
                          <w:rFonts w:asciiTheme="minorHAnsi" w:hAnsiTheme="minorHAnsi" w:cstheme="minorHAnsi"/>
                          <w:b/>
                        </w:rPr>
                      </w:pPr>
                      <w:r w:rsidRPr="005E227C">
                        <w:rPr>
                          <w:rFonts w:asciiTheme="minorHAnsi" w:hAnsiTheme="minorHAnsi" w:cstheme="minorHAnsi"/>
                          <w:b/>
                        </w:rPr>
                        <w:t>Points forts du paragraphe introductif</w:t>
                      </w:r>
                    </w:p>
                    <w:p w14:paraId="017916CC" w14:textId="77777777" w:rsidR="00C820A2" w:rsidRPr="005E227C" w:rsidRDefault="00C820A2" w:rsidP="00C820A2">
                      <w:pPr>
                        <w:pStyle w:val="Pointfortparagrapheintroductif"/>
                        <w:rPr>
                          <w:rFonts w:asciiTheme="minorHAnsi" w:hAnsiTheme="minorHAnsi" w:cstheme="minorHAnsi"/>
                        </w:rPr>
                      </w:pPr>
                      <w:r w:rsidRPr="005E227C">
                        <w:rPr>
                          <w:rFonts w:asciiTheme="minorHAnsi" w:hAnsiTheme="minorHAnsi" w:cstheme="minorHAnsi"/>
                        </w:rPr>
                        <w:t xml:space="preserve">En s’appuyant sur </w:t>
                      </w:r>
                      <w:r w:rsidRPr="005E227C">
                        <w:rPr>
                          <w:rFonts w:asciiTheme="minorHAnsi" w:hAnsiTheme="minorHAnsi" w:cstheme="minorHAnsi"/>
                          <w:u w:val="single"/>
                        </w:rPr>
                        <w:t>compréhension globale de la dynamique terrestre acquise en 1</w:t>
                      </w:r>
                      <w:r w:rsidRPr="005E227C">
                        <w:rPr>
                          <w:rFonts w:asciiTheme="minorHAnsi" w:hAnsiTheme="minorHAnsi" w:cstheme="minorHAnsi"/>
                          <w:u w:val="single"/>
                          <w:vertAlign w:val="superscript"/>
                        </w:rPr>
                        <w:t>er</w:t>
                      </w:r>
                      <w:r w:rsidRPr="005E227C">
                        <w:rPr>
                          <w:rFonts w:asciiTheme="minorHAnsi" w:hAnsiTheme="minorHAnsi" w:cstheme="minorHAnsi"/>
                          <w:u w:val="single"/>
                        </w:rPr>
                        <w:t xml:space="preserve"> SPE</w:t>
                      </w:r>
                      <w:r w:rsidRPr="005E227C">
                        <w:rPr>
                          <w:rFonts w:asciiTheme="minorHAnsi" w:hAnsiTheme="minorHAnsi" w:cstheme="minorHAnsi"/>
                        </w:rPr>
                        <w:t xml:space="preserve">, on cherche à </w:t>
                      </w:r>
                      <w:r w:rsidRPr="005E227C">
                        <w:rPr>
                          <w:rFonts w:asciiTheme="minorHAnsi" w:hAnsiTheme="minorHAnsi" w:cstheme="minorHAnsi"/>
                          <w:u w:val="single"/>
                        </w:rPr>
                        <w:t>renforcer la dimension temporelle</w:t>
                      </w:r>
                      <w:r w:rsidRPr="005E227C">
                        <w:rPr>
                          <w:rFonts w:asciiTheme="minorHAnsi" w:hAnsiTheme="minorHAnsi" w:cstheme="minorHAnsi"/>
                        </w:rPr>
                        <w:t xml:space="preserve"> des études géologiques. </w:t>
                      </w:r>
                      <w:r w:rsidRPr="005E227C">
                        <w:rPr>
                          <w:rFonts w:asciiTheme="minorHAnsi" w:hAnsiTheme="minorHAnsi" w:cstheme="minorHAnsi"/>
                        </w:rPr>
                        <w:br/>
                        <w:t xml:space="preserve">On montrera comment l’étude d’un objet géologiques, quelles que soient son échelle, permet de </w:t>
                      </w:r>
                      <w:r w:rsidRPr="005E227C">
                        <w:rPr>
                          <w:rFonts w:asciiTheme="minorHAnsi" w:hAnsiTheme="minorHAnsi" w:cstheme="minorHAnsi"/>
                          <w:u w:val="single"/>
                        </w:rPr>
                        <w:t>reconstituer une histoire</w:t>
                      </w:r>
                      <w:r w:rsidRPr="005E227C">
                        <w:rPr>
                          <w:rFonts w:asciiTheme="minorHAnsi" w:hAnsiTheme="minorHAnsi" w:cstheme="minorHAnsi"/>
                        </w:rPr>
                        <w:t>.</w:t>
                      </w:r>
                    </w:p>
                    <w:p w14:paraId="1D6C2E4F" w14:textId="77777777" w:rsidR="00C820A2" w:rsidRPr="005E227C" w:rsidRDefault="00C820A2" w:rsidP="00C820A2">
                      <w:pPr>
                        <w:pStyle w:val="Pointfortparagrapheintroductif"/>
                        <w:rPr>
                          <w:rFonts w:asciiTheme="minorHAnsi" w:hAnsiTheme="minorHAnsi" w:cstheme="minorHAnsi"/>
                        </w:rPr>
                      </w:pPr>
                      <w:r w:rsidRPr="005E227C">
                        <w:rPr>
                          <w:rFonts w:asciiTheme="minorHAnsi" w:hAnsiTheme="minorHAnsi" w:cstheme="minorHAnsi"/>
                        </w:rPr>
                        <w:t xml:space="preserve">Une </w:t>
                      </w:r>
                      <w:r w:rsidRPr="005E227C">
                        <w:rPr>
                          <w:rFonts w:asciiTheme="minorHAnsi" w:hAnsiTheme="minorHAnsi" w:cstheme="minorHAnsi"/>
                          <w:u w:val="single"/>
                        </w:rPr>
                        <w:t>sortie de terrain</w:t>
                      </w:r>
                      <w:r w:rsidRPr="005E227C">
                        <w:rPr>
                          <w:rFonts w:asciiTheme="minorHAnsi" w:hAnsiTheme="minorHAnsi" w:cstheme="minorHAnsi"/>
                        </w:rPr>
                        <w:t xml:space="preserve"> doit permettre aux élèves de travailler sur un exemple local permettant d’appréhender la relation entre les caractéristiques de l’objet et son histoire.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71552" behindDoc="0" locked="0" layoutInCell="1" allowOverlap="1" wp14:anchorId="3A5EFBB4" wp14:editId="68EB02C1">
                <wp:simplePos x="0" y="0"/>
                <wp:positionH relativeFrom="column">
                  <wp:posOffset>16933</wp:posOffset>
                </wp:positionH>
                <wp:positionV relativeFrom="paragraph">
                  <wp:posOffset>-395817</wp:posOffset>
                </wp:positionV>
                <wp:extent cx="9715500" cy="363855"/>
                <wp:effectExtent l="0" t="0" r="0" b="4445"/>
                <wp:wrapNone/>
                <wp:docPr id="25" name="Zone de texte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6287EE33" w14:textId="77777777" w:rsidR="00C820A2" w:rsidRPr="005E227C" w:rsidRDefault="00C820A2" w:rsidP="00C820A2">
                            <w:pPr>
                              <w:pStyle w:val="Titre1"/>
                              <w:rPr>
                                <w:rFonts w:asciiTheme="minorHAnsi" w:hAnsiTheme="minorHAnsi" w:cstheme="minorHAnsi"/>
                              </w:rPr>
                            </w:pPr>
                            <w:r w:rsidRPr="005E227C">
                              <w:rPr>
                                <w:rFonts w:asciiTheme="minorHAnsi" w:hAnsiTheme="minorHAnsi" w:cstheme="minorHAnsi"/>
                              </w:rPr>
                              <w:t xml:space="preserve">THEME </w:t>
                            </w:r>
                            <w:proofErr w:type="gramStart"/>
                            <w:r w:rsidRPr="005E227C">
                              <w:rPr>
                                <w:rFonts w:asciiTheme="minorHAnsi" w:hAnsiTheme="minorHAnsi" w:cstheme="minorHAnsi"/>
                              </w:rPr>
                              <w:t>1:</w:t>
                            </w:r>
                            <w:proofErr w:type="gramEnd"/>
                            <w:r w:rsidRPr="005E227C">
                              <w:rPr>
                                <w:rFonts w:asciiTheme="minorHAnsi" w:hAnsiTheme="minorHAnsi" w:cstheme="minorHAnsi"/>
                              </w:rPr>
                              <w:t xml:space="preserve">  La Terre, la vie et l’organisation du vivant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A5EFBB4" id="Zone de texte 25" o:spid="_x0000_s1035" type="#_x0000_t202" style="position:absolute;margin-left:1.35pt;margin-top:-31.15pt;width:765pt;height:28.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" fillcolor="window" strokeweight=".5pt">
                <v:path arrowok="t"/>
                <v:textbox>
                  <w:txbxContent>
                    <w:p w14:paraId="6287EE33" w14:textId="77777777" w:rsidR="00C820A2" w:rsidRPr="005E227C" w:rsidRDefault="00C820A2" w:rsidP="00C820A2">
                      <w:pPr>
                        <w:pStyle w:val="Titre1"/>
                        <w:rPr>
                          <w:rFonts w:asciiTheme="minorHAnsi" w:hAnsiTheme="minorHAnsi" w:cstheme="minorHAnsi"/>
                        </w:rPr>
                      </w:pPr>
                      <w:r w:rsidRPr="005E227C">
                        <w:rPr>
                          <w:rFonts w:asciiTheme="minorHAnsi" w:hAnsiTheme="minorHAnsi" w:cstheme="minorHAnsi"/>
                        </w:rPr>
                        <w:t xml:space="preserve">THEME </w:t>
                      </w:r>
                      <w:proofErr w:type="gramStart"/>
                      <w:r w:rsidRPr="005E227C">
                        <w:rPr>
                          <w:rFonts w:asciiTheme="minorHAnsi" w:hAnsiTheme="minorHAnsi" w:cstheme="minorHAnsi"/>
                        </w:rPr>
                        <w:t>1:</w:t>
                      </w:r>
                      <w:proofErr w:type="gramEnd"/>
                      <w:r w:rsidRPr="005E227C">
                        <w:rPr>
                          <w:rFonts w:asciiTheme="minorHAnsi" w:hAnsiTheme="minorHAnsi" w:cstheme="minorHAnsi"/>
                        </w:rPr>
                        <w:t xml:space="preserve">  La Terre, la vie et l’organisation du vivant</w:t>
                      </w:r>
                    </w:p>
                  </w:txbxContent>
                </v:textbox>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6432" behindDoc="0" locked="0" layoutInCell="1" allowOverlap="1" wp14:anchorId="1AD58234" wp14:editId="0BF0C170">
                <wp:simplePos x="0" y="0"/>
                <wp:positionH relativeFrom="column">
                  <wp:posOffset>0</wp:posOffset>
                </wp:positionH>
                <wp:positionV relativeFrom="paragraph">
                  <wp:posOffset>34290</wp:posOffset>
                </wp:positionV>
                <wp:extent cx="2819400" cy="6229350"/>
                <wp:effectExtent l="0" t="0" r="0" b="6350"/>
                <wp:wrapNone/>
                <wp:docPr id="26" name="Zone de text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4773D784" w14:textId="77777777" w:rsidR="00C820A2" w:rsidRDefault="00C820A2" w:rsidP="00C820A2"/>
                          <w:p w14:paraId="421FC183" w14:textId="77777777" w:rsidR="00C820A2" w:rsidRDefault="00C820A2" w:rsidP="00C820A2"/>
                          <w:p w14:paraId="574FA145" w14:textId="77777777" w:rsidR="00C820A2" w:rsidRDefault="00C820A2" w:rsidP="00C820A2"/>
                          <w:p w14:paraId="24EAB660" w14:textId="77777777" w:rsidR="00C820A2" w:rsidRPr="00E63140" w:rsidRDefault="00C820A2" w:rsidP="00C820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58234" id="Zone de texte 26" o:spid="_x0000_s1036" type="#_x0000_t202" style="position:absolute;margin-left:0;margin-top:2.7pt;width:222pt;height:49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" filled="f" strokeweight=".5pt">
                <v:path arrowok="t"/>
                <v:textbox>
                  <w:txbxContent>
                    <w:p w14:paraId="4773D784" w14:textId="77777777" w:rsidR="00C820A2" w:rsidRDefault="00C820A2" w:rsidP="00C820A2"/>
                    <w:p w14:paraId="421FC183" w14:textId="77777777" w:rsidR="00C820A2" w:rsidRDefault="00C820A2" w:rsidP="00C820A2"/>
                    <w:p w14:paraId="574FA145" w14:textId="77777777" w:rsidR="00C820A2" w:rsidRDefault="00C820A2" w:rsidP="00C820A2"/>
                    <w:p w14:paraId="24EAB660" w14:textId="77777777" w:rsidR="00C820A2" w:rsidRPr="00E63140" w:rsidRDefault="00C820A2" w:rsidP="00C820A2"/>
                  </w:txbxContent>
                </v:textbox>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9504" behindDoc="0" locked="1" layoutInCell="1" allowOverlap="1" wp14:anchorId="2E39902C" wp14:editId="715CC172">
                <wp:simplePos x="0" y="0"/>
                <wp:positionH relativeFrom="column">
                  <wp:posOffset>2931160</wp:posOffset>
                </wp:positionH>
                <wp:positionV relativeFrom="paragraph">
                  <wp:posOffset>106680</wp:posOffset>
                </wp:positionV>
                <wp:extent cx="6732270" cy="349250"/>
                <wp:effectExtent l="0" t="0" r="11430" b="19050"/>
                <wp:wrapNone/>
                <wp:docPr id="27" name="Zone de texte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349250"/>
                        </a:xfrm>
                        <a:prstGeom prst="rect">
                          <a:avLst/>
                        </a:prstGeom>
                        <a:solidFill>
                          <a:sysClr val="window" lastClr="FFFFFF"/>
                        </a:solidFill>
                        <a:ln w="6350">
                          <a:solidFill>
                            <a:prstClr val="black"/>
                          </a:solidFill>
                        </a:ln>
                      </wps:spPr>
                      <wps:txbx>
                        <w:txbxContent>
                          <w:p w14:paraId="09A81DAE" w14:textId="77777777" w:rsidR="00C820A2" w:rsidRPr="005E227C" w:rsidRDefault="00C820A2" w:rsidP="00C820A2">
                            <w:pPr>
                              <w:pStyle w:val="Titre2"/>
                              <w:rPr>
                                <w:rFonts w:asciiTheme="minorHAnsi" w:hAnsiTheme="minorHAnsi" w:cstheme="minorHAnsi"/>
                                <w:lang w:val="fr-FR"/>
                              </w:rPr>
                            </w:pPr>
                            <w:r w:rsidRPr="005E227C">
                              <w:rPr>
                                <w:rFonts w:asciiTheme="minorHAnsi" w:hAnsiTheme="minorHAnsi" w:cstheme="minorHAnsi"/>
                              </w:rPr>
                              <w:t xml:space="preserve">Titre du </w:t>
                            </w:r>
                            <w:r>
                              <w:rPr>
                                <w:rFonts w:asciiTheme="minorHAnsi" w:hAnsiTheme="minorHAnsi" w:cstheme="minorHAnsi"/>
                                <w:lang w:val="fr-FR"/>
                              </w:rPr>
                              <w:t>2ème</w:t>
                            </w:r>
                            <w:r w:rsidRPr="005E227C">
                              <w:rPr>
                                <w:rFonts w:asciiTheme="minorHAnsi" w:hAnsiTheme="minorHAnsi" w:cstheme="minorHAnsi"/>
                              </w:rPr>
                              <w:t xml:space="preserve"> sous- chapitre : Les traces du passé mouvementé de la Terre</w:t>
                            </w:r>
                            <w:r w:rsidRPr="005E227C">
                              <w:rPr>
                                <w:rFonts w:asciiTheme="minorHAnsi" w:hAnsiTheme="minorHAnsi" w:cstheme="minorHAnsi"/>
                                <w:lang w:val="fr-FR"/>
                              </w:rPr>
                              <w:t xml:space="preserve"> (2/2)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9902C" id="Zone de texte 27" o:spid="_x0000_s1037" type="#_x0000_t202" style="position:absolute;margin-left:230.8pt;margin-top:8.4pt;width:530.1pt;height:2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" fillcolor="window" strokeweight=".5pt">
                <v:path arrowok="t"/>
                <v:textbox>
                  <w:txbxContent>
                    <w:p w14:paraId="09A81DAE" w14:textId="77777777" w:rsidR="00C820A2" w:rsidRPr="005E227C" w:rsidRDefault="00C820A2" w:rsidP="00C820A2">
                      <w:pPr>
                        <w:pStyle w:val="Titre2"/>
                        <w:rPr>
                          <w:rFonts w:asciiTheme="minorHAnsi" w:hAnsiTheme="minorHAnsi" w:cstheme="minorHAnsi"/>
                          <w:lang w:val="fr-FR"/>
                        </w:rPr>
                      </w:pPr>
                      <w:r w:rsidRPr="005E227C">
                        <w:rPr>
                          <w:rFonts w:asciiTheme="minorHAnsi" w:hAnsiTheme="minorHAnsi" w:cstheme="minorHAnsi"/>
                        </w:rPr>
                        <w:t xml:space="preserve">Titre du </w:t>
                      </w:r>
                      <w:r>
                        <w:rPr>
                          <w:rFonts w:asciiTheme="minorHAnsi" w:hAnsiTheme="minorHAnsi" w:cstheme="minorHAnsi"/>
                          <w:lang w:val="fr-FR"/>
                        </w:rPr>
                        <w:t>2ème</w:t>
                      </w:r>
                      <w:r w:rsidRPr="005E227C">
                        <w:rPr>
                          <w:rFonts w:asciiTheme="minorHAnsi" w:hAnsiTheme="minorHAnsi" w:cstheme="minorHAnsi"/>
                        </w:rPr>
                        <w:t xml:space="preserve"> sous- chapitre : Les traces du passé mouvementé de la Terre</w:t>
                      </w:r>
                      <w:r w:rsidRPr="005E227C">
                        <w:rPr>
                          <w:rFonts w:asciiTheme="minorHAnsi" w:hAnsiTheme="minorHAnsi" w:cstheme="minorHAnsi"/>
                          <w:lang w:val="fr-FR"/>
                        </w:rPr>
                        <w:t xml:space="preserve"> (2/2)</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70528" behindDoc="0" locked="1" layoutInCell="1" allowOverlap="1" wp14:anchorId="0E762DF9" wp14:editId="66CE7129">
                <wp:simplePos x="0" y="0"/>
                <wp:positionH relativeFrom="column">
                  <wp:posOffset>108585</wp:posOffset>
                </wp:positionH>
                <wp:positionV relativeFrom="paragraph">
                  <wp:posOffset>85090</wp:posOffset>
                </wp:positionV>
                <wp:extent cx="396240" cy="6120130"/>
                <wp:effectExtent l="0" t="0" r="0" b="1270"/>
                <wp:wrapNone/>
                <wp:docPr id="28" name="Zone de texte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0DE3B1CE" w14:textId="77777777" w:rsidR="00C820A2" w:rsidRPr="005252E0" w:rsidRDefault="00C820A2" w:rsidP="00C820A2">
                            <w:pPr>
                              <w:pStyle w:val="Titre2"/>
                            </w:pPr>
                            <w:r w:rsidRPr="005252E0">
                              <w:t>TITRE DU CHAPITRE :</w:t>
                            </w:r>
                            <w:r w:rsidRPr="005F2763">
                              <w:t xml:space="preserve"> </w:t>
                            </w:r>
                            <w:r>
                              <w:t>A LA RECHERCHE DU PASSE GEOLOGIQUE DE NOTRE PLANETE</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762DF9" id="Zone de texte 28" o:spid="_x0000_s1038" type="#_x0000_t202" style="position:absolute;margin-left:8.55pt;margin-top:6.7pt;width:31.2pt;height:48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" fillcolor="window" strokeweight=".5pt">
                <v:path arrowok="t"/>
                <v:textbox style="layout-flow:vertical;mso-layout-flow-alt:bottom-to-top">
                  <w:txbxContent>
                    <w:p w14:paraId="0DE3B1CE" w14:textId="77777777" w:rsidR="00C820A2" w:rsidRPr="005252E0" w:rsidRDefault="00C820A2" w:rsidP="00C820A2">
                      <w:pPr>
                        <w:pStyle w:val="Titre2"/>
                      </w:pPr>
                      <w:r w:rsidRPr="005252E0">
                        <w:t>TITRE DU CHAPITRE :</w:t>
                      </w:r>
                      <w:r w:rsidRPr="005F2763">
                        <w:t xml:space="preserve"> </w:t>
                      </w:r>
                      <w:r>
                        <w:t>A LA RECHERCHE DU PASSE GEOLOGIQUE DE NOTRE PLANETE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7456" behindDoc="0" locked="1" layoutInCell="1" allowOverlap="1" wp14:anchorId="18D82B95" wp14:editId="380CA602">
                <wp:simplePos x="0" y="0"/>
                <wp:positionH relativeFrom="column">
                  <wp:posOffset>561975</wp:posOffset>
                </wp:positionH>
                <wp:positionV relativeFrom="paragraph">
                  <wp:posOffset>85090</wp:posOffset>
                </wp:positionV>
                <wp:extent cx="2195830" cy="2607945"/>
                <wp:effectExtent l="0" t="0" r="13970" b="8255"/>
                <wp:wrapNone/>
                <wp:docPr id="29" name="Zone de text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607945"/>
                        </a:xfrm>
                        <a:prstGeom prst="rect">
                          <a:avLst/>
                        </a:prstGeom>
                        <a:solidFill>
                          <a:sysClr val="window" lastClr="FFFFFF"/>
                        </a:solidFill>
                        <a:ln w="6350">
                          <a:solidFill>
                            <a:prstClr val="black"/>
                          </a:solidFill>
                        </a:ln>
                      </wps:spPr>
                      <wps:txbx>
                        <w:txbxContent>
                          <w:p w14:paraId="01BB555C" w14:textId="77777777" w:rsidR="00C820A2" w:rsidRPr="005E227C" w:rsidRDefault="00C820A2" w:rsidP="00C820A2">
                            <w:pPr>
                              <w:pStyle w:val="orientationgeneparagraphepreambule"/>
                              <w:rPr>
                                <w:rFonts w:asciiTheme="minorHAnsi" w:hAnsiTheme="minorHAnsi" w:cstheme="minorHAnsi"/>
                                <w:b/>
                              </w:rPr>
                            </w:pPr>
                            <w:r w:rsidRPr="005E227C">
                              <w:rPr>
                                <w:rFonts w:asciiTheme="minorHAnsi" w:hAnsiTheme="minorHAnsi" w:cstheme="minorHAnsi"/>
                                <w:b/>
                              </w:rPr>
                              <w:t>Orientations générales du thème données dans le préambule</w:t>
                            </w:r>
                          </w:p>
                          <w:p w14:paraId="0AC65DE7"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La science construit, à partir de méthodes de recherche et d’analyse rigoureuses fondées</w:t>
                            </w:r>
                          </w:p>
                          <w:p w14:paraId="770D123A" w14:textId="77777777" w:rsidR="00C820A2" w:rsidRPr="005E227C" w:rsidRDefault="00C820A2" w:rsidP="00C820A2">
                            <w:pPr>
                              <w:pStyle w:val="orientationgeneparagraphepreambule"/>
                              <w:rPr>
                                <w:rFonts w:asciiTheme="minorHAnsi" w:hAnsiTheme="minorHAnsi" w:cstheme="minorHAnsi"/>
                                <w:bCs/>
                                <w:u w:val="single"/>
                              </w:rPr>
                            </w:pPr>
                            <w:proofErr w:type="gramStart"/>
                            <w:r w:rsidRPr="005E227C">
                              <w:rPr>
                                <w:rFonts w:asciiTheme="minorHAnsi" w:hAnsiTheme="minorHAnsi" w:cstheme="minorHAnsi"/>
                                <w:bCs/>
                              </w:rPr>
                              <w:t>sur</w:t>
                            </w:r>
                            <w:proofErr w:type="gramEnd"/>
                            <w:r w:rsidRPr="005E227C">
                              <w:rPr>
                                <w:rFonts w:asciiTheme="minorHAnsi" w:hAnsiTheme="minorHAnsi" w:cstheme="minorHAnsi"/>
                                <w:bCs/>
                              </w:rPr>
                              <w:t xml:space="preserve"> l’observation de la Terre </w:t>
                            </w:r>
                            <w:r w:rsidRPr="005E227C">
                              <w:rPr>
                                <w:rFonts w:asciiTheme="minorHAnsi" w:hAnsiTheme="minorHAnsi" w:cstheme="minorHAnsi"/>
                                <w:bCs/>
                              </w:rPr>
                              <w:sym w:font="Symbol" w:char="F05B"/>
                            </w:r>
                            <w:r w:rsidRPr="005E227C">
                              <w:rPr>
                                <w:rFonts w:asciiTheme="minorHAnsi" w:hAnsiTheme="minorHAnsi" w:cstheme="minorHAnsi"/>
                                <w:bCs/>
                              </w:rPr>
                              <w:sym w:font="Symbol" w:char="F05D"/>
                            </w:r>
                            <w:r w:rsidRPr="005E227C">
                              <w:rPr>
                                <w:rFonts w:asciiTheme="minorHAnsi" w:hAnsiTheme="minorHAnsi" w:cstheme="minorHAnsi"/>
                                <w:bCs/>
                              </w:rPr>
                              <w:t xml:space="preserve">une explication cohérente de leur état, de </w:t>
                            </w:r>
                            <w:proofErr w:type="spellStart"/>
                            <w:r w:rsidRPr="005E227C">
                              <w:rPr>
                                <w:rFonts w:asciiTheme="minorHAnsi" w:hAnsiTheme="minorHAnsi" w:cstheme="minorHAnsi"/>
                                <w:bCs/>
                              </w:rPr>
                              <w:t>lleur</w:t>
                            </w:r>
                            <w:proofErr w:type="spellEnd"/>
                            <w:r w:rsidRPr="005E227C">
                              <w:rPr>
                                <w:rFonts w:asciiTheme="minorHAnsi" w:hAnsiTheme="minorHAnsi" w:cstheme="minorHAnsi"/>
                                <w:bCs/>
                              </w:rPr>
                              <w:t xml:space="preserve"> fonctionnement et </w:t>
                            </w:r>
                            <w:r w:rsidRPr="005E227C">
                              <w:rPr>
                                <w:rFonts w:asciiTheme="minorHAnsi" w:hAnsiTheme="minorHAnsi" w:cstheme="minorHAnsi"/>
                                <w:bCs/>
                                <w:u w:val="single"/>
                              </w:rPr>
                              <w:t>de leur histoire.</w:t>
                            </w:r>
                          </w:p>
                          <w:p w14:paraId="4B812B74"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De nouvelles compétences numériques à développer chez les élèves peuvent être travailler dans ce chapitre : SIG, modélisation numérique…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82B95" id="Zone de texte 29" o:spid="_x0000_s1039" type="#_x0000_t202" style="position:absolute;margin-left:44.25pt;margin-top:6.7pt;width:172.9pt;height:205.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" fillcolor="window" strokeweight=".5pt">
                <v:path arrowok="t"/>
                <v:textbox>
                  <w:txbxContent>
                    <w:p w14:paraId="01BB555C" w14:textId="77777777" w:rsidR="00C820A2" w:rsidRPr="005E227C" w:rsidRDefault="00C820A2" w:rsidP="00C820A2">
                      <w:pPr>
                        <w:pStyle w:val="orientationgeneparagraphepreambule"/>
                        <w:rPr>
                          <w:rFonts w:asciiTheme="minorHAnsi" w:hAnsiTheme="minorHAnsi" w:cstheme="minorHAnsi"/>
                          <w:b/>
                        </w:rPr>
                      </w:pPr>
                      <w:r w:rsidRPr="005E227C">
                        <w:rPr>
                          <w:rFonts w:asciiTheme="minorHAnsi" w:hAnsiTheme="minorHAnsi" w:cstheme="minorHAnsi"/>
                          <w:b/>
                        </w:rPr>
                        <w:t>Orientations générales du thème données dans le préambule</w:t>
                      </w:r>
                    </w:p>
                    <w:p w14:paraId="0AC65DE7"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La science construit, à partir de méthodes de recherche et d’analyse rigoureuses fondées</w:t>
                      </w:r>
                    </w:p>
                    <w:p w14:paraId="770D123A" w14:textId="77777777" w:rsidR="00C820A2" w:rsidRPr="005E227C" w:rsidRDefault="00C820A2" w:rsidP="00C820A2">
                      <w:pPr>
                        <w:pStyle w:val="orientationgeneparagraphepreambule"/>
                        <w:rPr>
                          <w:rFonts w:asciiTheme="minorHAnsi" w:hAnsiTheme="minorHAnsi" w:cstheme="minorHAnsi"/>
                          <w:bCs/>
                          <w:u w:val="single"/>
                        </w:rPr>
                      </w:pPr>
                      <w:proofErr w:type="gramStart"/>
                      <w:r w:rsidRPr="005E227C">
                        <w:rPr>
                          <w:rFonts w:asciiTheme="minorHAnsi" w:hAnsiTheme="minorHAnsi" w:cstheme="minorHAnsi"/>
                          <w:bCs/>
                        </w:rPr>
                        <w:t>sur</w:t>
                      </w:r>
                      <w:proofErr w:type="gramEnd"/>
                      <w:r w:rsidRPr="005E227C">
                        <w:rPr>
                          <w:rFonts w:asciiTheme="minorHAnsi" w:hAnsiTheme="minorHAnsi" w:cstheme="minorHAnsi"/>
                          <w:bCs/>
                        </w:rPr>
                        <w:t xml:space="preserve"> l’observation de la Terre </w:t>
                      </w:r>
                      <w:r w:rsidRPr="005E227C">
                        <w:rPr>
                          <w:rFonts w:asciiTheme="minorHAnsi" w:hAnsiTheme="minorHAnsi" w:cstheme="minorHAnsi"/>
                          <w:bCs/>
                        </w:rPr>
                        <w:sym w:font="Symbol" w:char="F05B"/>
                      </w:r>
                      <w:r w:rsidRPr="005E227C">
                        <w:rPr>
                          <w:rFonts w:asciiTheme="minorHAnsi" w:hAnsiTheme="minorHAnsi" w:cstheme="minorHAnsi"/>
                          <w:bCs/>
                        </w:rPr>
                        <w:sym w:font="Symbol" w:char="F05D"/>
                      </w:r>
                      <w:r w:rsidRPr="005E227C">
                        <w:rPr>
                          <w:rFonts w:asciiTheme="minorHAnsi" w:hAnsiTheme="minorHAnsi" w:cstheme="minorHAnsi"/>
                          <w:bCs/>
                        </w:rPr>
                        <w:t xml:space="preserve">une explication cohérente de leur état, de </w:t>
                      </w:r>
                      <w:proofErr w:type="spellStart"/>
                      <w:r w:rsidRPr="005E227C">
                        <w:rPr>
                          <w:rFonts w:asciiTheme="minorHAnsi" w:hAnsiTheme="minorHAnsi" w:cstheme="minorHAnsi"/>
                          <w:bCs/>
                        </w:rPr>
                        <w:t>lleur</w:t>
                      </w:r>
                      <w:proofErr w:type="spellEnd"/>
                      <w:r w:rsidRPr="005E227C">
                        <w:rPr>
                          <w:rFonts w:asciiTheme="minorHAnsi" w:hAnsiTheme="minorHAnsi" w:cstheme="minorHAnsi"/>
                          <w:bCs/>
                        </w:rPr>
                        <w:t xml:space="preserve"> fonctionnement et </w:t>
                      </w:r>
                      <w:r w:rsidRPr="005E227C">
                        <w:rPr>
                          <w:rFonts w:asciiTheme="minorHAnsi" w:hAnsiTheme="minorHAnsi" w:cstheme="minorHAnsi"/>
                          <w:bCs/>
                          <w:u w:val="single"/>
                        </w:rPr>
                        <w:t>de leur histoire.</w:t>
                      </w:r>
                    </w:p>
                    <w:p w14:paraId="4B812B74" w14:textId="77777777" w:rsidR="00C820A2" w:rsidRPr="005E227C" w:rsidRDefault="00C820A2" w:rsidP="00C820A2">
                      <w:pPr>
                        <w:pStyle w:val="orientationgeneparagraphepreambule"/>
                        <w:rPr>
                          <w:rFonts w:asciiTheme="minorHAnsi" w:hAnsiTheme="minorHAnsi" w:cstheme="minorHAnsi"/>
                          <w:bCs/>
                        </w:rPr>
                      </w:pPr>
                      <w:r w:rsidRPr="005E227C">
                        <w:rPr>
                          <w:rFonts w:asciiTheme="minorHAnsi" w:hAnsiTheme="minorHAnsi" w:cstheme="minorHAnsi"/>
                          <w:bCs/>
                        </w:rPr>
                        <w:t>De nouvelles compétences numériques à développer chez les élèves peuvent être travailler dans ce chapitre : SIG, modélisation numérique…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8480" behindDoc="0" locked="1" layoutInCell="1" allowOverlap="1" wp14:anchorId="58495B04" wp14:editId="11357C73">
                <wp:simplePos x="0" y="0"/>
                <wp:positionH relativeFrom="column">
                  <wp:posOffset>2857500</wp:posOffset>
                </wp:positionH>
                <wp:positionV relativeFrom="paragraph">
                  <wp:posOffset>42545</wp:posOffset>
                </wp:positionV>
                <wp:extent cx="6861810" cy="6217285"/>
                <wp:effectExtent l="0" t="0" r="0" b="5715"/>
                <wp:wrapNone/>
                <wp:docPr id="3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2C7B5C76" w14:textId="77777777" w:rsidR="00C820A2" w:rsidRDefault="00C820A2" w:rsidP="00C820A2"/>
                          <w:p w14:paraId="1396DB3C" w14:textId="77777777" w:rsidR="00C820A2" w:rsidRDefault="00C820A2" w:rsidP="00C820A2"/>
                          <w:p w14:paraId="1D654166" w14:textId="77777777" w:rsidR="00C820A2" w:rsidRDefault="00C820A2" w:rsidP="00C820A2"/>
                          <w:p w14:paraId="508AAD29" w14:textId="77777777" w:rsidR="00C820A2" w:rsidRDefault="00C820A2" w:rsidP="00C820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495B04" id="Zone de texte 30" o:spid="_x0000_s1040" type="#_x0000_t202" style="position:absolute;margin-left:225pt;margin-top:3.35pt;width:540.3pt;height:489.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" fillcolor="window" strokeweight=".5pt">
                <v:path arrowok="t"/>
                <v:textbox>
                  <w:txbxContent>
                    <w:p w14:paraId="2C7B5C76" w14:textId="77777777" w:rsidR="00C820A2" w:rsidRDefault="00C820A2" w:rsidP="00C820A2"/>
                    <w:p w14:paraId="1396DB3C" w14:textId="77777777" w:rsidR="00C820A2" w:rsidRDefault="00C820A2" w:rsidP="00C820A2"/>
                    <w:p w14:paraId="1D654166" w14:textId="77777777" w:rsidR="00C820A2" w:rsidRDefault="00C820A2" w:rsidP="00C820A2"/>
                    <w:p w14:paraId="508AAD29" w14:textId="77777777" w:rsidR="00C820A2" w:rsidRDefault="00C820A2" w:rsidP="00C820A2"/>
                  </w:txbxContent>
                </v:textbox>
                <w10:anchorlock/>
              </v:shape>
            </w:pict>
          </mc:Fallback>
        </mc:AlternateContent>
      </w:r>
    </w:p>
    <w:p w14:paraId="486C4354" w14:textId="77777777" w:rsidR="00C820A2" w:rsidRPr="00912C1B" w:rsidRDefault="00C820A2" w:rsidP="00C820A2">
      <w:pPr>
        <w:rPr>
          <w:rFonts w:asciiTheme="minorHAnsi" w:hAnsiTheme="minorHAnsi" w:cstheme="minorHAnsi"/>
        </w:rPr>
      </w:pPr>
    </w:p>
    <w:p w14:paraId="7C5FC062" w14:textId="77777777" w:rsidR="00C820A2" w:rsidRPr="00912C1B" w:rsidRDefault="00C820A2" w:rsidP="00C820A2">
      <w:pPr>
        <w:rPr>
          <w:rFonts w:asciiTheme="minorHAnsi" w:hAnsiTheme="minorHAnsi" w:cstheme="minorHAnsi"/>
        </w:rPr>
      </w:pPr>
    </w:p>
    <w:p w14:paraId="00646BC3" w14:textId="77777777" w:rsidR="00C820A2" w:rsidRPr="00912C1B" w:rsidRDefault="00C820A2" w:rsidP="00C820A2">
      <w:pPr>
        <w:rPr>
          <w:rFonts w:asciiTheme="minorHAnsi" w:hAnsiTheme="minorHAnsi" w:cstheme="minorHAnsi"/>
        </w:rPr>
      </w:pPr>
    </w:p>
    <w:p w14:paraId="2786CA91" w14:textId="77777777" w:rsidR="00C820A2" w:rsidRPr="00912C1B" w:rsidRDefault="00C820A2" w:rsidP="00C820A2">
      <w:pPr>
        <w:rPr>
          <w:rFonts w:asciiTheme="minorHAnsi" w:hAnsiTheme="minorHAnsi" w:cstheme="minorHAnsi"/>
        </w:rPr>
      </w:pPr>
    </w:p>
    <w:p w14:paraId="7915F564" w14:textId="77777777" w:rsidR="00C820A2" w:rsidRPr="00912C1B" w:rsidRDefault="00C820A2" w:rsidP="00C820A2">
      <w:pPr>
        <w:rPr>
          <w:rFonts w:asciiTheme="minorHAnsi" w:hAnsiTheme="minorHAnsi" w:cstheme="minorHAnsi"/>
        </w:rPr>
      </w:pPr>
    </w:p>
    <w:p w14:paraId="5A73E7F3" w14:textId="77777777" w:rsidR="00C820A2" w:rsidRPr="00912C1B" w:rsidRDefault="00C820A2" w:rsidP="00C820A2">
      <w:pPr>
        <w:rPr>
          <w:rFonts w:asciiTheme="minorHAnsi" w:hAnsiTheme="minorHAnsi" w:cstheme="minorHAnsi"/>
        </w:rPr>
      </w:pPr>
    </w:p>
    <w:p w14:paraId="2B964167" w14:textId="77777777" w:rsidR="00C820A2" w:rsidRPr="00912C1B" w:rsidRDefault="00C820A2" w:rsidP="00C820A2">
      <w:pPr>
        <w:rPr>
          <w:rFonts w:asciiTheme="minorHAnsi" w:hAnsiTheme="minorHAnsi" w:cstheme="minorHAnsi"/>
        </w:rPr>
      </w:pPr>
    </w:p>
    <w:p w14:paraId="3E57C404" w14:textId="77777777" w:rsidR="00C820A2" w:rsidRPr="00912C1B" w:rsidRDefault="00C820A2" w:rsidP="00C820A2">
      <w:pPr>
        <w:rPr>
          <w:rFonts w:asciiTheme="minorHAnsi" w:hAnsiTheme="minorHAnsi" w:cstheme="minorHAnsi"/>
        </w:rPr>
      </w:pPr>
    </w:p>
    <w:p w14:paraId="48079EC0" w14:textId="77777777" w:rsidR="00C820A2" w:rsidRPr="00912C1B" w:rsidRDefault="00C820A2" w:rsidP="00C820A2">
      <w:pPr>
        <w:rPr>
          <w:rFonts w:asciiTheme="minorHAnsi" w:hAnsiTheme="minorHAnsi" w:cstheme="minorHAnsi"/>
        </w:rPr>
      </w:pPr>
    </w:p>
    <w:p w14:paraId="676208A9" w14:textId="77777777" w:rsidR="00C820A2" w:rsidRPr="00912C1B" w:rsidRDefault="00C820A2" w:rsidP="00C820A2">
      <w:pPr>
        <w:rPr>
          <w:rFonts w:asciiTheme="minorHAnsi" w:hAnsiTheme="minorHAnsi" w:cstheme="minorHAnsi"/>
        </w:rPr>
      </w:pPr>
    </w:p>
    <w:p w14:paraId="36F31E3A" w14:textId="77777777" w:rsidR="00C820A2" w:rsidRPr="00912C1B" w:rsidRDefault="00C820A2" w:rsidP="00C820A2">
      <w:pPr>
        <w:rPr>
          <w:rFonts w:asciiTheme="minorHAnsi" w:hAnsiTheme="minorHAnsi" w:cstheme="minorHAnsi"/>
        </w:rPr>
      </w:pPr>
    </w:p>
    <w:p w14:paraId="27DB60F4" w14:textId="77777777" w:rsidR="00C820A2" w:rsidRPr="00912C1B" w:rsidRDefault="00C820A2" w:rsidP="00C820A2">
      <w:pPr>
        <w:rPr>
          <w:rFonts w:asciiTheme="minorHAnsi" w:hAnsiTheme="minorHAnsi" w:cstheme="minorHAnsi"/>
        </w:rPr>
      </w:pPr>
    </w:p>
    <w:p w14:paraId="262327DD" w14:textId="77777777" w:rsidR="00C820A2" w:rsidRPr="00912C1B" w:rsidRDefault="00C820A2" w:rsidP="00C820A2">
      <w:pPr>
        <w:rPr>
          <w:rFonts w:asciiTheme="minorHAnsi" w:hAnsiTheme="minorHAnsi" w:cstheme="minorHAnsi"/>
        </w:rPr>
      </w:pPr>
    </w:p>
    <w:p w14:paraId="2DBD1E1B" w14:textId="77777777" w:rsidR="00C820A2" w:rsidRPr="00912C1B" w:rsidRDefault="00C820A2" w:rsidP="00C820A2">
      <w:pPr>
        <w:rPr>
          <w:rFonts w:asciiTheme="minorHAnsi" w:hAnsiTheme="minorHAnsi" w:cstheme="minorHAnsi"/>
        </w:rPr>
      </w:pPr>
    </w:p>
    <w:p w14:paraId="4B38BCF6" w14:textId="77777777" w:rsidR="00C820A2" w:rsidRPr="00912C1B" w:rsidRDefault="00C820A2" w:rsidP="00C820A2">
      <w:pPr>
        <w:rPr>
          <w:rFonts w:asciiTheme="minorHAnsi" w:hAnsiTheme="minorHAnsi" w:cstheme="minorHAnsi"/>
        </w:rPr>
      </w:pPr>
    </w:p>
    <w:p w14:paraId="5AB60A53" w14:textId="77777777" w:rsidR="00A31353" w:rsidRDefault="00A31353"/>
    <w:sectPr w:rsidR="00A31353" w:rsidSect="003E650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Symbol">
    <w:altName w:val="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1F4D99"/>
    <w:multiLevelType w:val="multilevel"/>
    <w:tmpl w:val="3AF055B6"/>
    <w:lvl w:ilvl="0">
      <w:start w:val="1"/>
      <w:numFmt w:val="decimal"/>
      <w:pStyle w:val="TitreI-II-I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A0B3A8A"/>
    <w:multiLevelType w:val="hybridMultilevel"/>
    <w:tmpl w:val="F5BE33B0"/>
    <w:lvl w:ilvl="0" w:tplc="57F4BA1C">
      <w:start w:val="1"/>
      <w:numFmt w:val="upp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0A2"/>
    <w:rsid w:val="000B792E"/>
    <w:rsid w:val="006D5A99"/>
    <w:rsid w:val="00822A26"/>
    <w:rsid w:val="00A31353"/>
    <w:rsid w:val="00BB7A9F"/>
    <w:rsid w:val="00C820A2"/>
    <w:rsid w:val="00F1162C"/>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BE7E3"/>
  <w15:chartTrackingRefBased/>
  <w15:docId w15:val="{70006D94-36B1-491A-9DBC-2FD7D350B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Calibr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0A2"/>
    <w:pPr>
      <w:spacing w:after="0" w:line="240" w:lineRule="auto"/>
    </w:pPr>
    <w:rPr>
      <w:rFonts w:ascii="Times New Roman" w:eastAsia="Times New Roman" w:hAnsi="Times New Roman" w:cs="Times New Roman"/>
      <w:sz w:val="24"/>
      <w:szCs w:val="24"/>
      <w:lang w:val="fr-MQ" w:eastAsia="fr-FR"/>
    </w:rPr>
  </w:style>
  <w:style w:type="paragraph" w:styleId="Titre1">
    <w:name w:val="heading 1"/>
    <w:basedOn w:val="Normal"/>
    <w:next w:val="Normal"/>
    <w:link w:val="Titre1Car"/>
    <w:uiPriority w:val="9"/>
    <w:rsid w:val="00C820A2"/>
    <w:pPr>
      <w:jc w:val="center"/>
      <w:outlineLvl w:val="0"/>
    </w:pPr>
    <w:rPr>
      <w:b/>
    </w:rPr>
  </w:style>
  <w:style w:type="paragraph" w:styleId="Titre2">
    <w:name w:val="heading 2"/>
    <w:aliases w:val="Titre_chapitre"/>
    <w:basedOn w:val="Titre3"/>
    <w:next w:val="Normal"/>
    <w:link w:val="Titre2Car"/>
    <w:uiPriority w:val="9"/>
    <w:unhideWhenUsed/>
    <w:qFormat/>
    <w:rsid w:val="00C820A2"/>
    <w:pPr>
      <w:keepNext w:val="0"/>
      <w:keepLines w:val="0"/>
      <w:spacing w:before="0"/>
      <w:jc w:val="center"/>
      <w:outlineLvl w:val="1"/>
    </w:pPr>
    <w:rPr>
      <w:rFonts w:ascii="Times New Roman" w:eastAsia="Times New Roman" w:hAnsi="Times New Roman" w:cs="Times New Roman"/>
      <w:b/>
      <w:color w:val="auto"/>
    </w:rPr>
  </w:style>
  <w:style w:type="paragraph" w:styleId="Titre3">
    <w:name w:val="heading 3"/>
    <w:basedOn w:val="Normal"/>
    <w:next w:val="Normal"/>
    <w:link w:val="Titre3Car"/>
    <w:uiPriority w:val="9"/>
    <w:semiHidden/>
    <w:unhideWhenUsed/>
    <w:qFormat/>
    <w:rsid w:val="00C820A2"/>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yslexie">
    <w:name w:val="Dyslexie"/>
    <w:link w:val="DyslexieCar"/>
    <w:qFormat/>
    <w:rsid w:val="006D5A99"/>
    <w:pPr>
      <w:spacing w:before="120" w:after="120"/>
      <w:jc w:val="both"/>
    </w:pPr>
    <w:rPr>
      <w:rFonts w:ascii="Verdana" w:hAnsi="Verdana"/>
      <w:sz w:val="24"/>
    </w:rPr>
  </w:style>
  <w:style w:type="character" w:customStyle="1" w:styleId="DyslexieCar">
    <w:name w:val="Dyslexie Car"/>
    <w:basedOn w:val="Policepardfaut"/>
    <w:link w:val="Dyslexie"/>
    <w:rsid w:val="006D5A99"/>
    <w:rPr>
      <w:rFonts w:ascii="Verdana" w:hAnsi="Verdana"/>
      <w:sz w:val="24"/>
    </w:rPr>
  </w:style>
  <w:style w:type="paragraph" w:customStyle="1" w:styleId="TitreI-II-III-">
    <w:name w:val="Titre I- II-III-"/>
    <w:basedOn w:val="Paragraphedeliste"/>
    <w:link w:val="TitreI-II-III-Car"/>
    <w:qFormat/>
    <w:rsid w:val="00BB7A9F"/>
    <w:pPr>
      <w:numPr>
        <w:numId w:val="2"/>
      </w:numPr>
      <w:spacing w:after="0"/>
      <w:ind w:left="1800"/>
    </w:pPr>
    <w:rPr>
      <w:b/>
      <w:color w:val="00B0F0"/>
      <w:sz w:val="24"/>
      <w:szCs w:val="24"/>
      <w:u w:val="single"/>
      <w:lang w:val="fr-FR"/>
    </w:rPr>
  </w:style>
  <w:style w:type="character" w:customStyle="1" w:styleId="TitreI-II-III-Car">
    <w:name w:val="Titre I- II-III- Car"/>
    <w:basedOn w:val="Policepardfaut"/>
    <w:link w:val="TitreI-II-III-"/>
    <w:rsid w:val="00BB7A9F"/>
    <w:rPr>
      <w:b/>
      <w:color w:val="00B0F0"/>
      <w:sz w:val="24"/>
      <w:szCs w:val="24"/>
      <w:u w:val="single"/>
      <w:lang w:val="fr-FR"/>
    </w:rPr>
  </w:style>
  <w:style w:type="paragraph" w:styleId="Paragraphedeliste">
    <w:name w:val="List Paragraph"/>
    <w:basedOn w:val="Normal"/>
    <w:uiPriority w:val="34"/>
    <w:qFormat/>
    <w:rsid w:val="00BB7A9F"/>
    <w:pPr>
      <w:spacing w:after="160" w:line="259" w:lineRule="auto"/>
      <w:ind w:left="720"/>
      <w:contextualSpacing/>
    </w:pPr>
    <w:rPr>
      <w:rFonts w:ascii="Calibri" w:eastAsiaTheme="minorHAnsi" w:hAnsi="Calibri" w:cs="Calibri"/>
      <w:sz w:val="22"/>
      <w:szCs w:val="22"/>
      <w:lang w:val="x-none" w:eastAsia="en-US"/>
    </w:rPr>
  </w:style>
  <w:style w:type="character" w:customStyle="1" w:styleId="Titre1Car">
    <w:name w:val="Titre 1 Car"/>
    <w:basedOn w:val="Policepardfaut"/>
    <w:link w:val="Titre1"/>
    <w:uiPriority w:val="9"/>
    <w:rsid w:val="00C820A2"/>
    <w:rPr>
      <w:rFonts w:ascii="Times New Roman" w:eastAsia="Times New Roman" w:hAnsi="Times New Roman" w:cs="Times New Roman"/>
      <w:b/>
      <w:sz w:val="24"/>
      <w:szCs w:val="24"/>
      <w:lang w:val="fr-MQ" w:eastAsia="fr-FR"/>
    </w:rPr>
  </w:style>
  <w:style w:type="character" w:customStyle="1" w:styleId="Titre2Car">
    <w:name w:val="Titre 2 Car"/>
    <w:aliases w:val="Titre_chapitre Car"/>
    <w:basedOn w:val="Policepardfaut"/>
    <w:link w:val="Titre2"/>
    <w:uiPriority w:val="9"/>
    <w:rsid w:val="00C820A2"/>
    <w:rPr>
      <w:rFonts w:ascii="Times New Roman" w:eastAsia="Times New Roman" w:hAnsi="Times New Roman" w:cs="Times New Roman"/>
      <w:b/>
      <w:sz w:val="24"/>
      <w:szCs w:val="24"/>
      <w:lang w:val="fr-MQ" w:eastAsia="fr-FR"/>
    </w:rPr>
  </w:style>
  <w:style w:type="paragraph" w:customStyle="1" w:styleId="nouvconnaissancescapacits">
    <w:name w:val="nouv_connaissances_capacités"/>
    <w:basedOn w:val="Normal"/>
    <w:qFormat/>
    <w:rsid w:val="00C820A2"/>
    <w:rPr>
      <w:color w:val="FF0000"/>
      <w:sz w:val="22"/>
    </w:rPr>
  </w:style>
  <w:style w:type="paragraph" w:customStyle="1" w:styleId="Utilisationnumerique">
    <w:name w:val="Utilisation_numerique"/>
    <w:basedOn w:val="Normal"/>
    <w:qFormat/>
    <w:rsid w:val="00C820A2"/>
    <w:rPr>
      <w:color w:val="7030A0"/>
      <w:sz w:val="22"/>
    </w:rPr>
  </w:style>
  <w:style w:type="paragraph" w:customStyle="1" w:styleId="Ressourceslocalespossibles">
    <w:name w:val="Ressources locales possibles"/>
    <w:basedOn w:val="Normal"/>
    <w:qFormat/>
    <w:rsid w:val="00C820A2"/>
    <w:rPr>
      <w:color w:val="000000"/>
      <w:sz w:val="22"/>
    </w:rPr>
  </w:style>
  <w:style w:type="paragraph" w:customStyle="1" w:styleId="acquiscycle4">
    <w:name w:val="acquis_cycle4"/>
    <w:basedOn w:val="En-tte"/>
    <w:qFormat/>
    <w:rsid w:val="00C820A2"/>
    <w:rPr>
      <w:sz w:val="22"/>
    </w:rPr>
  </w:style>
  <w:style w:type="paragraph" w:customStyle="1" w:styleId="lienseducations">
    <w:name w:val="liens_educations_à"/>
    <w:basedOn w:val="En-tte"/>
    <w:qFormat/>
    <w:rsid w:val="00C820A2"/>
    <w:rPr>
      <w:color w:val="00B050"/>
    </w:rPr>
  </w:style>
  <w:style w:type="paragraph" w:customStyle="1" w:styleId="ouverturemetier">
    <w:name w:val="ouverture_metier"/>
    <w:basedOn w:val="En-tte"/>
    <w:qFormat/>
    <w:rsid w:val="00C820A2"/>
    <w:rPr>
      <w:color w:val="FFC000"/>
      <w:sz w:val="22"/>
    </w:rPr>
  </w:style>
  <w:style w:type="paragraph" w:customStyle="1" w:styleId="lienressourceslithotheque">
    <w:name w:val="lien_ressources_lithotheque"/>
    <w:basedOn w:val="En-tte"/>
    <w:qFormat/>
    <w:rsid w:val="00C820A2"/>
    <w:rPr>
      <w:color w:val="C00000"/>
    </w:rPr>
  </w:style>
  <w:style w:type="paragraph" w:customStyle="1" w:styleId="Pointfortparagrapheintroductif">
    <w:name w:val="Point_fort paragraphe_introductif"/>
    <w:basedOn w:val="Normal"/>
    <w:qFormat/>
    <w:rsid w:val="00C820A2"/>
    <w:rPr>
      <w:color w:val="4472C4"/>
      <w:sz w:val="22"/>
    </w:rPr>
  </w:style>
  <w:style w:type="paragraph" w:customStyle="1" w:styleId="orientationgeneparagraphepreambule">
    <w:name w:val="orientation_gene_paragraphe_preambule"/>
    <w:basedOn w:val="Normal"/>
    <w:qFormat/>
    <w:rsid w:val="00C820A2"/>
    <w:rPr>
      <w:color w:val="00B050"/>
      <w:sz w:val="22"/>
    </w:rPr>
  </w:style>
  <w:style w:type="character" w:styleId="Lienhypertexte">
    <w:name w:val="Hyperlink"/>
    <w:basedOn w:val="Policepardfaut"/>
    <w:uiPriority w:val="99"/>
    <w:unhideWhenUsed/>
    <w:rsid w:val="00C820A2"/>
    <w:rPr>
      <w:color w:val="0563C1" w:themeColor="hyperlink"/>
      <w:u w:val="single"/>
    </w:rPr>
  </w:style>
  <w:style w:type="character" w:customStyle="1" w:styleId="Titre3Car">
    <w:name w:val="Titre 3 Car"/>
    <w:basedOn w:val="Policepardfaut"/>
    <w:link w:val="Titre3"/>
    <w:uiPriority w:val="9"/>
    <w:semiHidden/>
    <w:rsid w:val="00C820A2"/>
    <w:rPr>
      <w:rFonts w:asciiTheme="majorHAnsi" w:eastAsiaTheme="majorEastAsia" w:hAnsiTheme="majorHAnsi" w:cstheme="majorBidi"/>
      <w:color w:val="1F3763" w:themeColor="accent1" w:themeShade="7F"/>
      <w:sz w:val="24"/>
      <w:szCs w:val="24"/>
      <w:lang w:val="fr-MQ" w:eastAsia="fr-FR"/>
    </w:rPr>
  </w:style>
  <w:style w:type="paragraph" w:styleId="En-tte">
    <w:name w:val="header"/>
    <w:basedOn w:val="Normal"/>
    <w:link w:val="En-tteCar"/>
    <w:uiPriority w:val="99"/>
    <w:semiHidden/>
    <w:unhideWhenUsed/>
    <w:rsid w:val="00C820A2"/>
    <w:pPr>
      <w:tabs>
        <w:tab w:val="center" w:pos="4536"/>
        <w:tab w:val="right" w:pos="9072"/>
      </w:tabs>
    </w:pPr>
  </w:style>
  <w:style w:type="character" w:customStyle="1" w:styleId="En-tteCar">
    <w:name w:val="En-tête Car"/>
    <w:basedOn w:val="Policepardfaut"/>
    <w:link w:val="En-tte"/>
    <w:uiPriority w:val="99"/>
    <w:semiHidden/>
    <w:rsid w:val="00C820A2"/>
    <w:rPr>
      <w:rFonts w:ascii="Times New Roman" w:eastAsia="Times New Roman" w:hAnsi="Times New Roman" w:cs="Times New Roman"/>
      <w:sz w:val="24"/>
      <w:szCs w:val="24"/>
      <w:lang w:val="fr-MQ"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eosoc.fr/metiers-formations/introduction.html" TargetMode="External"/><Relationship Id="rId18" Type="http://schemas.openxmlformats.org/officeDocument/2006/relationships/hyperlink" Target="http://lithotheque.ac-montpellier.fr/poligne" TargetMode="External"/><Relationship Id="rId26" Type="http://schemas.openxmlformats.org/officeDocument/2006/relationships/hyperlink" Target="http://lithotheque.ac-montpellier.fr/bassin-d-effondrement-de-l-herault" TargetMode="External"/><Relationship Id="rId39" Type="http://schemas.openxmlformats.org/officeDocument/2006/relationships/hyperlink" Target="http://lithotheque.ac-montpellier.fr/discordance-socle-granitique-couverture-sedimentaire-ste-helene" TargetMode="External"/><Relationship Id="rId21" Type="http://schemas.openxmlformats.org/officeDocument/2006/relationships/hyperlink" Target="http://lithotheque.ac-montpellier.fr/fosse-d-effondrement-du-viala" TargetMode="External"/><Relationship Id="rId34" Type="http://schemas.openxmlformats.org/officeDocument/2006/relationships/hyperlink" Target="http://lithotheque.ac-montpellier.fr/caramany-gneiss-grenat" TargetMode="External"/><Relationship Id="rId42" Type="http://schemas.openxmlformats.org/officeDocument/2006/relationships/hyperlink" Target="http://lithotheque.ac-montpellier.fr/ophiolites-du-thalhorn" TargetMode="External"/><Relationship Id="rId7" Type="http://schemas.openxmlformats.org/officeDocument/2006/relationships/hyperlink" Target="https://www.geoportail.gouv.fr/" TargetMode="External"/><Relationship Id="rId2" Type="http://schemas.openxmlformats.org/officeDocument/2006/relationships/styles" Target="styles.xml"/><Relationship Id="rId16" Type="http://schemas.openxmlformats.org/officeDocument/2006/relationships/hyperlink" Target="http://lithotheque.ac-montpellier.fr/la-marette" TargetMode="External"/><Relationship Id="rId20" Type="http://schemas.openxmlformats.org/officeDocument/2006/relationships/hyperlink" Target="http://lithotheque.ac-montpellier.fr/serie-metapelitique-de-l-agly" TargetMode="External"/><Relationship Id="rId29" Type="http://schemas.openxmlformats.org/officeDocument/2006/relationships/hyperlink" Target="http://lithotheque.ac-montpellier.fr/locquemeau" TargetMode="External"/><Relationship Id="rId41" Type="http://schemas.openxmlformats.org/officeDocument/2006/relationships/hyperlink" Target="http://lithotheque.ac-montpellier.fr/bassin-d-effondrement-de-l-herault" TargetMode="External"/><Relationship Id="rId1" Type="http://schemas.openxmlformats.org/officeDocument/2006/relationships/numbering" Target="numbering.xml"/><Relationship Id="rId6" Type="http://schemas.openxmlformats.org/officeDocument/2006/relationships/hyperlink" Target="https://www.pedagogie.ac-nice.fr/svt/productions/tectoglob3d/" TargetMode="External"/><Relationship Id="rId11" Type="http://schemas.openxmlformats.org/officeDocument/2006/relationships/hyperlink" Target="https://www.geoportail.gouv.fr/" TargetMode="External"/><Relationship Id="rId24" Type="http://schemas.openxmlformats.org/officeDocument/2006/relationships/hyperlink" Target="http://lithotheque.ac-montpellier.fr/discordance-socle-granitique-couverture-sedimentaire-ste-helene" TargetMode="External"/><Relationship Id="rId32" Type="http://schemas.openxmlformats.org/officeDocument/2006/relationships/hyperlink" Target="http://lithotheque.ac-montpellier.fr/groix" TargetMode="External"/><Relationship Id="rId37" Type="http://schemas.openxmlformats.org/officeDocument/2006/relationships/hyperlink" Target="http://lithotheque.ac-montpellier.fr/pic-de-vissou" TargetMode="External"/><Relationship Id="rId40" Type="http://schemas.openxmlformats.org/officeDocument/2006/relationships/hyperlink" Target="http://lithotheque.ac-montpellier.fr/faille-ales-rocade-nord" TargetMode="External"/><Relationship Id="rId5" Type="http://schemas.openxmlformats.org/officeDocument/2006/relationships/hyperlink" Target="https://www.pedagogie.ac-nice.fr/svt/?p=611" TargetMode="External"/><Relationship Id="rId15" Type="http://schemas.openxmlformats.org/officeDocument/2006/relationships/hyperlink" Target="http://lithotheque.ac-montpellier.fr/lohuec" TargetMode="External"/><Relationship Id="rId23" Type="http://schemas.openxmlformats.org/officeDocument/2006/relationships/hyperlink" Target="http://lithotheque.ac-montpellier.fr/ophiolites-du-bas-beaujolais" TargetMode="External"/><Relationship Id="rId28" Type="http://schemas.openxmlformats.org/officeDocument/2006/relationships/hyperlink" Target="https://www.geosoc.fr/metiers-formations/introduction.html" TargetMode="External"/><Relationship Id="rId36" Type="http://schemas.openxmlformats.org/officeDocument/2006/relationships/hyperlink" Target="http://lithotheque.ac-montpellier.fr/fosse-d-effondrement-du-viala" TargetMode="External"/><Relationship Id="rId10" Type="http://schemas.openxmlformats.org/officeDocument/2006/relationships/hyperlink" Target="https://www.pedagogie.ac-nice.fr/svt/productions/tectoglob3d/" TargetMode="External"/><Relationship Id="rId19" Type="http://schemas.openxmlformats.org/officeDocument/2006/relationships/hyperlink" Target="http://lithotheque.ac-montpellier.fr/caramany-gneiss-grenat" TargetMode="External"/><Relationship Id="rId31" Type="http://schemas.openxmlformats.org/officeDocument/2006/relationships/hyperlink" Target="http://lithotheque.ac-montpellier.fr/la-marette"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pedagogie.ac-nice.fr/svt/?p=611" TargetMode="External"/><Relationship Id="rId14" Type="http://schemas.openxmlformats.org/officeDocument/2006/relationships/hyperlink" Target="http://lithotheque.ac-montpellier.fr/locquemeau" TargetMode="External"/><Relationship Id="rId22" Type="http://schemas.openxmlformats.org/officeDocument/2006/relationships/hyperlink" Target="http://lithotheque.ac-montpellier.fr/pic-de-vissou" TargetMode="External"/><Relationship Id="rId27" Type="http://schemas.openxmlformats.org/officeDocument/2006/relationships/hyperlink" Target="http://lithotheque.ac-montpellier.fr/ophiolites-du-thalhorn" TargetMode="External"/><Relationship Id="rId30" Type="http://schemas.openxmlformats.org/officeDocument/2006/relationships/hyperlink" Target="http://lithotheque.ac-montpellier.fr/lohuec" TargetMode="External"/><Relationship Id="rId35" Type="http://schemas.openxmlformats.org/officeDocument/2006/relationships/hyperlink" Target="http://lithotheque.ac-montpellier.fr/serie-metapelitique-de-l-agly" TargetMode="External"/><Relationship Id="rId43" Type="http://schemas.openxmlformats.org/officeDocument/2006/relationships/fontTable" Target="fontTable.xml"/><Relationship Id="rId8" Type="http://schemas.openxmlformats.org/officeDocument/2006/relationships/hyperlink" Target="http://infoterre.brgm.fr/" TargetMode="External"/><Relationship Id="rId3" Type="http://schemas.openxmlformats.org/officeDocument/2006/relationships/settings" Target="settings.xml"/><Relationship Id="rId12" Type="http://schemas.openxmlformats.org/officeDocument/2006/relationships/hyperlink" Target="http://infoterre.brgm.fr/" TargetMode="External"/><Relationship Id="rId17" Type="http://schemas.openxmlformats.org/officeDocument/2006/relationships/hyperlink" Target="http://lithotheque.ac-montpellier.fr/groix" TargetMode="External"/><Relationship Id="rId25" Type="http://schemas.openxmlformats.org/officeDocument/2006/relationships/hyperlink" Target="http://lithotheque.ac-montpellier.fr/faille-ales-rocade-nord" TargetMode="External"/><Relationship Id="rId33" Type="http://schemas.openxmlformats.org/officeDocument/2006/relationships/hyperlink" Target="http://lithotheque.ac-montpellier.fr/poligne" TargetMode="External"/><Relationship Id="rId38" Type="http://schemas.openxmlformats.org/officeDocument/2006/relationships/hyperlink" Target="http://lithotheque.ac-montpellier.fr/ophiolites-du-bas-beaujolai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Words>
  <Characters>59</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Claverie</dc:creator>
  <cp:keywords/>
  <dc:description/>
  <cp:lastModifiedBy>Inna Claverie</cp:lastModifiedBy>
  <cp:revision>2</cp:revision>
  <dcterms:created xsi:type="dcterms:W3CDTF">2020-09-06T03:12:00Z</dcterms:created>
  <dcterms:modified xsi:type="dcterms:W3CDTF">2020-09-07T11:19:00Z</dcterms:modified>
</cp:coreProperties>
</file>